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Default="00F415EB" w:rsidP="00F415EB">
      <w:pPr>
        <w:widowControl w:val="0"/>
        <w:jc w:val="center"/>
        <w:rPr>
          <w:bCs/>
          <w:smallCaps/>
          <w:szCs w:val="30"/>
        </w:rPr>
      </w:pPr>
    </w:p>
    <w:p w:rsidR="00F415EB" w:rsidRPr="009652EC" w:rsidRDefault="00F415EB" w:rsidP="00F415EB">
      <w:pPr>
        <w:widowControl w:val="0"/>
        <w:jc w:val="center"/>
        <w:rPr>
          <w:bCs/>
          <w:smallCaps/>
          <w:szCs w:val="30"/>
        </w:rPr>
      </w:pPr>
      <w:r w:rsidRPr="009652EC">
        <w:rPr>
          <w:bCs/>
          <w:smallCaps/>
          <w:szCs w:val="30"/>
        </w:rPr>
        <w:t>ИЗМЕНЕНИЯ И ДОПОЛНЕНИЯ №</w:t>
      </w:r>
      <w:r>
        <w:rPr>
          <w:bCs/>
          <w:smallCaps/>
          <w:szCs w:val="30"/>
        </w:rPr>
        <w:t xml:space="preserve"> </w:t>
      </w:r>
      <w:r w:rsidR="00F77FD1">
        <w:rPr>
          <w:bCs/>
          <w:smallCaps/>
          <w:szCs w:val="30"/>
        </w:rPr>
        <w:t>2</w:t>
      </w:r>
    </w:p>
    <w:p w:rsidR="00F415EB" w:rsidRDefault="00F415EB" w:rsidP="00F415EB">
      <w:pPr>
        <w:widowControl w:val="0"/>
        <w:jc w:val="center"/>
        <w:rPr>
          <w:szCs w:val="30"/>
        </w:rPr>
      </w:pPr>
      <w:r w:rsidRPr="009652EC">
        <w:rPr>
          <w:bCs/>
          <w:smallCaps/>
          <w:szCs w:val="30"/>
        </w:rPr>
        <w:t xml:space="preserve">В </w:t>
      </w:r>
      <w:r>
        <w:rPr>
          <w:szCs w:val="30"/>
        </w:rPr>
        <w:t xml:space="preserve">КОЛЛЕКТИВНЫЙ ДОГОВОР </w:t>
      </w:r>
      <w:r w:rsidRPr="009652EC">
        <w:rPr>
          <w:szCs w:val="30"/>
        </w:rPr>
        <w:t xml:space="preserve">МЕЖДУ </w:t>
      </w:r>
      <w:r>
        <w:rPr>
          <w:szCs w:val="30"/>
        </w:rPr>
        <w:t>ГОСУДАРСТВЕННЫМ УЧРЕЖДЕНИЕМ ОБРАЗОВАНИЯ «ЗЯБРОВСКАЯ СРЕДНЯЯ ШКОЛА</w:t>
      </w:r>
      <w:r w:rsidRPr="00EE339A">
        <w:rPr>
          <w:szCs w:val="30"/>
        </w:rPr>
        <w:t>» И ПЕРВИЧНОЙ ПРОФСОЮЗНОЙ ОРГАНИЗАЦИЕЙ ГОСУДАРСТВЕННОГО УЧРЕЖДЕНИЯ ОБРАЗОВАНИЯ «</w:t>
      </w:r>
      <w:r>
        <w:rPr>
          <w:szCs w:val="30"/>
        </w:rPr>
        <w:t>ЗЯБРОВСКАЯ СРЕДНЯЯ ШКОЛА</w:t>
      </w:r>
      <w:r w:rsidRPr="00EE339A">
        <w:rPr>
          <w:szCs w:val="30"/>
        </w:rPr>
        <w:t xml:space="preserve">» </w:t>
      </w:r>
    </w:p>
    <w:p w:rsidR="00F415EB" w:rsidRPr="00EE339A" w:rsidRDefault="00F415EB" w:rsidP="00F415EB">
      <w:pPr>
        <w:widowControl w:val="0"/>
        <w:jc w:val="center"/>
        <w:rPr>
          <w:szCs w:val="30"/>
        </w:rPr>
      </w:pPr>
      <w:r w:rsidRPr="00EE339A">
        <w:rPr>
          <w:szCs w:val="30"/>
        </w:rPr>
        <w:t>НА 2022-2025 ГОДЫ</w:t>
      </w:r>
    </w:p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/>
    <w:p w:rsidR="00F415EB" w:rsidRDefault="00F415EB" w:rsidP="00F415EB">
      <w:pPr>
        <w:widowControl w:val="0"/>
        <w:ind w:firstLine="0"/>
      </w:pPr>
    </w:p>
    <w:p w:rsidR="00F415EB" w:rsidRPr="003D59A9" w:rsidRDefault="00F415EB" w:rsidP="00F415EB">
      <w:pPr>
        <w:widowControl w:val="0"/>
        <w:jc w:val="center"/>
        <w:rPr>
          <w:bCs/>
          <w:szCs w:val="30"/>
        </w:rPr>
      </w:pPr>
      <w:r w:rsidRPr="003D59A9">
        <w:rPr>
          <w:bCs/>
          <w:szCs w:val="30"/>
        </w:rPr>
        <w:lastRenderedPageBreak/>
        <w:t xml:space="preserve">Изменения и дополнения № </w:t>
      </w:r>
      <w:r w:rsidR="00F77FD1">
        <w:rPr>
          <w:bCs/>
          <w:szCs w:val="30"/>
        </w:rPr>
        <w:t>2</w:t>
      </w:r>
    </w:p>
    <w:p w:rsidR="00F415EB" w:rsidRDefault="00F415EB" w:rsidP="00F415EB">
      <w:pPr>
        <w:widowControl w:val="0"/>
        <w:jc w:val="center"/>
        <w:rPr>
          <w:szCs w:val="30"/>
        </w:rPr>
      </w:pPr>
      <w:r w:rsidRPr="003D59A9">
        <w:rPr>
          <w:bCs/>
          <w:smallCaps/>
          <w:szCs w:val="30"/>
        </w:rPr>
        <w:t xml:space="preserve">в </w:t>
      </w:r>
      <w:r w:rsidRPr="003D59A9">
        <w:rPr>
          <w:szCs w:val="30"/>
        </w:rPr>
        <w:t>коллективный договор между государственным учреждением образования «</w:t>
      </w:r>
      <w:r>
        <w:rPr>
          <w:szCs w:val="30"/>
        </w:rPr>
        <w:t>Зябровская средняя школа</w:t>
      </w:r>
      <w:r w:rsidRPr="003D59A9">
        <w:rPr>
          <w:szCs w:val="30"/>
        </w:rPr>
        <w:t>» и первичной профсоюзной организаци</w:t>
      </w:r>
      <w:r>
        <w:rPr>
          <w:szCs w:val="30"/>
        </w:rPr>
        <w:t>е</w:t>
      </w:r>
      <w:r w:rsidRPr="003D59A9">
        <w:rPr>
          <w:szCs w:val="30"/>
        </w:rPr>
        <w:t>й государственного учреждения</w:t>
      </w:r>
      <w:r w:rsidRPr="00B81F80">
        <w:rPr>
          <w:szCs w:val="30"/>
        </w:rPr>
        <w:t xml:space="preserve"> образования </w:t>
      </w:r>
    </w:p>
    <w:p w:rsidR="00F415EB" w:rsidRDefault="00F415EB" w:rsidP="00F415EB">
      <w:pPr>
        <w:widowControl w:val="0"/>
        <w:jc w:val="center"/>
        <w:rPr>
          <w:szCs w:val="30"/>
        </w:rPr>
      </w:pPr>
      <w:r w:rsidRPr="00B81F80">
        <w:rPr>
          <w:szCs w:val="30"/>
        </w:rPr>
        <w:t>«</w:t>
      </w:r>
      <w:r>
        <w:rPr>
          <w:szCs w:val="30"/>
        </w:rPr>
        <w:t>Зябровская средняя школа</w:t>
      </w:r>
      <w:r w:rsidRPr="00B81F80">
        <w:rPr>
          <w:szCs w:val="30"/>
        </w:rPr>
        <w:t>» на 20</w:t>
      </w:r>
      <w:r>
        <w:rPr>
          <w:szCs w:val="30"/>
        </w:rPr>
        <w:t>22</w:t>
      </w:r>
      <w:r w:rsidRPr="00B81F80">
        <w:rPr>
          <w:szCs w:val="30"/>
        </w:rPr>
        <w:t>-202</w:t>
      </w:r>
      <w:r>
        <w:rPr>
          <w:szCs w:val="30"/>
        </w:rPr>
        <w:t xml:space="preserve">5 </w:t>
      </w:r>
      <w:r w:rsidRPr="00B81F80">
        <w:rPr>
          <w:szCs w:val="30"/>
        </w:rPr>
        <w:t>годы</w:t>
      </w:r>
      <w:r>
        <w:rPr>
          <w:szCs w:val="30"/>
        </w:rPr>
        <w:t>.</w:t>
      </w:r>
    </w:p>
    <w:p w:rsidR="00F415EB" w:rsidRDefault="00F415EB" w:rsidP="00F415EB">
      <w:pPr>
        <w:widowControl w:val="0"/>
        <w:jc w:val="center"/>
        <w:rPr>
          <w:szCs w:val="30"/>
        </w:rPr>
      </w:pPr>
    </w:p>
    <w:p w:rsidR="00F415EB" w:rsidRPr="00BE4B7B" w:rsidRDefault="00F415EB" w:rsidP="00F415EB">
      <w:pPr>
        <w:widowControl w:val="0"/>
        <w:rPr>
          <w:szCs w:val="30"/>
        </w:rPr>
      </w:pPr>
      <w:r>
        <w:rPr>
          <w:szCs w:val="30"/>
        </w:rPr>
        <w:t xml:space="preserve">В соответствии с Указом </w:t>
      </w:r>
      <w:r w:rsidRPr="00BE4B7B">
        <w:rPr>
          <w:szCs w:val="30"/>
        </w:rPr>
        <w:t xml:space="preserve">Президента Республики Беларусь от 18.01.2019 г. № 27 «Об оплате труда работников бюджетных организаций» (с изменениями и </w:t>
      </w:r>
      <w:r>
        <w:rPr>
          <w:szCs w:val="30"/>
        </w:rPr>
        <w:t xml:space="preserve">дополнениями) </w:t>
      </w:r>
      <w:r w:rsidRPr="00BE4B7B">
        <w:rPr>
          <w:szCs w:val="30"/>
        </w:rPr>
        <w:t>внести в коллективный договор между государственным учреждением образования «</w:t>
      </w:r>
      <w:r>
        <w:rPr>
          <w:szCs w:val="30"/>
        </w:rPr>
        <w:t>Зябровская средняя школа</w:t>
      </w:r>
      <w:r w:rsidRPr="00BE4B7B">
        <w:rPr>
          <w:szCs w:val="30"/>
        </w:rPr>
        <w:t>» и первичной профсоюзной организацией государственного учреждения образования «</w:t>
      </w:r>
      <w:r>
        <w:rPr>
          <w:szCs w:val="30"/>
        </w:rPr>
        <w:t>Зябровская средняя школа</w:t>
      </w:r>
      <w:r w:rsidRPr="00BE4B7B">
        <w:rPr>
          <w:szCs w:val="30"/>
        </w:rPr>
        <w:t>» на 2022-2025 годы (далее – Коллективный договор) следующие изменения и дополнения:</w:t>
      </w:r>
    </w:p>
    <w:p w:rsidR="0070532C" w:rsidRPr="0070532C" w:rsidRDefault="00F415EB" w:rsidP="00E277D3">
      <w:pPr>
        <w:pStyle w:val="a3"/>
        <w:numPr>
          <w:ilvl w:val="1"/>
          <w:numId w:val="1"/>
        </w:numPr>
        <w:ind w:left="0" w:firstLine="709"/>
        <w:rPr>
          <w:color w:val="FF0000"/>
          <w:szCs w:val="30"/>
        </w:rPr>
      </w:pPr>
      <w:r w:rsidRPr="0070532C">
        <w:rPr>
          <w:szCs w:val="30"/>
        </w:rPr>
        <w:t xml:space="preserve">Положение о размере, порядке и условиях установления надбавки за высокие достижения работникам государственного учреждения образования «Зябровская средняя школа» (приложение 4) изложить в новой редакции (прилагается). </w:t>
      </w:r>
    </w:p>
    <w:p w:rsidR="00F415EB" w:rsidRPr="00504EBA" w:rsidRDefault="00504EBA" w:rsidP="00504EBA">
      <w:pPr>
        <w:ind w:firstLine="708"/>
        <w:rPr>
          <w:color w:val="FF0000"/>
          <w:szCs w:val="30"/>
        </w:rPr>
      </w:pPr>
      <w:r>
        <w:rPr>
          <w:szCs w:val="30"/>
        </w:rPr>
        <w:t>2</w:t>
      </w:r>
      <w:r w:rsidR="00F415EB" w:rsidRPr="00504EBA">
        <w:rPr>
          <w:szCs w:val="30"/>
        </w:rPr>
        <w:t xml:space="preserve">. </w:t>
      </w:r>
      <w:r w:rsidR="00F415EB" w:rsidRPr="00155B06">
        <w:rPr>
          <w:szCs w:val="30"/>
        </w:rPr>
        <w:t>Положение о размере, порядке и условиях премирования работников государственного учреждения образования «</w:t>
      </w:r>
      <w:r w:rsidRPr="00155B06">
        <w:rPr>
          <w:szCs w:val="30"/>
        </w:rPr>
        <w:t>Зябровская средняя школа</w:t>
      </w:r>
      <w:r w:rsidR="00F415EB" w:rsidRPr="00155B06">
        <w:rPr>
          <w:szCs w:val="30"/>
        </w:rPr>
        <w:t xml:space="preserve">» (приложение </w:t>
      </w:r>
      <w:r w:rsidR="00155B06" w:rsidRPr="00155B06">
        <w:rPr>
          <w:szCs w:val="30"/>
        </w:rPr>
        <w:t>3</w:t>
      </w:r>
      <w:r w:rsidR="00F415EB" w:rsidRPr="00155B06">
        <w:rPr>
          <w:szCs w:val="30"/>
        </w:rPr>
        <w:t xml:space="preserve">) изложить в новой редакции (прилагается). </w:t>
      </w:r>
    </w:p>
    <w:p w:rsidR="00F415EB" w:rsidRDefault="00155B06" w:rsidP="00F415EB">
      <w:pPr>
        <w:widowControl w:val="0"/>
        <w:autoSpaceDE w:val="0"/>
        <w:autoSpaceDN w:val="0"/>
        <w:adjustRightInd w:val="0"/>
        <w:ind w:firstLine="708"/>
      </w:pPr>
      <w:r>
        <w:t>3</w:t>
      </w:r>
      <w:r w:rsidR="00F415EB">
        <w:t xml:space="preserve">. Пункт </w:t>
      </w:r>
      <w:r w:rsidR="00F415EB" w:rsidRPr="00155B06">
        <w:t>21.7</w:t>
      </w:r>
      <w:r w:rsidR="00F415EB">
        <w:t xml:space="preserve"> Коллективного договора изложить в новой редакции:</w:t>
      </w:r>
    </w:p>
    <w:p w:rsidR="00F415EB" w:rsidRPr="00DB05A7" w:rsidRDefault="00F415EB" w:rsidP="00F415EB">
      <w:pPr>
        <w:widowControl w:val="0"/>
        <w:autoSpaceDE w:val="0"/>
        <w:autoSpaceDN w:val="0"/>
        <w:adjustRightInd w:val="0"/>
        <w:ind w:firstLine="708"/>
        <w:rPr>
          <w:spacing w:val="-4"/>
          <w:szCs w:val="30"/>
          <w:lang w:eastAsia="ru-RU"/>
        </w:rPr>
      </w:pPr>
      <w:r>
        <w:t>«</w:t>
      </w:r>
      <w:r w:rsidRPr="00900F96">
        <w:rPr>
          <w:spacing w:val="-4"/>
          <w:szCs w:val="30"/>
          <w:lang w:eastAsia="ru-RU"/>
        </w:rPr>
        <w:t>2</w:t>
      </w:r>
      <w:r>
        <w:rPr>
          <w:spacing w:val="-4"/>
          <w:szCs w:val="30"/>
          <w:lang w:eastAsia="ru-RU"/>
        </w:rPr>
        <w:t>1</w:t>
      </w:r>
      <w:r w:rsidRPr="00900F96">
        <w:rPr>
          <w:spacing w:val="-4"/>
          <w:szCs w:val="30"/>
          <w:lang w:eastAsia="ru-RU"/>
        </w:rPr>
        <w:t xml:space="preserve">.7. </w:t>
      </w:r>
      <w:r>
        <w:rPr>
          <w:spacing w:val="-4"/>
          <w:szCs w:val="30"/>
          <w:lang w:eastAsia="ru-RU"/>
        </w:rPr>
        <w:t>Наниматель</w:t>
      </w:r>
      <w:r w:rsidRPr="00DB05A7">
        <w:rPr>
          <w:spacing w:val="-4"/>
          <w:szCs w:val="30"/>
          <w:lang w:eastAsia="ru-RU"/>
        </w:rPr>
        <w:t xml:space="preserve"> созда</w:t>
      </w:r>
      <w:r>
        <w:rPr>
          <w:spacing w:val="-4"/>
          <w:szCs w:val="30"/>
          <w:lang w:eastAsia="ru-RU"/>
        </w:rPr>
        <w:t>е</w:t>
      </w:r>
      <w:r w:rsidRPr="00DB05A7">
        <w:rPr>
          <w:spacing w:val="-4"/>
          <w:szCs w:val="30"/>
          <w:lang w:eastAsia="ru-RU"/>
        </w:rPr>
        <w:t>т условия для совмещения работы с обучением работникам, получающим общее среднее образование, специальное на уровне общего среднего образования, профессионально-техническое, среднее специальное, высшее, послевузовское образование, а также для прохождения профессиональной подготовки, повышения квалификации, стажировки и переподготовки. При установлении более высокой квалификации (разряда, класса, категории и др.) по должности служащего (профессии рабочего), продвижении по работе учитывается получение работником образования, наличие ученой степени, ученого звания.</w:t>
      </w:r>
    </w:p>
    <w:p w:rsidR="00F415EB" w:rsidRPr="00DB05A7" w:rsidRDefault="00F415EB" w:rsidP="00F415EB">
      <w:pPr>
        <w:widowControl w:val="0"/>
        <w:autoSpaceDE w:val="0"/>
        <w:autoSpaceDN w:val="0"/>
        <w:adjustRightInd w:val="0"/>
        <w:ind w:firstLine="708"/>
        <w:rPr>
          <w:spacing w:val="-4"/>
          <w:szCs w:val="30"/>
          <w:lang w:eastAsia="ru-RU"/>
        </w:rPr>
      </w:pPr>
      <w:r w:rsidRPr="00DB05A7">
        <w:rPr>
          <w:spacing w:val="-4"/>
          <w:szCs w:val="30"/>
          <w:lang w:eastAsia="ru-RU"/>
        </w:rPr>
        <w:t>Направление для получения образования оформляется приказом нанимателя, а в случае направления на обучение за счет средств нанимателя – также соответствующим договором в сфере образования.</w:t>
      </w:r>
    </w:p>
    <w:p w:rsidR="00F415EB" w:rsidRPr="00756D35" w:rsidRDefault="00F415EB" w:rsidP="00F415EB">
      <w:pPr>
        <w:widowControl w:val="0"/>
        <w:autoSpaceDE w:val="0"/>
        <w:autoSpaceDN w:val="0"/>
        <w:adjustRightInd w:val="0"/>
        <w:ind w:firstLine="708"/>
        <w:rPr>
          <w:bCs/>
          <w:color w:val="FF0000"/>
          <w:kern w:val="32"/>
          <w:szCs w:val="32"/>
        </w:rPr>
      </w:pPr>
      <w:r w:rsidRPr="00DB05A7">
        <w:rPr>
          <w:spacing w:val="-4"/>
          <w:szCs w:val="30"/>
          <w:lang w:eastAsia="ru-RU"/>
        </w:rPr>
        <w:t>Работникам, получающ</w:t>
      </w:r>
      <w:r>
        <w:rPr>
          <w:spacing w:val="-4"/>
          <w:szCs w:val="30"/>
          <w:lang w:eastAsia="ru-RU"/>
        </w:rPr>
        <w:t xml:space="preserve">им среднее специальное, высшее </w:t>
      </w:r>
      <w:r w:rsidRPr="00DB05A7">
        <w:rPr>
          <w:spacing w:val="-4"/>
          <w:szCs w:val="30"/>
          <w:lang w:eastAsia="ru-RU"/>
        </w:rPr>
        <w:t xml:space="preserve">образование в вечерней или заочной форме получения образования, при отсутствии направления нанимателя либо иных оснований, предусмотренных коллективным или трудовым договором, предоставлять по их желанию гарантии, предусмотренные статьей 215 Трудового кодекса, а также отпуска </w:t>
      </w:r>
      <w:r w:rsidRPr="00DB05A7">
        <w:rPr>
          <w:spacing w:val="-4"/>
          <w:szCs w:val="30"/>
          <w:lang w:eastAsia="ru-RU"/>
        </w:rPr>
        <w:lastRenderedPageBreak/>
        <w:t>в связи с получением образования без сохранения заработной платы продолжительностью, предусмотренной статьей 216 Трудового кодекса</w:t>
      </w:r>
      <w:r>
        <w:rPr>
          <w:spacing w:val="-4"/>
          <w:szCs w:val="30"/>
          <w:lang w:eastAsia="ru-RU"/>
        </w:rPr>
        <w:t>»</w:t>
      </w:r>
      <w:r w:rsidRPr="00DB05A7">
        <w:rPr>
          <w:spacing w:val="-4"/>
          <w:szCs w:val="30"/>
          <w:lang w:eastAsia="ru-RU"/>
        </w:rPr>
        <w:t>.</w:t>
      </w:r>
      <w:r w:rsidRPr="00636D61">
        <w:rPr>
          <w:bCs/>
          <w:kern w:val="32"/>
          <w:szCs w:val="32"/>
        </w:rPr>
        <w:t xml:space="preserve"> </w:t>
      </w:r>
    </w:p>
    <w:p w:rsidR="00F415EB" w:rsidRPr="00347ECB" w:rsidRDefault="00090C73" w:rsidP="00090C73">
      <w:pPr>
        <w:rPr>
          <w:szCs w:val="30"/>
        </w:rPr>
      </w:pPr>
      <w:r w:rsidRPr="00090C73">
        <w:rPr>
          <w:szCs w:val="30"/>
        </w:rPr>
        <w:t xml:space="preserve">4. </w:t>
      </w:r>
      <w:r w:rsidR="00E678E6">
        <w:rPr>
          <w:szCs w:val="30"/>
        </w:rPr>
        <w:t>Пункты 4</w:t>
      </w:r>
      <w:r w:rsidR="00E678E6" w:rsidRPr="00347ECB">
        <w:rPr>
          <w:szCs w:val="30"/>
        </w:rPr>
        <w:t>, 21, 22</w:t>
      </w:r>
      <w:r w:rsidR="00F415EB" w:rsidRPr="00347ECB">
        <w:rPr>
          <w:szCs w:val="30"/>
        </w:rPr>
        <w:t xml:space="preserve"> Полож</w:t>
      </w:r>
      <w:r w:rsidR="00F96347" w:rsidRPr="00347ECB">
        <w:rPr>
          <w:szCs w:val="30"/>
        </w:rPr>
        <w:t>ени</w:t>
      </w:r>
      <w:r w:rsidR="00E678E6" w:rsidRPr="00347ECB">
        <w:rPr>
          <w:szCs w:val="30"/>
        </w:rPr>
        <w:t>я</w:t>
      </w:r>
      <w:r w:rsidR="00F96347" w:rsidRPr="00347ECB">
        <w:rPr>
          <w:szCs w:val="30"/>
        </w:rPr>
        <w:t xml:space="preserve"> о </w:t>
      </w:r>
      <w:r w:rsidR="00F415EB" w:rsidRPr="00347ECB">
        <w:rPr>
          <w:szCs w:val="30"/>
        </w:rPr>
        <w:t>порядке оказания материальной помощи работникам</w:t>
      </w:r>
      <w:r w:rsidRPr="00347ECB">
        <w:rPr>
          <w:szCs w:val="30"/>
        </w:rPr>
        <w:t xml:space="preserve"> исключить</w:t>
      </w:r>
      <w:r w:rsidR="00F415EB" w:rsidRPr="00347ECB">
        <w:rPr>
          <w:szCs w:val="30"/>
        </w:rPr>
        <w:t>.</w:t>
      </w:r>
    </w:p>
    <w:p w:rsidR="00C65920" w:rsidRDefault="00C65920" w:rsidP="00090C73">
      <w:pPr>
        <w:rPr>
          <w:szCs w:val="30"/>
        </w:rPr>
      </w:pPr>
      <w:r w:rsidRPr="00347ECB">
        <w:rPr>
          <w:szCs w:val="30"/>
        </w:rPr>
        <w:t>5</w:t>
      </w:r>
      <w:r w:rsidR="00F96347" w:rsidRPr="00347ECB">
        <w:rPr>
          <w:szCs w:val="30"/>
        </w:rPr>
        <w:t xml:space="preserve">. </w:t>
      </w:r>
      <w:r w:rsidR="00E678E6" w:rsidRPr="00347ECB">
        <w:rPr>
          <w:szCs w:val="30"/>
        </w:rPr>
        <w:t>Подпункты 2.7.9, 2.7.10</w:t>
      </w:r>
      <w:r w:rsidR="00F96347" w:rsidRPr="00347ECB">
        <w:rPr>
          <w:szCs w:val="30"/>
        </w:rPr>
        <w:t xml:space="preserve"> Положени</w:t>
      </w:r>
      <w:r w:rsidR="00E678E6" w:rsidRPr="00347ECB">
        <w:rPr>
          <w:szCs w:val="30"/>
        </w:rPr>
        <w:t>я</w:t>
      </w:r>
      <w:r w:rsidR="00F96347" w:rsidRPr="00347ECB">
        <w:rPr>
          <w:szCs w:val="30"/>
        </w:rPr>
        <w:t xml:space="preserve"> о размере, порядке и условиях установления надбавок педагогическим работникам за характер труда надбавке за хара</w:t>
      </w:r>
      <w:r w:rsidRPr="00347ECB">
        <w:rPr>
          <w:szCs w:val="30"/>
        </w:rPr>
        <w:t>ктер труда</w:t>
      </w:r>
      <w:r w:rsidR="00F96347" w:rsidRPr="00347ECB">
        <w:rPr>
          <w:szCs w:val="30"/>
        </w:rPr>
        <w:t xml:space="preserve"> (Приложение 5) исключить.</w:t>
      </w:r>
      <w:r>
        <w:rPr>
          <w:szCs w:val="30"/>
        </w:rPr>
        <w:t xml:space="preserve"> </w:t>
      </w:r>
    </w:p>
    <w:p w:rsidR="00533164" w:rsidRDefault="00533164" w:rsidP="00533164">
      <w:pPr>
        <w:widowControl w:val="0"/>
      </w:pPr>
      <w:r>
        <w:rPr>
          <w:spacing w:val="-2"/>
        </w:rPr>
        <w:t xml:space="preserve">6. Часть 5 пункта 2 Положения </w:t>
      </w:r>
      <w:r w:rsidRPr="0087060E">
        <w:t>о порядке оказания материальной помощи работникам государственного</w:t>
      </w:r>
      <w:r>
        <w:t xml:space="preserve"> учреждения образования «Зябровская</w:t>
      </w:r>
      <w:r w:rsidRPr="0087060E">
        <w:t xml:space="preserve"> средняя школа»</w:t>
      </w:r>
      <w:r>
        <w:t xml:space="preserve"> исключить.</w:t>
      </w:r>
    </w:p>
    <w:p w:rsidR="00F415EB" w:rsidRPr="00C65920" w:rsidRDefault="00533164" w:rsidP="00C65920">
      <w:pPr>
        <w:ind w:firstLine="708"/>
        <w:rPr>
          <w:color w:val="FF0000"/>
          <w:szCs w:val="30"/>
        </w:rPr>
      </w:pPr>
      <w:r>
        <w:rPr>
          <w:szCs w:val="30"/>
        </w:rPr>
        <w:t>7</w:t>
      </w:r>
      <w:r w:rsidR="00E678E6">
        <w:rPr>
          <w:szCs w:val="30"/>
        </w:rPr>
        <w:t xml:space="preserve">. </w:t>
      </w:r>
      <w:r w:rsidR="00F415EB" w:rsidRPr="00C65920">
        <w:rPr>
          <w:szCs w:val="30"/>
        </w:rPr>
        <w:t>Изменения и дополнения одобрены и подписаны на собрании трудового коллектива работников государственного учреждения образования «</w:t>
      </w:r>
      <w:r w:rsidR="00C65920">
        <w:rPr>
          <w:szCs w:val="30"/>
        </w:rPr>
        <w:t>Зябровская средняя школа</w:t>
      </w:r>
      <w:r w:rsidR="00F415EB" w:rsidRPr="00C65920">
        <w:rPr>
          <w:szCs w:val="30"/>
        </w:rPr>
        <w:t xml:space="preserve">» от </w:t>
      </w:r>
      <w:r w:rsidR="00C65920" w:rsidRPr="00347ECB">
        <w:rPr>
          <w:szCs w:val="30"/>
        </w:rPr>
        <w:t>26.10.2023</w:t>
      </w:r>
      <w:r w:rsidR="00F415EB" w:rsidRPr="00C65920">
        <w:rPr>
          <w:szCs w:val="30"/>
        </w:rPr>
        <w:t xml:space="preserve"> года, протокол № </w:t>
      </w:r>
      <w:r w:rsidR="00C65920" w:rsidRPr="00347ECB">
        <w:rPr>
          <w:szCs w:val="30"/>
        </w:rPr>
        <w:t>2</w:t>
      </w:r>
      <w:r w:rsidR="00F415EB" w:rsidRPr="00347ECB">
        <w:rPr>
          <w:szCs w:val="30"/>
        </w:rPr>
        <w:t>.</w:t>
      </w:r>
    </w:p>
    <w:p w:rsidR="00F415EB" w:rsidRPr="00847C0E" w:rsidRDefault="00533164" w:rsidP="00F415EB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8</w:t>
      </w:r>
      <w:r w:rsidR="00F415EB">
        <w:rPr>
          <w:sz w:val="30"/>
          <w:szCs w:val="30"/>
        </w:rPr>
        <w:t xml:space="preserve">. </w:t>
      </w:r>
      <w:r w:rsidR="00F415EB" w:rsidRPr="00D637AE">
        <w:rPr>
          <w:sz w:val="30"/>
          <w:szCs w:val="30"/>
        </w:rPr>
        <w:t>Изменения и дополнения вступают в силу с 0</w:t>
      </w:r>
      <w:r w:rsidR="00F415EB">
        <w:rPr>
          <w:sz w:val="30"/>
          <w:szCs w:val="30"/>
        </w:rPr>
        <w:t>1</w:t>
      </w:r>
      <w:r w:rsidR="00C65920">
        <w:rPr>
          <w:sz w:val="30"/>
          <w:szCs w:val="30"/>
        </w:rPr>
        <w:t>.10</w:t>
      </w:r>
      <w:r w:rsidR="00F415EB" w:rsidRPr="00D637AE">
        <w:rPr>
          <w:sz w:val="30"/>
          <w:szCs w:val="30"/>
        </w:rPr>
        <w:t>.202</w:t>
      </w:r>
      <w:r w:rsidR="00F415EB">
        <w:rPr>
          <w:sz w:val="30"/>
          <w:szCs w:val="30"/>
        </w:rPr>
        <w:t>3</w:t>
      </w:r>
      <w:r w:rsidR="00F415EB" w:rsidRPr="00D637AE">
        <w:rPr>
          <w:sz w:val="30"/>
          <w:szCs w:val="30"/>
        </w:rPr>
        <w:t xml:space="preserve"> года.</w:t>
      </w:r>
    </w:p>
    <w:p w:rsidR="00F415EB" w:rsidRDefault="00F415EB" w:rsidP="00F415EB">
      <w:pPr>
        <w:rPr>
          <w:szCs w:val="30"/>
        </w:rPr>
      </w:pPr>
    </w:p>
    <w:p w:rsidR="00F415EB" w:rsidRDefault="00F415EB" w:rsidP="00F415EB">
      <w:pPr>
        <w:rPr>
          <w:szCs w:val="30"/>
        </w:rPr>
      </w:pPr>
      <w:r>
        <w:rPr>
          <w:szCs w:val="30"/>
        </w:rPr>
        <w:t>По поручению сторон подписали от:</w:t>
      </w:r>
      <w:r>
        <w:rPr>
          <w:szCs w:val="30"/>
        </w:rPr>
        <w:tab/>
        <w:t xml:space="preserve"> </w:t>
      </w:r>
    </w:p>
    <w:p w:rsidR="00F415EB" w:rsidRDefault="00F415EB" w:rsidP="00F415EB">
      <w:pPr>
        <w:rPr>
          <w:szCs w:val="3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415EB" w:rsidTr="00E277D3">
        <w:tc>
          <w:tcPr>
            <w:tcW w:w="4531" w:type="dxa"/>
            <w:shd w:val="clear" w:color="auto" w:fill="auto"/>
          </w:tcPr>
          <w:p w:rsidR="00F415EB" w:rsidRPr="00847C0E" w:rsidRDefault="00F415EB" w:rsidP="00E277D3">
            <w:pPr>
              <w:ind w:firstLine="22"/>
              <w:rPr>
                <w:szCs w:val="30"/>
              </w:rPr>
            </w:pPr>
            <w:r w:rsidRPr="00847C0E">
              <w:rPr>
                <w:szCs w:val="30"/>
              </w:rPr>
              <w:t>Государственного учреждения государственного</w:t>
            </w:r>
          </w:p>
          <w:p w:rsidR="00F415EB" w:rsidRPr="00847C0E" w:rsidRDefault="00F415EB" w:rsidP="00C65920">
            <w:pPr>
              <w:ind w:firstLine="0"/>
              <w:rPr>
                <w:szCs w:val="30"/>
              </w:rPr>
            </w:pPr>
            <w:r w:rsidRPr="00847C0E">
              <w:rPr>
                <w:szCs w:val="30"/>
              </w:rPr>
              <w:t>образования «</w:t>
            </w:r>
            <w:r w:rsidR="00C65920">
              <w:rPr>
                <w:szCs w:val="30"/>
              </w:rPr>
              <w:t>Зябровская средняя школа</w:t>
            </w:r>
            <w:r w:rsidRPr="00847C0E">
              <w:rPr>
                <w:szCs w:val="30"/>
              </w:rPr>
              <w:t xml:space="preserve">»             </w:t>
            </w:r>
          </w:p>
        </w:tc>
        <w:tc>
          <w:tcPr>
            <w:tcW w:w="5103" w:type="dxa"/>
            <w:shd w:val="clear" w:color="auto" w:fill="auto"/>
          </w:tcPr>
          <w:p w:rsidR="00F415EB" w:rsidRPr="00847C0E" w:rsidRDefault="00F415EB" w:rsidP="00C65920">
            <w:pPr>
              <w:tabs>
                <w:tab w:val="left" w:pos="4012"/>
              </w:tabs>
              <w:ind w:right="28" w:firstLine="0"/>
              <w:rPr>
                <w:szCs w:val="30"/>
              </w:rPr>
            </w:pPr>
            <w:r w:rsidRPr="00847C0E">
              <w:rPr>
                <w:szCs w:val="30"/>
              </w:rPr>
              <w:t>Первичной профсоюзной организации «</w:t>
            </w:r>
            <w:r w:rsidR="00C65920">
              <w:rPr>
                <w:szCs w:val="30"/>
              </w:rPr>
              <w:t>Зябровская средняя школа</w:t>
            </w:r>
            <w:r w:rsidRPr="00847C0E">
              <w:rPr>
                <w:szCs w:val="30"/>
              </w:rPr>
              <w:t>» Белорусского профессионального союза работников образования и науки</w:t>
            </w:r>
          </w:p>
        </w:tc>
      </w:tr>
      <w:tr w:rsidR="00F415EB" w:rsidTr="00E277D3">
        <w:tc>
          <w:tcPr>
            <w:tcW w:w="4531" w:type="dxa"/>
            <w:shd w:val="clear" w:color="auto" w:fill="auto"/>
          </w:tcPr>
          <w:p w:rsidR="00F415EB" w:rsidRPr="00847C0E" w:rsidRDefault="00C65920" w:rsidP="00E277D3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Директор           </w:t>
            </w:r>
            <w:proofErr w:type="spellStart"/>
            <w:r>
              <w:rPr>
                <w:szCs w:val="30"/>
              </w:rPr>
              <w:t>Н.М.Демченкова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F415EB" w:rsidRPr="00847C0E" w:rsidRDefault="00F415EB" w:rsidP="00C65920">
            <w:pPr>
              <w:ind w:firstLine="0"/>
              <w:rPr>
                <w:szCs w:val="30"/>
              </w:rPr>
            </w:pPr>
            <w:r w:rsidRPr="00847C0E">
              <w:rPr>
                <w:szCs w:val="30"/>
              </w:rPr>
              <w:t xml:space="preserve">Председатель          </w:t>
            </w:r>
            <w:r>
              <w:rPr>
                <w:szCs w:val="30"/>
              </w:rPr>
              <w:t xml:space="preserve">      </w:t>
            </w:r>
            <w:r w:rsidRPr="00847C0E">
              <w:rPr>
                <w:szCs w:val="30"/>
              </w:rPr>
              <w:t xml:space="preserve"> </w:t>
            </w:r>
            <w:proofErr w:type="spellStart"/>
            <w:r w:rsidR="00C65920">
              <w:rPr>
                <w:szCs w:val="30"/>
              </w:rPr>
              <w:t>З.Ф.Бабикова</w:t>
            </w:r>
            <w:proofErr w:type="spellEnd"/>
            <w:r w:rsidRPr="00847C0E">
              <w:rPr>
                <w:szCs w:val="30"/>
              </w:rPr>
              <w:t xml:space="preserve">    </w:t>
            </w:r>
          </w:p>
        </w:tc>
      </w:tr>
    </w:tbl>
    <w:p w:rsidR="00F415EB" w:rsidRDefault="00F415EB" w:rsidP="00F415EB">
      <w:pPr>
        <w:rPr>
          <w:szCs w:val="30"/>
        </w:rPr>
      </w:pPr>
    </w:p>
    <w:p w:rsidR="00F415EB" w:rsidRDefault="00F415EB" w:rsidP="00F415EB">
      <w:pPr>
        <w:rPr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62"/>
        <w:gridCol w:w="4776"/>
      </w:tblGrid>
      <w:tr w:rsidR="00F415EB" w:rsidRPr="0021318C" w:rsidTr="00E277D3">
        <w:tc>
          <w:tcPr>
            <w:tcW w:w="4862" w:type="dxa"/>
          </w:tcPr>
          <w:p w:rsidR="00F415EB" w:rsidRPr="0021318C" w:rsidRDefault="00F415EB" w:rsidP="00E277D3">
            <w:pPr>
              <w:rPr>
                <w:szCs w:val="30"/>
              </w:rPr>
            </w:pPr>
          </w:p>
        </w:tc>
        <w:tc>
          <w:tcPr>
            <w:tcW w:w="4776" w:type="dxa"/>
          </w:tcPr>
          <w:p w:rsidR="00F415EB" w:rsidRPr="0021318C" w:rsidRDefault="00F415EB" w:rsidP="00E277D3">
            <w:pPr>
              <w:rPr>
                <w:szCs w:val="30"/>
              </w:rPr>
            </w:pPr>
          </w:p>
        </w:tc>
      </w:tr>
    </w:tbl>
    <w:p w:rsidR="00F415EB" w:rsidRPr="00B81F80" w:rsidRDefault="00F415EB" w:rsidP="00F415EB">
      <w:pPr>
        <w:rPr>
          <w:szCs w:val="30"/>
        </w:rPr>
      </w:pPr>
    </w:p>
    <w:p w:rsidR="00F415EB" w:rsidRDefault="00F415EB" w:rsidP="00F415EB">
      <w:pPr>
        <w:ind w:right="-1"/>
      </w:pPr>
    </w:p>
    <w:p w:rsidR="00F415EB" w:rsidRDefault="00F415EB" w:rsidP="00F415EB">
      <w:pPr>
        <w:widowControl w:val="0"/>
        <w:ind w:firstLine="0"/>
      </w:pPr>
    </w:p>
    <w:p w:rsidR="00F415EB" w:rsidRDefault="00F415EB" w:rsidP="00F415EB"/>
    <w:p w:rsidR="00F415EB" w:rsidRDefault="00F415EB" w:rsidP="00F415EB"/>
    <w:p w:rsidR="00F415EB" w:rsidRDefault="00F415EB" w:rsidP="00F415EB">
      <w:pPr>
        <w:ind w:firstLine="0"/>
      </w:pPr>
    </w:p>
    <w:p w:rsidR="0070532C" w:rsidRDefault="0070532C" w:rsidP="00F415EB">
      <w:pPr>
        <w:ind w:firstLine="0"/>
      </w:pPr>
    </w:p>
    <w:p w:rsidR="0070532C" w:rsidRDefault="0070532C" w:rsidP="00F415EB">
      <w:pPr>
        <w:ind w:firstLine="0"/>
      </w:pPr>
    </w:p>
    <w:p w:rsidR="0070532C" w:rsidRDefault="0070532C" w:rsidP="00F415EB">
      <w:pPr>
        <w:ind w:firstLine="0"/>
      </w:pPr>
    </w:p>
    <w:p w:rsidR="00F415EB" w:rsidRDefault="00F415EB" w:rsidP="00F415EB"/>
    <w:p w:rsidR="00C65920" w:rsidRDefault="00C65920" w:rsidP="00F415EB"/>
    <w:p w:rsidR="00C65920" w:rsidRDefault="00C65920" w:rsidP="00F415EB"/>
    <w:p w:rsidR="00C65920" w:rsidRDefault="00C65920" w:rsidP="00F415EB"/>
    <w:tbl>
      <w:tblPr>
        <w:tblpPr w:leftFromText="180" w:rightFromText="180" w:bottomFromText="160" w:vertAnchor="text" w:tblpY="1"/>
        <w:tblOverlap w:val="never"/>
        <w:tblW w:w="9930" w:type="dxa"/>
        <w:tblLayout w:type="fixed"/>
        <w:tblLook w:val="01E0" w:firstRow="1" w:lastRow="1" w:firstColumn="1" w:lastColumn="1" w:noHBand="0" w:noVBand="0"/>
      </w:tblPr>
      <w:tblGrid>
        <w:gridCol w:w="9930"/>
      </w:tblGrid>
      <w:tr w:rsidR="0070532C" w:rsidRPr="0070532C" w:rsidTr="00E277D3">
        <w:trPr>
          <w:trHeight w:val="3158"/>
        </w:trPr>
        <w:tc>
          <w:tcPr>
            <w:tcW w:w="9930" w:type="dxa"/>
            <w:hideMark/>
          </w:tcPr>
          <w:p w:rsidR="00E277D3" w:rsidRPr="00E277D3" w:rsidRDefault="009C342C" w:rsidP="009C342C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 xml:space="preserve">                                                                           </w:t>
            </w:r>
            <w:r w:rsidR="00E277D3" w:rsidRPr="00E277D3">
              <w:rPr>
                <w:szCs w:val="30"/>
              </w:rPr>
              <w:t>Приложение №3</w:t>
            </w:r>
          </w:p>
          <w:p w:rsidR="00E277D3" w:rsidRPr="00E277D3" w:rsidRDefault="00E277D3" w:rsidP="00E277D3">
            <w:pPr>
              <w:ind w:left="5670" w:firstLine="0"/>
              <w:jc w:val="left"/>
              <w:rPr>
                <w:szCs w:val="30"/>
              </w:rPr>
            </w:pPr>
            <w:r w:rsidRPr="00E277D3">
              <w:rPr>
                <w:szCs w:val="30"/>
              </w:rPr>
              <w:t>УТВЕРЖДЕНО</w:t>
            </w:r>
          </w:p>
          <w:p w:rsidR="00E277D3" w:rsidRPr="00E277D3" w:rsidRDefault="00E277D3" w:rsidP="00E277D3">
            <w:pPr>
              <w:ind w:left="5670" w:firstLine="0"/>
              <w:jc w:val="left"/>
              <w:rPr>
                <w:szCs w:val="30"/>
              </w:rPr>
            </w:pPr>
            <w:r w:rsidRPr="00E277D3">
              <w:rPr>
                <w:szCs w:val="30"/>
              </w:rPr>
              <w:t>Приказ директора</w:t>
            </w:r>
          </w:p>
          <w:p w:rsidR="00E277D3" w:rsidRPr="00E277D3" w:rsidRDefault="00E277D3" w:rsidP="00E277D3">
            <w:pPr>
              <w:ind w:left="5670" w:firstLine="0"/>
              <w:jc w:val="left"/>
              <w:rPr>
                <w:szCs w:val="30"/>
              </w:rPr>
            </w:pPr>
            <w:r w:rsidRPr="00E277D3">
              <w:rPr>
                <w:szCs w:val="30"/>
              </w:rPr>
              <w:t>государственного учреждения образования «Зябровская средняя школа»</w:t>
            </w:r>
          </w:p>
          <w:p w:rsidR="00E277D3" w:rsidRPr="00E277D3" w:rsidRDefault="00E277D3" w:rsidP="00E277D3">
            <w:pPr>
              <w:ind w:left="5670" w:firstLine="0"/>
              <w:jc w:val="left"/>
              <w:rPr>
                <w:szCs w:val="30"/>
              </w:rPr>
            </w:pPr>
            <w:r w:rsidRPr="00E277D3">
              <w:rPr>
                <w:szCs w:val="30"/>
              </w:rPr>
              <w:t xml:space="preserve">от </w:t>
            </w:r>
            <w:r w:rsidRPr="00924C8B">
              <w:rPr>
                <w:szCs w:val="30"/>
              </w:rPr>
              <w:t>26.10.2023</w:t>
            </w:r>
            <w:r w:rsidRPr="00E277D3">
              <w:rPr>
                <w:szCs w:val="30"/>
              </w:rPr>
              <w:t xml:space="preserve"> № </w:t>
            </w:r>
            <w:r w:rsidR="00924C8B">
              <w:rPr>
                <w:szCs w:val="30"/>
              </w:rPr>
              <w:t>373/1</w:t>
            </w:r>
          </w:p>
          <w:p w:rsidR="00E277D3" w:rsidRPr="00E277D3" w:rsidRDefault="00E277D3" w:rsidP="00E277D3">
            <w:pPr>
              <w:ind w:firstLine="0"/>
              <w:jc w:val="center"/>
              <w:rPr>
                <w:b/>
                <w:szCs w:val="30"/>
              </w:rPr>
            </w:pPr>
          </w:p>
          <w:p w:rsidR="00E277D3" w:rsidRPr="00E277D3" w:rsidRDefault="00E277D3" w:rsidP="00E277D3">
            <w:pPr>
              <w:ind w:firstLine="0"/>
              <w:jc w:val="center"/>
              <w:rPr>
                <w:szCs w:val="30"/>
              </w:rPr>
            </w:pPr>
            <w:r w:rsidRPr="00E277D3">
              <w:rPr>
                <w:szCs w:val="30"/>
              </w:rPr>
              <w:t xml:space="preserve">Положение </w:t>
            </w:r>
          </w:p>
          <w:p w:rsidR="00E277D3" w:rsidRPr="00E277D3" w:rsidRDefault="00E277D3" w:rsidP="00E277D3">
            <w:pPr>
              <w:ind w:firstLine="0"/>
              <w:jc w:val="center"/>
              <w:rPr>
                <w:szCs w:val="30"/>
              </w:rPr>
            </w:pPr>
            <w:r w:rsidRPr="00E277D3">
              <w:rPr>
                <w:szCs w:val="30"/>
              </w:rPr>
              <w:t>о размерах, порядке и условиях премирования работников государственного учреждения образования «Зябровская средняя школа»</w:t>
            </w:r>
          </w:p>
          <w:p w:rsidR="00E277D3" w:rsidRPr="00E277D3" w:rsidRDefault="00E277D3" w:rsidP="00E277D3">
            <w:pPr>
              <w:ind w:firstLine="0"/>
              <w:jc w:val="center"/>
              <w:rPr>
                <w:b/>
                <w:szCs w:val="30"/>
              </w:rPr>
            </w:pPr>
          </w:p>
          <w:p w:rsidR="00E277D3" w:rsidRPr="00E277D3" w:rsidRDefault="00E277D3" w:rsidP="00E277D3">
            <w:pPr>
              <w:numPr>
                <w:ilvl w:val="0"/>
                <w:numId w:val="3"/>
              </w:numPr>
              <w:spacing w:after="160" w:line="256" w:lineRule="auto"/>
              <w:contextualSpacing w:val="0"/>
              <w:jc w:val="center"/>
              <w:rPr>
                <w:szCs w:val="30"/>
              </w:rPr>
            </w:pPr>
            <w:r w:rsidRPr="00E277D3">
              <w:rPr>
                <w:szCs w:val="30"/>
              </w:rPr>
              <w:t>ОБЩИЕ ПОЛОЖЕНИЯ</w:t>
            </w:r>
          </w:p>
          <w:p w:rsidR="00E277D3" w:rsidRPr="00E277D3" w:rsidRDefault="00E277D3" w:rsidP="00E277D3">
            <w:pPr>
              <w:ind w:firstLine="720"/>
              <w:rPr>
                <w:szCs w:val="30"/>
              </w:rPr>
            </w:pPr>
            <w:r w:rsidRPr="00E277D3">
              <w:rPr>
                <w:szCs w:val="30"/>
              </w:rPr>
              <w:t>1.1.</w:t>
            </w:r>
            <w:r w:rsidRPr="00E277D3">
              <w:rPr>
                <w:szCs w:val="30"/>
              </w:rPr>
              <w:tab/>
              <w:t xml:space="preserve">Настоящее положение разработано в соответствии с Указом Президента Республики Беларусь от 18 января 2019 года № 27 «Об оплате труда работников бюджетных организаций» (с изменениями и дополнениями).  </w:t>
            </w:r>
          </w:p>
          <w:p w:rsidR="00E277D3" w:rsidRPr="00E277D3" w:rsidRDefault="00E277D3" w:rsidP="00E277D3">
            <w:pPr>
              <w:ind w:firstLine="720"/>
              <w:rPr>
                <w:szCs w:val="30"/>
              </w:rPr>
            </w:pPr>
            <w:r w:rsidRPr="00E277D3">
              <w:rPr>
                <w:szCs w:val="30"/>
              </w:rPr>
              <w:t>1.2. Премирование производится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 членов трудового коллектива, в зависимости от конечных результатов работы, качества и эффективности труда всех работников учреждения.</w:t>
            </w:r>
          </w:p>
          <w:p w:rsidR="00E277D3" w:rsidRPr="00E277D3" w:rsidRDefault="00E277D3" w:rsidP="00E277D3">
            <w:pPr>
              <w:ind w:firstLine="720"/>
              <w:rPr>
                <w:szCs w:val="30"/>
              </w:rPr>
            </w:pPr>
            <w:r w:rsidRPr="00E277D3">
              <w:rPr>
                <w:szCs w:val="30"/>
              </w:rPr>
              <w:t>1.3. Источниками средств для премирования являются:</w:t>
            </w:r>
          </w:p>
          <w:p w:rsidR="00E277D3" w:rsidRPr="00E277D3" w:rsidRDefault="00E277D3" w:rsidP="00E277D3">
            <w:pPr>
              <w:rPr>
                <w:szCs w:val="30"/>
              </w:rPr>
            </w:pPr>
            <w:r w:rsidRPr="00E277D3">
              <w:rPr>
                <w:szCs w:val="30"/>
              </w:rPr>
              <w:t>бюджетные средства, выделяемые на премирование работников (20 % суммы окладов работников учреждения);</w:t>
            </w:r>
          </w:p>
          <w:p w:rsidR="00E277D3" w:rsidRPr="00E277D3" w:rsidRDefault="00E277D3" w:rsidP="00E277D3">
            <w:pPr>
              <w:ind w:firstLine="708"/>
              <w:rPr>
                <w:szCs w:val="30"/>
              </w:rPr>
            </w:pPr>
            <w:r w:rsidRPr="00E277D3">
              <w:rPr>
                <w:szCs w:val="30"/>
              </w:rPr>
              <w:t xml:space="preserve">средства, получаемые от осуществления приносящей доходы деятельности учреждения в размерах, предусмотренных законодательством; </w:t>
            </w:r>
          </w:p>
          <w:p w:rsidR="00E277D3" w:rsidRPr="00E277D3" w:rsidRDefault="00E277D3" w:rsidP="00E277D3">
            <w:pPr>
              <w:ind w:left="340" w:firstLine="368"/>
              <w:rPr>
                <w:szCs w:val="30"/>
              </w:rPr>
            </w:pPr>
            <w:r w:rsidRPr="00E277D3">
              <w:rPr>
                <w:szCs w:val="30"/>
              </w:rPr>
              <w:t>неиспользованный плановый объём средств фонда заработной платы;</w:t>
            </w:r>
          </w:p>
          <w:p w:rsidR="00E277D3" w:rsidRPr="00E277D3" w:rsidRDefault="00E277D3" w:rsidP="00E277D3">
            <w:pPr>
              <w:ind w:firstLine="708"/>
              <w:rPr>
                <w:szCs w:val="30"/>
              </w:rPr>
            </w:pPr>
            <w:r w:rsidRPr="00E277D3">
              <w:rPr>
                <w:szCs w:val="30"/>
              </w:rPr>
              <w:t>средства из иных источников, не запрещенных законодательством, если иное не установлено Президентом Республики Беларусь.</w:t>
            </w:r>
          </w:p>
          <w:p w:rsidR="00E277D3" w:rsidRPr="00E277D3" w:rsidRDefault="00E277D3" w:rsidP="00E277D3">
            <w:pPr>
              <w:ind w:firstLine="0"/>
              <w:rPr>
                <w:szCs w:val="30"/>
              </w:rPr>
            </w:pPr>
          </w:p>
          <w:p w:rsidR="00E277D3" w:rsidRPr="00E277D3" w:rsidRDefault="00E277D3" w:rsidP="00E277D3">
            <w:pPr>
              <w:numPr>
                <w:ilvl w:val="0"/>
                <w:numId w:val="3"/>
              </w:numPr>
              <w:spacing w:after="160" w:line="256" w:lineRule="auto"/>
              <w:contextualSpacing w:val="0"/>
              <w:jc w:val="center"/>
              <w:rPr>
                <w:szCs w:val="30"/>
              </w:rPr>
            </w:pPr>
            <w:r w:rsidRPr="00E277D3">
              <w:rPr>
                <w:szCs w:val="30"/>
              </w:rPr>
              <w:t>ПОРЯДОК ПРЕМИРОВАНИЯ</w:t>
            </w:r>
          </w:p>
          <w:p w:rsidR="009C342C" w:rsidRDefault="00E277D3" w:rsidP="009C342C">
            <w:pPr>
              <w:ind w:firstLine="720"/>
              <w:rPr>
                <w:szCs w:val="30"/>
              </w:rPr>
            </w:pPr>
            <w:r w:rsidRPr="00E277D3">
              <w:rPr>
                <w:szCs w:val="30"/>
              </w:rPr>
              <w:t xml:space="preserve">2.1. Премирование работников производится ежемесячно в соответствии с их личным вкладом в общие результаты труда.  </w:t>
            </w:r>
          </w:p>
          <w:p w:rsidR="00E277D3" w:rsidRPr="00E277D3" w:rsidRDefault="00E277D3" w:rsidP="009C342C">
            <w:pPr>
              <w:ind w:firstLine="720"/>
              <w:rPr>
                <w:szCs w:val="30"/>
              </w:rPr>
            </w:pPr>
            <w:r w:rsidRPr="00E277D3">
              <w:rPr>
                <w:szCs w:val="30"/>
              </w:rPr>
              <w:lastRenderedPageBreak/>
              <w:t>2.2. Размеры, порядок и условия премирования работников определяются настоящим Положением о премировании работников учреждения образования (далее – Положение).</w:t>
            </w:r>
          </w:p>
          <w:p w:rsidR="00E277D3" w:rsidRPr="00E277D3" w:rsidRDefault="00E277D3" w:rsidP="00E277D3">
            <w:pPr>
              <w:ind w:firstLine="720"/>
              <w:rPr>
                <w:szCs w:val="30"/>
              </w:rPr>
            </w:pPr>
            <w:r w:rsidRPr="00E277D3">
              <w:rPr>
                <w:szCs w:val="30"/>
              </w:rPr>
              <w:t>2.3. Премирование производится в обстановке полной гласности, на основании приказа руководителя учреждения, по согласованию с комитетом профсоюза, в соответствии с настоящим Положением. Приказы доводятся для ознакомления с ними всех работников учреждения.</w:t>
            </w:r>
          </w:p>
          <w:p w:rsidR="00E277D3" w:rsidRPr="00E277D3" w:rsidRDefault="00E277D3" w:rsidP="00E277D3">
            <w:pPr>
              <w:ind w:firstLine="720"/>
              <w:rPr>
                <w:szCs w:val="30"/>
              </w:rPr>
            </w:pPr>
            <w:r w:rsidRPr="00E277D3">
              <w:rPr>
                <w:szCs w:val="30"/>
              </w:rPr>
              <w:t>2.4. Премия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платы.</w:t>
            </w:r>
          </w:p>
          <w:p w:rsidR="00E277D3" w:rsidRPr="00E277D3" w:rsidRDefault="00E277D3" w:rsidP="00E277D3">
            <w:pPr>
              <w:ind w:firstLine="708"/>
              <w:rPr>
                <w:szCs w:val="30"/>
              </w:rPr>
            </w:pPr>
            <w:r w:rsidRPr="00E277D3">
              <w:rPr>
                <w:szCs w:val="30"/>
              </w:rPr>
              <w:t xml:space="preserve">2.5. Премия не начисляется за периоды: </w:t>
            </w:r>
          </w:p>
          <w:p w:rsidR="00E277D3" w:rsidRPr="00E277D3" w:rsidRDefault="00E277D3" w:rsidP="00E277D3">
            <w:pPr>
              <w:ind w:left="709" w:firstLine="0"/>
              <w:rPr>
                <w:szCs w:val="30"/>
              </w:rPr>
            </w:pPr>
            <w:r w:rsidRPr="00E277D3">
              <w:rPr>
                <w:szCs w:val="30"/>
              </w:rPr>
              <w:t>временной нетрудоспособности;</w:t>
            </w:r>
          </w:p>
          <w:p w:rsidR="00E277D3" w:rsidRPr="00E277D3" w:rsidRDefault="00E277D3" w:rsidP="00E277D3">
            <w:pPr>
              <w:ind w:left="709" w:firstLine="0"/>
              <w:rPr>
                <w:szCs w:val="30"/>
              </w:rPr>
            </w:pPr>
            <w:r w:rsidRPr="00E277D3">
              <w:rPr>
                <w:szCs w:val="30"/>
              </w:rPr>
              <w:t>трудовых отпусков;</w:t>
            </w:r>
          </w:p>
          <w:p w:rsidR="00E277D3" w:rsidRPr="00E277D3" w:rsidRDefault="00E277D3" w:rsidP="00E277D3">
            <w:pPr>
              <w:ind w:left="709" w:firstLine="0"/>
              <w:rPr>
                <w:szCs w:val="30"/>
              </w:rPr>
            </w:pPr>
            <w:r w:rsidRPr="00E277D3">
              <w:rPr>
                <w:szCs w:val="30"/>
              </w:rPr>
              <w:t>социальных отпусков;</w:t>
            </w:r>
          </w:p>
          <w:p w:rsidR="00E277D3" w:rsidRPr="00E277D3" w:rsidRDefault="00E277D3" w:rsidP="00E277D3">
            <w:pPr>
              <w:ind w:left="709" w:firstLine="0"/>
              <w:rPr>
                <w:szCs w:val="30"/>
              </w:rPr>
            </w:pPr>
            <w:r w:rsidRPr="00E277D3">
              <w:rPr>
                <w:szCs w:val="30"/>
              </w:rPr>
              <w:t>повышения квалификации;</w:t>
            </w:r>
            <w:r w:rsidRPr="00E277D3">
              <w:rPr>
                <w:szCs w:val="30"/>
              </w:rPr>
              <w:tab/>
            </w:r>
          </w:p>
          <w:p w:rsidR="00E277D3" w:rsidRPr="00E277D3" w:rsidRDefault="00E277D3" w:rsidP="00E277D3">
            <w:pPr>
              <w:rPr>
                <w:szCs w:val="30"/>
              </w:rPr>
            </w:pPr>
            <w:r w:rsidRPr="00E277D3">
              <w:rPr>
                <w:szCs w:val="30"/>
              </w:rPr>
              <w:t>за другие периоды, когда за работником в соответствии с действующим законодательством сохраняется средняя заработная плата.</w:t>
            </w:r>
          </w:p>
          <w:p w:rsidR="00E277D3" w:rsidRPr="00E277D3" w:rsidRDefault="00E277D3" w:rsidP="00E277D3">
            <w:pPr>
              <w:ind w:firstLine="720"/>
              <w:rPr>
                <w:szCs w:val="30"/>
              </w:rPr>
            </w:pPr>
            <w:r w:rsidRPr="00E277D3">
              <w:rPr>
                <w:szCs w:val="30"/>
              </w:rPr>
              <w:t>2.6. Работникам, вновь принятым па работу, проработавшим неполный период, или уволенным по уважительным причинам, премия начисляется за фактически отработанное время.</w:t>
            </w:r>
            <w:r w:rsidRPr="00E277D3">
              <w:rPr>
                <w:szCs w:val="30"/>
              </w:rPr>
              <w:tab/>
            </w:r>
          </w:p>
          <w:p w:rsidR="00E277D3" w:rsidRPr="00E277D3" w:rsidRDefault="00E277D3" w:rsidP="00E277D3">
            <w:pPr>
              <w:ind w:firstLine="720"/>
              <w:rPr>
                <w:szCs w:val="30"/>
              </w:rPr>
            </w:pPr>
            <w:r w:rsidRPr="00E277D3">
              <w:rPr>
                <w:szCs w:val="30"/>
              </w:rPr>
              <w:t>2.7. Средства, неиспользованные по фонду оплаты труда за январь-ноябрь, могут быть выплачены в конце текущего года. Средства. Неиспользованные по фонду оплаты труда за январь-декабрь текущего года выплачиваются в январе следующего года из ассигнований года</w:t>
            </w:r>
            <w:proofErr w:type="gramStart"/>
            <w:r w:rsidRPr="00E277D3">
              <w:rPr>
                <w:szCs w:val="30"/>
              </w:rPr>
              <w:t>.</w:t>
            </w:r>
            <w:proofErr w:type="gramEnd"/>
            <w:r w:rsidRPr="00E277D3">
              <w:rPr>
                <w:szCs w:val="30"/>
              </w:rPr>
              <w:t xml:space="preserve"> следующим за отчетным, в срок выплаты заработной платы за 2-ю половину месяца.</w:t>
            </w:r>
          </w:p>
          <w:p w:rsidR="00E277D3" w:rsidRPr="00E277D3" w:rsidRDefault="00E277D3" w:rsidP="00E277D3">
            <w:pPr>
              <w:ind w:firstLine="540"/>
              <w:jc w:val="center"/>
              <w:rPr>
                <w:szCs w:val="30"/>
              </w:rPr>
            </w:pPr>
          </w:p>
          <w:p w:rsidR="00E277D3" w:rsidRPr="00E277D3" w:rsidRDefault="00E277D3" w:rsidP="00E277D3">
            <w:pPr>
              <w:ind w:firstLine="540"/>
              <w:jc w:val="center"/>
              <w:rPr>
                <w:szCs w:val="30"/>
              </w:rPr>
            </w:pPr>
            <w:r w:rsidRPr="00E277D3">
              <w:rPr>
                <w:szCs w:val="30"/>
              </w:rPr>
              <w:t xml:space="preserve">3. УСЛОВИЯ И РАЗМЕРЫ ПРЕМИРОВАНИЯ РАБОТНИКОВ </w:t>
            </w:r>
          </w:p>
          <w:p w:rsidR="00E277D3" w:rsidRPr="00E277D3" w:rsidRDefault="00E277D3" w:rsidP="00E277D3">
            <w:pPr>
              <w:ind w:firstLine="540"/>
              <w:jc w:val="center"/>
              <w:rPr>
                <w:szCs w:val="30"/>
              </w:rPr>
            </w:pPr>
          </w:p>
          <w:p w:rsidR="00E277D3" w:rsidRPr="00E277D3" w:rsidRDefault="00E277D3" w:rsidP="00E277D3">
            <w:pPr>
              <w:ind w:firstLine="720"/>
              <w:contextualSpacing w:val="0"/>
              <w:rPr>
                <w:szCs w:val="30"/>
              </w:rPr>
            </w:pPr>
            <w:r w:rsidRPr="00E277D3">
              <w:rPr>
                <w:szCs w:val="30"/>
              </w:rPr>
              <w:t>3.1. Премия работника может состоять из базового размера премии и дополнительного размера премии, который устанавливается по показателям.</w:t>
            </w:r>
          </w:p>
          <w:p w:rsidR="00E277D3" w:rsidRPr="00E277D3" w:rsidRDefault="00E277D3" w:rsidP="00E277D3">
            <w:pPr>
              <w:ind w:firstLine="708"/>
              <w:contextualSpacing w:val="0"/>
              <w:rPr>
                <w:szCs w:val="30"/>
              </w:rPr>
            </w:pPr>
            <w:r w:rsidRPr="00E277D3">
              <w:rPr>
                <w:szCs w:val="30"/>
              </w:rPr>
              <w:t>3.2. Базовый размер премии в размере 5 % оклада начисляется:</w:t>
            </w:r>
          </w:p>
          <w:p w:rsidR="00E277D3" w:rsidRPr="00E277D3" w:rsidRDefault="00E277D3" w:rsidP="00E277D3">
            <w:pPr>
              <w:ind w:firstLine="708"/>
              <w:contextualSpacing w:val="0"/>
              <w:rPr>
                <w:szCs w:val="30"/>
              </w:rPr>
            </w:pPr>
            <w:r w:rsidRPr="00E277D3">
              <w:rPr>
                <w:szCs w:val="30"/>
              </w:rPr>
              <w:t>ежемесячно всем работникам учреждения образования, в том числе и работающим по совместительству;</w:t>
            </w:r>
          </w:p>
          <w:p w:rsidR="00E277D3" w:rsidRPr="00E277D3" w:rsidRDefault="00E277D3" w:rsidP="00E277D3">
            <w:pPr>
              <w:ind w:firstLine="708"/>
              <w:contextualSpacing w:val="0"/>
              <w:rPr>
                <w:szCs w:val="30"/>
              </w:rPr>
            </w:pPr>
            <w:r w:rsidRPr="00E277D3">
              <w:rPr>
                <w:szCs w:val="30"/>
              </w:rPr>
              <w:t>при условии добросовестного исполнения должностных (рабочих) обязанностей без нарушений трудовой и исполнительской дисциплины.</w:t>
            </w:r>
          </w:p>
          <w:p w:rsidR="00E277D3" w:rsidRPr="00E277D3" w:rsidRDefault="00E277D3" w:rsidP="00E277D3">
            <w:pPr>
              <w:ind w:firstLine="708"/>
              <w:contextualSpacing w:val="0"/>
              <w:rPr>
                <w:szCs w:val="30"/>
              </w:rPr>
            </w:pPr>
            <w:r w:rsidRPr="00E277D3">
              <w:rPr>
                <w:szCs w:val="30"/>
              </w:rPr>
              <w:lastRenderedPageBreak/>
              <w:t>Для педагогических работников, которым устанавливаются нормы часов педагогической нагрузки, базовый размер премии устанавливается:</w:t>
            </w:r>
          </w:p>
          <w:p w:rsidR="00E277D3" w:rsidRPr="00E277D3" w:rsidRDefault="00E277D3" w:rsidP="00E277D3">
            <w:pPr>
              <w:ind w:firstLine="708"/>
              <w:contextualSpacing w:val="0"/>
              <w:rPr>
                <w:szCs w:val="30"/>
              </w:rPr>
            </w:pPr>
            <w:r w:rsidRPr="00E277D3">
              <w:rPr>
                <w:szCs w:val="30"/>
              </w:rPr>
              <w:t>исходя из педагогической нагрузки (согласно тарификации);</w:t>
            </w:r>
          </w:p>
          <w:p w:rsidR="00E277D3" w:rsidRPr="00E277D3" w:rsidRDefault="00E277D3" w:rsidP="00E277D3">
            <w:pPr>
              <w:ind w:firstLine="708"/>
              <w:contextualSpacing w:val="0"/>
              <w:rPr>
                <w:szCs w:val="30"/>
              </w:rPr>
            </w:pPr>
            <w:r w:rsidRPr="00E277D3">
              <w:rPr>
                <w:szCs w:val="30"/>
              </w:rPr>
              <w:t>за фактически отработанные часы, если работа выполняется на условиях совместительства.</w:t>
            </w:r>
          </w:p>
          <w:p w:rsidR="00E277D3" w:rsidRPr="00E277D3" w:rsidRDefault="00E277D3" w:rsidP="00E277D3">
            <w:pPr>
              <w:contextualSpacing w:val="0"/>
              <w:rPr>
                <w:szCs w:val="30"/>
                <w:lang w:eastAsia="ru-RU"/>
              </w:rPr>
            </w:pPr>
            <w:r w:rsidRPr="00E277D3">
              <w:rPr>
                <w:szCs w:val="30"/>
                <w:lang w:eastAsia="ru-RU"/>
              </w:rPr>
              <w:t>3.3. Дополнительный размер премии, размер и условия установления по показателям:</w:t>
            </w:r>
          </w:p>
          <w:p w:rsidR="00E277D3" w:rsidRPr="00E277D3" w:rsidRDefault="00E277D3" w:rsidP="00E277D3">
            <w:pPr>
              <w:contextualSpacing w:val="0"/>
              <w:rPr>
                <w:szCs w:val="30"/>
                <w:lang w:eastAsia="ru-RU"/>
              </w:rPr>
            </w:pPr>
            <w:r w:rsidRPr="00E277D3">
              <w:rPr>
                <w:szCs w:val="30"/>
                <w:lang w:eastAsia="ru-RU"/>
              </w:rPr>
              <w:t>3.3.1. определяется в зависимости от личного вклада каждого работника в повышение эффективности выполняемых работ (услуг), проводимых мероприятий, с учётом эффективности труда, личных достижений и успехов в течении предыдущего месяца;</w:t>
            </w:r>
          </w:p>
          <w:p w:rsidR="00E277D3" w:rsidRPr="00E277D3" w:rsidRDefault="00E277D3" w:rsidP="00E277D3">
            <w:pPr>
              <w:ind w:firstLine="708"/>
              <w:rPr>
                <w:color w:val="FF0000"/>
                <w:szCs w:val="30"/>
              </w:rPr>
            </w:pPr>
            <w:r w:rsidRPr="00E277D3">
              <w:rPr>
                <w:szCs w:val="30"/>
              </w:rPr>
              <w:t xml:space="preserve">3.3.2. может осуществляться по нескольким показателям, один и тот же показатель может быть использован несколько раз, при установлении премии по нескольким показателям, премия суммируется; </w:t>
            </w:r>
          </w:p>
          <w:p w:rsidR="00E277D3" w:rsidRPr="00E277D3" w:rsidRDefault="00E277D3" w:rsidP="00E277D3">
            <w:pPr>
              <w:ind w:firstLine="708"/>
              <w:contextualSpacing w:val="0"/>
              <w:rPr>
                <w:szCs w:val="30"/>
                <w:lang w:eastAsia="ru-RU"/>
              </w:rPr>
            </w:pPr>
            <w:r w:rsidRPr="00E277D3">
              <w:rPr>
                <w:szCs w:val="30"/>
                <w:lang w:eastAsia="ru-RU"/>
              </w:rPr>
              <w:t>3.3.3. устанавливается в абсолютных величинах -</w:t>
            </w:r>
            <w:r w:rsidRPr="00E277D3">
              <w:rPr>
                <w:color w:val="FF0000"/>
                <w:szCs w:val="30"/>
                <w:lang w:eastAsia="ru-RU"/>
              </w:rPr>
              <w:t xml:space="preserve"> </w:t>
            </w:r>
            <w:r w:rsidRPr="00E277D3">
              <w:rPr>
                <w:szCs w:val="30"/>
                <w:lang w:eastAsia="ru-RU"/>
              </w:rPr>
              <w:t>рублях (включительно) за выполнение определенной работы по следующим показателям:</w:t>
            </w:r>
          </w:p>
          <w:p w:rsidR="00E277D3" w:rsidRPr="00E277D3" w:rsidRDefault="00E277D3" w:rsidP="00E277D3">
            <w:pPr>
              <w:ind w:firstLine="708"/>
              <w:contextualSpacing w:val="0"/>
              <w:rPr>
                <w:szCs w:val="30"/>
              </w:rPr>
            </w:pPr>
          </w:p>
          <w:tbl>
            <w:tblPr>
              <w:tblW w:w="10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"/>
              <w:gridCol w:w="787"/>
              <w:gridCol w:w="7733"/>
              <w:gridCol w:w="1437"/>
              <w:gridCol w:w="113"/>
            </w:tblGrid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spacing w:after="113" w:line="300" w:lineRule="exact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№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spacing w:after="113" w:line="300" w:lineRule="exact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 п/п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spacing w:after="113" w:line="300" w:lineRule="exact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Показатели установления премии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spacing w:after="113" w:line="300" w:lineRule="exact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Размер премии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spacing w:line="300" w:lineRule="exact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1.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Повышение профессионального мастерства (работа по по</w:t>
                  </w:r>
                  <w:r w:rsidR="00C65920">
                    <w:rPr>
                      <w:szCs w:val="30"/>
                    </w:rPr>
                    <w:t>вышению профессионального мастерства</w:t>
                  </w:r>
                  <w:r w:rsidRPr="00E277D3">
                    <w:rPr>
                      <w:szCs w:val="30"/>
                    </w:rPr>
                    <w:t xml:space="preserve">, прохождение обучающих семинаров и курсов переподготовки на хозрасчетной основе) и другие формы работы 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spacing w:line="300" w:lineRule="exact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spacing w:line="300" w:lineRule="exact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>
                    <w:rPr>
                      <w:szCs w:val="30"/>
                    </w:rPr>
                    <w:t xml:space="preserve">до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>
                    <w:rPr>
                      <w:szCs w:val="30"/>
                    </w:rPr>
                    <w:t>20</w:t>
                  </w:r>
                  <w:r w:rsidRPr="00E277D3">
                    <w:rPr>
                      <w:szCs w:val="30"/>
                    </w:rPr>
                    <w:t>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2.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2.1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2.2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2.3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Обобщение передового опыта через устное выступление с сообщением, разработку методических рекомендаций, пособий, печать в СМИ, размещение работ в Интернете: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- на уровне школы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- на уровне района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- на уровне области, республики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20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30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40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spacing w:line="300" w:lineRule="exact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3.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Активное участие в мероприятиях, направленных на поддержание (соблюдение) здорового образа жизни, соблюдение санитарно-эпидемиологического законодательства (санитарно-эпидемиологический режим, вакцинация, ревакцинация и т.д.).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50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(в течение года после вакцинации (</w:t>
                  </w:r>
                  <w:proofErr w:type="spellStart"/>
                  <w:r w:rsidRPr="00E277D3">
                    <w:rPr>
                      <w:szCs w:val="30"/>
                    </w:rPr>
                    <w:t>ревакц</w:t>
                  </w:r>
                  <w:r w:rsidR="009C342C">
                    <w:rPr>
                      <w:szCs w:val="30"/>
                    </w:rPr>
                    <w:t>и</w:t>
                  </w:r>
                  <w:r w:rsidRPr="00E277D3">
                    <w:rPr>
                      <w:szCs w:val="30"/>
                    </w:rPr>
                    <w:t>инации</w:t>
                  </w:r>
                  <w:proofErr w:type="spellEnd"/>
                  <w:r w:rsidRPr="00E277D3">
                    <w:rPr>
                      <w:szCs w:val="30"/>
                    </w:rPr>
                    <w:t>))</w:t>
                  </w:r>
                </w:p>
              </w:tc>
            </w:tr>
            <w:tr w:rsidR="00E277D3" w:rsidRPr="00E277D3" w:rsidTr="00E277D3">
              <w:trPr>
                <w:trHeight w:val="81"/>
              </w:trPr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lastRenderedPageBreak/>
                    <w:t>4.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Подготовка и проведение семинаров, конференций, родительских собраний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80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5.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5.1.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5.2.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5.3.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Подготовка и проведение открытых уроков: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color w:val="FFCC00"/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на уровне учреждения образования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на уровне района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подготовка и проведение предметных недель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40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60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50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6.1.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6.2.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6.3.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6.4.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6.5.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  6.6.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6.7.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6.8.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6.9.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6.10.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6.11.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6.12.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6.13.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6.14.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6.15.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6.16.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lastRenderedPageBreak/>
                    <w:t>6.17.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7.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7.1.</w:t>
                  </w:r>
                </w:p>
                <w:p w:rsidR="00E277D3" w:rsidRPr="00E277D3" w:rsidRDefault="00F96347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>
                    <w:rPr>
                      <w:szCs w:val="30"/>
                    </w:rPr>
                    <w:t xml:space="preserve">  </w:t>
                  </w:r>
                  <w:r w:rsidR="00E277D3" w:rsidRPr="00E277D3">
                    <w:rPr>
                      <w:szCs w:val="30"/>
                    </w:rPr>
                    <w:t>7.2.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7.3.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7.4.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7.5.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7.6.</w:t>
                  </w:r>
                </w:p>
                <w:p w:rsid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>
                    <w:rPr>
                      <w:szCs w:val="30"/>
                    </w:rPr>
                    <w:t xml:space="preserve">  </w:t>
                  </w:r>
                  <w:r w:rsidRPr="00E277D3">
                    <w:rPr>
                      <w:szCs w:val="30"/>
                    </w:rPr>
                    <w:t>7.7.</w:t>
                  </w:r>
                </w:p>
                <w:p w:rsidR="00F96347" w:rsidRDefault="00F96347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>
                    <w:rPr>
                      <w:szCs w:val="30"/>
                    </w:rPr>
                    <w:t xml:space="preserve"> </w:t>
                  </w:r>
                </w:p>
                <w:p w:rsidR="00E277D3" w:rsidRPr="00E277D3" w:rsidRDefault="00F96347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>
                    <w:rPr>
                      <w:szCs w:val="30"/>
                    </w:rPr>
                    <w:t xml:space="preserve">  7.8</w:t>
                  </w:r>
                  <w:r w:rsidR="00E277D3">
                    <w:rPr>
                      <w:szCs w:val="30"/>
                    </w:rPr>
                    <w:t>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lastRenderedPageBreak/>
                    <w:t>Выполнение работ, не предусмотренных функциональными обязанностями: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проведение хозяйственных работ, в том числе не входящих в круг должностных обязанностей 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 проведение ремонтных работ, в том числе не входящих в круг должностных обязанностей 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работа на пришкольном участке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выписка аттестатов о завершении обучения на уровне базового и общего среднего образования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работа по благоустройству школьного двора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работа на </w:t>
                  </w:r>
                  <w:proofErr w:type="spellStart"/>
                  <w:r w:rsidRPr="00E277D3">
                    <w:rPr>
                      <w:szCs w:val="30"/>
                    </w:rPr>
                    <w:t>ксерокопировальной</w:t>
                  </w:r>
                  <w:proofErr w:type="spellEnd"/>
                  <w:r w:rsidRPr="00E277D3">
                    <w:rPr>
                      <w:szCs w:val="30"/>
                    </w:rPr>
                    <w:t xml:space="preserve"> технике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обеспечение бесперебойной работы вверенного оборудования без привлечения бюджетных средств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организация рейдов-проверок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организация дежурства во внеурочное или вечернее время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работа по учету детей, подлежащих обучению на уровне общего среднего образования,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сопровождение и обеспечение безопасности детей во время поездок в транспорте 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за сопровождение детей при организации подвоза на мероприятия (за каждую поездку)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за организацию работы спортивного зала, компьютерного класса, библиотеки в вечернее время и в выходные дни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color w:val="FFCC00"/>
                      <w:szCs w:val="30"/>
                    </w:rPr>
                  </w:pPr>
                  <w:r w:rsidRPr="00E277D3">
                    <w:rPr>
                      <w:szCs w:val="30"/>
                    </w:rPr>
                    <w:t>работа, связанная с подготовкой школы и кабинетов к новому учебному году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исполнение обязанностей временно отсутствующего работника, а также работ вакантной штатной единицы (если не оплачивалась замена)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выполнение разового поручения администрации учреждения образования и отдела образования, связанных с образовательным процессом и финансово-хозяйственной деятельностью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lastRenderedPageBreak/>
                    <w:t xml:space="preserve">выполнение общественных постоянных поручений в интересах коллектива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выполнение постоянных работ, необходимых для обеспечения качественного образовательного процесса, не предусмотренных штатным расписанием: </w:t>
                  </w:r>
                </w:p>
                <w:p w:rsidR="009C342C" w:rsidRDefault="009C342C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>
                    <w:rPr>
                      <w:szCs w:val="30"/>
                    </w:rPr>
                    <w:t xml:space="preserve">инспектор по кадрам,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секретарь комиссии по назначению пособия по больничным листам,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 администратор сайта школы,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 общественный инспектор по охране труда,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оператор ЭВМ,</w:t>
                  </w:r>
                </w:p>
                <w:p w:rsidR="00E277D3" w:rsidRPr="00E277D3" w:rsidRDefault="00F96347" w:rsidP="00C86411">
                  <w:pPr>
                    <w:framePr w:hSpace="180" w:wrap="around" w:vAnchor="text" w:hAnchor="text" w:y="1"/>
                    <w:tabs>
                      <w:tab w:val="num" w:pos="252"/>
                    </w:tabs>
                    <w:ind w:firstLine="0"/>
                    <w:suppressOverlap/>
                    <w:jc w:val="left"/>
                    <w:rPr>
                      <w:rFonts w:eastAsia="Times New Roman"/>
                      <w:szCs w:val="30"/>
                    </w:rPr>
                  </w:pPr>
                  <w:r>
                    <w:rPr>
                      <w:rFonts w:eastAsia="Times New Roman"/>
                      <w:szCs w:val="30"/>
                    </w:rPr>
                    <w:t>секретарь</w:t>
                  </w:r>
                  <w:r w:rsidR="00E277D3" w:rsidRPr="00E277D3">
                    <w:rPr>
                      <w:rFonts w:eastAsia="Times New Roman"/>
                      <w:szCs w:val="30"/>
                    </w:rPr>
                    <w:t xml:space="preserve"> аттестационной комиссии,</w:t>
                  </w:r>
                </w:p>
                <w:p w:rsidR="00E277D3" w:rsidRDefault="00F96347" w:rsidP="00C86411">
                  <w:pPr>
                    <w:framePr w:hSpace="180" w:wrap="around" w:vAnchor="text" w:hAnchor="text" w:y="1"/>
                    <w:tabs>
                      <w:tab w:val="num" w:pos="252"/>
                    </w:tabs>
                    <w:ind w:firstLine="0"/>
                    <w:suppressOverlap/>
                    <w:jc w:val="left"/>
                    <w:rPr>
                      <w:rFonts w:eastAsia="Times New Roman"/>
                      <w:szCs w:val="30"/>
                    </w:rPr>
                  </w:pPr>
                  <w:r>
                    <w:rPr>
                      <w:rFonts w:eastAsia="Times New Roman"/>
                      <w:szCs w:val="30"/>
                    </w:rPr>
                    <w:t>секретарь</w:t>
                  </w:r>
                  <w:r w:rsidR="00E277D3" w:rsidRPr="00E277D3">
                    <w:rPr>
                      <w:rFonts w:eastAsia="Times New Roman"/>
                      <w:szCs w:val="30"/>
                    </w:rPr>
                    <w:t xml:space="preserve"> совета профилактики по безнадзорности и право</w:t>
                  </w:r>
                  <w:r w:rsidR="00E277D3">
                    <w:rPr>
                      <w:rFonts w:eastAsia="Times New Roman"/>
                      <w:szCs w:val="30"/>
                    </w:rPr>
                    <w:t>нарушениям,</w:t>
                  </w:r>
                </w:p>
                <w:p w:rsidR="00E277D3" w:rsidRPr="00E277D3" w:rsidRDefault="00F96347" w:rsidP="00C86411">
                  <w:pPr>
                    <w:framePr w:hSpace="180" w:wrap="around" w:vAnchor="text" w:hAnchor="text" w:y="1"/>
                    <w:tabs>
                      <w:tab w:val="num" w:pos="252"/>
                    </w:tabs>
                    <w:ind w:firstLine="0"/>
                    <w:suppressOverlap/>
                    <w:jc w:val="left"/>
                    <w:rPr>
                      <w:rFonts w:eastAsia="Times New Roman"/>
                      <w:szCs w:val="30"/>
                    </w:rPr>
                  </w:pPr>
                  <w:r>
                    <w:rPr>
                      <w:rFonts w:eastAsia="Times New Roman"/>
                      <w:szCs w:val="30"/>
                    </w:rPr>
                    <w:t>секретарь</w:t>
                  </w:r>
                  <w:r w:rsidR="00E277D3">
                    <w:rPr>
                      <w:rFonts w:eastAsia="Times New Roman"/>
                      <w:szCs w:val="30"/>
                    </w:rPr>
                    <w:t xml:space="preserve"> педсовета</w:t>
                  </w:r>
                  <w:r>
                    <w:rPr>
                      <w:rFonts w:eastAsia="Times New Roman"/>
                      <w:szCs w:val="30"/>
                    </w:rPr>
                    <w:t>,  руководитель</w:t>
                  </w:r>
                  <w:r w:rsidR="00E277D3">
                    <w:rPr>
                      <w:rFonts w:eastAsia="Times New Roman"/>
                      <w:szCs w:val="30"/>
                    </w:rPr>
                    <w:t xml:space="preserve"> методического объединения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75 р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75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75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30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55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30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40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до 30 р.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до 30 р.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до 30 р.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до 30 р. 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30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30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100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100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100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50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200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60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80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60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60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30 р.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9C342C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65 р.</w:t>
                  </w:r>
                </w:p>
                <w:p w:rsidR="009C342C" w:rsidRDefault="009C342C" w:rsidP="00C86411">
                  <w:pPr>
                    <w:framePr w:hSpace="180" w:wrap="around" w:vAnchor="text" w:hAnchor="text" w:y="1"/>
                    <w:ind w:firstLine="0"/>
                    <w:suppressOverlap/>
                    <w:rPr>
                      <w:szCs w:val="30"/>
                    </w:rPr>
                  </w:pPr>
                </w:p>
                <w:p w:rsidR="00E277D3" w:rsidRPr="009C342C" w:rsidRDefault="009C342C" w:rsidP="00C86411">
                  <w:pPr>
                    <w:framePr w:hSpace="180" w:wrap="around" w:vAnchor="text" w:hAnchor="text" w:y="1"/>
                    <w:ind w:firstLine="0"/>
                    <w:suppressOverlap/>
                    <w:rPr>
                      <w:szCs w:val="30"/>
                    </w:rPr>
                  </w:pPr>
                  <w:r>
                    <w:rPr>
                      <w:szCs w:val="30"/>
                    </w:rPr>
                    <w:t>до 50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lastRenderedPageBreak/>
                    <w:t>8.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left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Работа по </w:t>
                  </w:r>
                  <w:proofErr w:type="spellStart"/>
                  <w:r w:rsidRPr="00E277D3">
                    <w:rPr>
                      <w:szCs w:val="30"/>
                    </w:rPr>
                    <w:t>эстетизации</w:t>
                  </w:r>
                  <w:proofErr w:type="spellEnd"/>
                  <w:r w:rsidRPr="00E277D3">
                    <w:rPr>
                      <w:szCs w:val="30"/>
                    </w:rPr>
                    <w:t xml:space="preserve"> учреждения образования, оформлению помещений школы, учебных кабинетов, лабораторий и содержанию их в образцовом порядке, качественное оформление информационных стендов, наглядного материала по результатам учебных четвертей, предложению администрации 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60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9.</w:t>
                  </w: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  <w:highlight w:val="yellow"/>
                    </w:rPr>
                  </w:pPr>
                  <w:r w:rsidRPr="00E277D3">
                    <w:rPr>
                      <w:szCs w:val="30"/>
                    </w:rPr>
                    <w:t>Участие в обеспечении образовательного процесса  техническими средствами обучения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  <w:highlight w:val="yellow"/>
                    </w:rPr>
                  </w:pPr>
                  <w:r w:rsidRPr="00E277D3">
                    <w:rPr>
                      <w:szCs w:val="30"/>
                    </w:rPr>
                    <w:t>до 60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10.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Совершенствование образовательного процесса, укрепление материально-технической базы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100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11.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Предотвращение и ликвидация аварий и их последствий, если они произошли не по вине работника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40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12.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За содействие руководителю в решении вопросов охраны труда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9C342C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>
                    <w:rPr>
                      <w:szCs w:val="30"/>
                    </w:rPr>
                    <w:t>до 20</w:t>
                  </w:r>
                  <w:r w:rsidR="00E277D3" w:rsidRPr="00E277D3">
                    <w:rPr>
                      <w:szCs w:val="30"/>
                    </w:rPr>
                    <w:t>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13.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Оказание помощи педагогическим работникам в повышении качества и эффективности работы         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70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14.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За работу по улучшению санитарно-бытовых условий, условий приема пищи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60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15.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За творческую активность и оперативное реагирование при подготовке и своевременной сдаче различного рода внеплановой отчетности 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100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lastRenderedPageBreak/>
                    <w:t>16.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bCs/>
                      <w:szCs w:val="30"/>
                    </w:rPr>
                  </w:pPr>
                  <w:r w:rsidRPr="00E277D3">
                    <w:rPr>
                      <w:bCs/>
                      <w:szCs w:val="30"/>
                    </w:rPr>
                    <w:t>За сопровождение детей на оздоровление в оздоровительные лагеря, лагеря труда и отдыха, стройотряды (пропорционально отработанному времени)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150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1</w:t>
                  </w:r>
                  <w:r w:rsidR="00347ECB">
                    <w:rPr>
                      <w:szCs w:val="30"/>
                    </w:rPr>
                    <w:t>7</w:t>
                  </w:r>
                  <w:r w:rsidRPr="00E277D3">
                    <w:rPr>
                      <w:szCs w:val="30"/>
                    </w:rPr>
                    <w:t>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Выпускникам  учреждений, получившим среднее специальное, высшее, послевузовское образование с учетом объема и качества выполняемых работ, проявленной инициативы, в первые три года работы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50 р.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347ECB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18</w:t>
                  </w:r>
                  <w:r w:rsidR="00E277D3" w:rsidRPr="00E277D3">
                    <w:rPr>
                      <w:szCs w:val="30"/>
                    </w:rPr>
                    <w:t>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347ECB">
                    <w:rPr>
                      <w:szCs w:val="30"/>
                    </w:rPr>
                    <w:t xml:space="preserve">За </w:t>
                  </w:r>
                  <w:r w:rsidR="00347ECB">
                    <w:rPr>
                      <w:szCs w:val="30"/>
                    </w:rPr>
                    <w:t>личное участие работника в пополнении библиотечного фонда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80 р. 1 раз в квартал</w:t>
                  </w:r>
                </w:p>
              </w:tc>
            </w:tr>
            <w:tr w:rsidR="00E277D3" w:rsidRPr="00E277D3" w:rsidTr="00E277D3"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jc w:val="center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20.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За работу в дежурной группе (пропорционально отработанному времени)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autoSpaceDE w:val="0"/>
                    <w:autoSpaceDN w:val="0"/>
                    <w:ind w:firstLine="0"/>
                    <w:contextualSpacing w:val="0"/>
                    <w:suppressOverlap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до 150 р.</w:t>
                  </w:r>
                </w:p>
              </w:tc>
            </w:tr>
            <w:tr w:rsidR="00E277D3" w:rsidRPr="00E277D3" w:rsidTr="00E277D3">
              <w:trPr>
                <w:gridBefore w:val="1"/>
                <w:gridAfter w:val="1"/>
                <w:wBefore w:w="220" w:type="dxa"/>
                <w:wAfter w:w="113" w:type="dxa"/>
              </w:trPr>
              <w:tc>
                <w:tcPr>
                  <w:tcW w:w="99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7D3" w:rsidRPr="00E277D3" w:rsidRDefault="00E277D3" w:rsidP="00C86411">
                  <w:pPr>
                    <w:framePr w:hSpace="180" w:wrap="around" w:vAnchor="text" w:hAnchor="text" w:y="1"/>
                    <w:tabs>
                      <w:tab w:val="num" w:pos="306"/>
                      <w:tab w:val="num" w:pos="511"/>
                    </w:tabs>
                    <w:ind w:firstLine="0"/>
                    <w:suppressOverlap/>
                    <w:rPr>
                      <w:szCs w:val="30"/>
                    </w:rPr>
                  </w:pPr>
                </w:p>
              </w:tc>
            </w:tr>
          </w:tbl>
          <w:p w:rsidR="00E277D3" w:rsidRPr="00E277D3" w:rsidRDefault="00E277D3" w:rsidP="00E277D3">
            <w:pPr>
              <w:ind w:firstLine="708"/>
              <w:contextualSpacing w:val="0"/>
              <w:rPr>
                <w:szCs w:val="30"/>
              </w:rPr>
            </w:pPr>
            <w:r w:rsidRPr="00E277D3">
              <w:rPr>
                <w:szCs w:val="30"/>
              </w:rPr>
              <w:t>3.4. Начисление премии работникам учреждения производится учетно-экономическим управлением государственного учреждения «Центр по обеспечению деятельности бюджетных организации Гомельского района».</w:t>
            </w:r>
          </w:p>
          <w:p w:rsidR="00E277D3" w:rsidRPr="00E277D3" w:rsidRDefault="00E277D3" w:rsidP="00E277D3">
            <w:pPr>
              <w:ind w:firstLine="708"/>
              <w:rPr>
                <w:szCs w:val="30"/>
              </w:rPr>
            </w:pPr>
            <w:r w:rsidRPr="00E277D3">
              <w:rPr>
                <w:szCs w:val="30"/>
              </w:rPr>
              <w:t>3.5. Премирование руководителя учреждения осуществляется отделом образования Гомельского райисполкома в соответствии с Положением о размерах, порядке и условиях премировании руководителей учреждений, подчиненных отделу образования Гомельского районного исполнительного комитета, по согласованию с президиумом районного комитета профсоюза.</w:t>
            </w:r>
          </w:p>
          <w:p w:rsidR="00E277D3" w:rsidRPr="00E277D3" w:rsidRDefault="00E277D3" w:rsidP="00E277D3">
            <w:pPr>
              <w:rPr>
                <w:szCs w:val="30"/>
              </w:rPr>
            </w:pPr>
            <w:r w:rsidRPr="00E277D3">
              <w:rPr>
                <w:szCs w:val="30"/>
              </w:rPr>
              <w:t>3.6. Премирование работников из неиспользованного планового объёма средств фонда заработной платы производится ежемесячно в абсолютных величинах - рублях (включительно) согласно подпункту 3.3 Положения на основании дополнительного приказа руководителя.</w:t>
            </w:r>
          </w:p>
          <w:p w:rsidR="001A5FC1" w:rsidRPr="00E277D3" w:rsidRDefault="001A5FC1" w:rsidP="001A5FC1">
            <w:pPr>
              <w:tabs>
                <w:tab w:val="num" w:pos="252"/>
              </w:tabs>
              <w:ind w:firstLine="0"/>
              <w:jc w:val="left"/>
              <w:rPr>
                <w:szCs w:val="30"/>
              </w:rPr>
            </w:pPr>
            <w:r w:rsidRPr="00E277D3">
              <w:rPr>
                <w:szCs w:val="30"/>
              </w:rPr>
              <w:t xml:space="preserve">4. СНИЖЕНИЕ ИЛИ </w:t>
            </w:r>
            <w:r>
              <w:rPr>
                <w:szCs w:val="30"/>
              </w:rPr>
              <w:t>ЛИШЕНИЕ БАЗОВОГО РАЗМЕРА ПРЕМИИ</w:t>
            </w:r>
          </w:p>
          <w:p w:rsidR="001A5FC1" w:rsidRPr="00E277D3" w:rsidRDefault="001A5FC1" w:rsidP="001A5FC1">
            <w:pPr>
              <w:ind w:right="-34" w:firstLine="708"/>
              <w:rPr>
                <w:szCs w:val="30"/>
              </w:rPr>
            </w:pPr>
            <w:r w:rsidRPr="00E277D3">
              <w:rPr>
                <w:szCs w:val="30"/>
              </w:rPr>
              <w:t xml:space="preserve">4.1. Лишение работника премии частично или полностью производится в тот период, когда произошло упущение в работе, либо о нем стало известно непосредственному руководителю. </w:t>
            </w:r>
          </w:p>
          <w:p w:rsidR="001A5FC1" w:rsidRPr="00E277D3" w:rsidRDefault="001A5FC1" w:rsidP="001A5FC1">
            <w:pPr>
              <w:ind w:right="-34" w:firstLine="708"/>
              <w:rPr>
                <w:szCs w:val="30"/>
              </w:rPr>
            </w:pPr>
            <w:r w:rsidRPr="00E277D3">
              <w:rPr>
                <w:szCs w:val="30"/>
              </w:rPr>
              <w:t xml:space="preserve">Лишение работника базового размера премии частично или полностью должно быть оформлено приказом по учреждению с указанием причин. При этом должна быть истребована объяснительная с работника, а приказ согласован с профсоюзным комитетом и доведен работнику для ознакомления под подпись. </w:t>
            </w:r>
          </w:p>
          <w:p w:rsidR="001A5FC1" w:rsidRPr="00E277D3" w:rsidRDefault="001A5FC1" w:rsidP="001A5FC1">
            <w:pPr>
              <w:ind w:right="-34" w:firstLine="708"/>
              <w:rPr>
                <w:szCs w:val="30"/>
              </w:rPr>
            </w:pPr>
            <w:r w:rsidRPr="00E277D3">
              <w:rPr>
                <w:szCs w:val="30"/>
              </w:rPr>
              <w:t>Профсоюзный комитет защищает интересы при этом только членов профсоюза.</w:t>
            </w:r>
          </w:p>
          <w:p w:rsidR="00E277D3" w:rsidRPr="00E277D3" w:rsidRDefault="00E277D3" w:rsidP="00E277D3">
            <w:pPr>
              <w:rPr>
                <w:szCs w:val="30"/>
              </w:rPr>
            </w:pPr>
          </w:p>
          <w:tbl>
            <w:tblPr>
              <w:tblpPr w:leftFromText="180" w:rightFromText="180" w:bottomFromText="160" w:vertAnchor="text" w:tblpY="1"/>
              <w:tblOverlap w:val="never"/>
              <w:tblW w:w="9930" w:type="dxa"/>
              <w:tblLayout w:type="fixed"/>
              <w:tblLook w:val="01E0" w:firstRow="1" w:lastRow="1" w:firstColumn="1" w:lastColumn="1" w:noHBand="0" w:noVBand="0"/>
            </w:tblPr>
            <w:tblGrid>
              <w:gridCol w:w="8338"/>
              <w:gridCol w:w="1095"/>
              <w:gridCol w:w="497"/>
            </w:tblGrid>
            <w:tr w:rsidR="00E277D3" w:rsidRPr="00E277D3" w:rsidTr="001A5FC1">
              <w:trPr>
                <w:trHeight w:val="567"/>
              </w:trPr>
              <w:tc>
                <w:tcPr>
                  <w:tcW w:w="9433" w:type="dxa"/>
                  <w:gridSpan w:val="2"/>
                </w:tcPr>
                <w:p w:rsidR="00E277D3" w:rsidRPr="00E277D3" w:rsidRDefault="00E277D3" w:rsidP="009C342C">
                  <w:pPr>
                    <w:tabs>
                      <w:tab w:val="num" w:pos="252"/>
                    </w:tabs>
                    <w:ind w:firstLine="720"/>
                    <w:jc w:val="left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lastRenderedPageBreak/>
                    <w:t>4.2. Показатели снижения базового размера премии:</w:t>
                  </w:r>
                </w:p>
              </w:tc>
              <w:tc>
                <w:tcPr>
                  <w:tcW w:w="497" w:type="dxa"/>
                </w:tcPr>
                <w:p w:rsidR="00E277D3" w:rsidRPr="00E277D3" w:rsidRDefault="00E277D3" w:rsidP="009C342C">
                  <w:pPr>
                    <w:ind w:firstLine="0"/>
                    <w:rPr>
                      <w:szCs w:val="30"/>
                    </w:rPr>
                  </w:pPr>
                </w:p>
              </w:tc>
            </w:tr>
            <w:tr w:rsidR="00E277D3" w:rsidRPr="00E277D3" w:rsidTr="00E277D3">
              <w:trPr>
                <w:gridAfter w:val="1"/>
                <w:wAfter w:w="497" w:type="dxa"/>
                <w:trHeight w:val="979"/>
              </w:trPr>
              <w:tc>
                <w:tcPr>
                  <w:tcW w:w="8338" w:type="dxa"/>
                  <w:hideMark/>
                </w:tcPr>
                <w:p w:rsidR="00E277D3" w:rsidRPr="00E277D3" w:rsidRDefault="00E277D3" w:rsidP="009C342C">
                  <w:pPr>
                    <w:ind w:firstLine="0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4.2.1. недобросовестное выполнение должностных обязанностей, подтвержденных результатами ведомственного контроля, других контролирующих органов</w:t>
                  </w:r>
                </w:p>
              </w:tc>
              <w:tc>
                <w:tcPr>
                  <w:tcW w:w="1095" w:type="dxa"/>
                </w:tcPr>
                <w:p w:rsidR="00E277D3" w:rsidRPr="00E277D3" w:rsidRDefault="00E277D3" w:rsidP="009C342C">
                  <w:pPr>
                    <w:ind w:firstLine="0"/>
                    <w:rPr>
                      <w:color w:val="FF0000"/>
                      <w:szCs w:val="30"/>
                      <w:highlight w:val="yellow"/>
                    </w:rPr>
                  </w:pPr>
                </w:p>
                <w:p w:rsidR="00E277D3" w:rsidRPr="00E277D3" w:rsidRDefault="00E277D3" w:rsidP="009C342C">
                  <w:pPr>
                    <w:ind w:firstLine="0"/>
                    <w:rPr>
                      <w:color w:val="FF0000"/>
                      <w:szCs w:val="30"/>
                      <w:highlight w:val="yellow"/>
                    </w:rPr>
                  </w:pPr>
                </w:p>
                <w:p w:rsidR="00E277D3" w:rsidRPr="00E277D3" w:rsidRDefault="00E277D3" w:rsidP="009C342C">
                  <w:pPr>
                    <w:ind w:firstLine="0"/>
                    <w:rPr>
                      <w:szCs w:val="30"/>
                      <w:highlight w:val="yellow"/>
                    </w:rPr>
                  </w:pPr>
                  <w:r w:rsidRPr="00E277D3">
                    <w:rPr>
                      <w:szCs w:val="30"/>
                    </w:rPr>
                    <w:t>-90%</w:t>
                  </w:r>
                </w:p>
              </w:tc>
            </w:tr>
            <w:tr w:rsidR="00E277D3" w:rsidRPr="00E277D3" w:rsidTr="00E277D3">
              <w:trPr>
                <w:gridAfter w:val="1"/>
                <w:wAfter w:w="497" w:type="dxa"/>
                <w:trHeight w:val="979"/>
              </w:trPr>
              <w:tc>
                <w:tcPr>
                  <w:tcW w:w="8338" w:type="dxa"/>
                  <w:hideMark/>
                </w:tcPr>
                <w:p w:rsidR="00E277D3" w:rsidRPr="00E277D3" w:rsidRDefault="00E277D3" w:rsidP="009C342C">
                  <w:pPr>
                    <w:ind w:firstLine="0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4.2.2. негрубое нарушение правил внутреннего трудового распорядка, Устава учреждения, нормативных документов, регламентирующих деятельность учреждения</w:t>
                  </w:r>
                </w:p>
              </w:tc>
              <w:tc>
                <w:tcPr>
                  <w:tcW w:w="1095" w:type="dxa"/>
                </w:tcPr>
                <w:p w:rsidR="00E277D3" w:rsidRPr="00E277D3" w:rsidRDefault="00E277D3" w:rsidP="009C342C">
                  <w:pPr>
                    <w:ind w:firstLine="0"/>
                    <w:rPr>
                      <w:color w:val="FF0000"/>
                      <w:szCs w:val="30"/>
                      <w:highlight w:val="yellow"/>
                    </w:rPr>
                  </w:pPr>
                </w:p>
                <w:p w:rsidR="00E277D3" w:rsidRPr="00E277D3" w:rsidRDefault="00E277D3" w:rsidP="009C342C">
                  <w:pPr>
                    <w:ind w:firstLine="0"/>
                    <w:rPr>
                      <w:color w:val="FF0000"/>
                      <w:szCs w:val="30"/>
                      <w:highlight w:val="yellow"/>
                    </w:rPr>
                  </w:pPr>
                </w:p>
                <w:p w:rsidR="00E277D3" w:rsidRPr="00E277D3" w:rsidRDefault="00E277D3" w:rsidP="009C342C">
                  <w:pPr>
                    <w:ind w:firstLine="0"/>
                    <w:rPr>
                      <w:color w:val="FF0000"/>
                      <w:szCs w:val="30"/>
                      <w:highlight w:val="yellow"/>
                    </w:rPr>
                  </w:pPr>
                  <w:r w:rsidRPr="00E277D3">
                    <w:rPr>
                      <w:szCs w:val="30"/>
                    </w:rPr>
                    <w:t>-50%</w:t>
                  </w:r>
                </w:p>
              </w:tc>
            </w:tr>
            <w:tr w:rsidR="00E277D3" w:rsidRPr="00E277D3" w:rsidTr="00E277D3">
              <w:trPr>
                <w:gridAfter w:val="1"/>
                <w:wAfter w:w="497" w:type="dxa"/>
                <w:trHeight w:val="324"/>
              </w:trPr>
              <w:tc>
                <w:tcPr>
                  <w:tcW w:w="8338" w:type="dxa"/>
                  <w:hideMark/>
                </w:tcPr>
                <w:p w:rsidR="00E277D3" w:rsidRPr="00E277D3" w:rsidRDefault="00E277D3" w:rsidP="009C342C">
                  <w:pPr>
                    <w:ind w:firstLine="0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4.2.3. нарушение правил охраны труда </w:t>
                  </w:r>
                </w:p>
              </w:tc>
              <w:tc>
                <w:tcPr>
                  <w:tcW w:w="1095" w:type="dxa"/>
                  <w:hideMark/>
                </w:tcPr>
                <w:p w:rsidR="00E277D3" w:rsidRPr="00E277D3" w:rsidRDefault="00E277D3" w:rsidP="009C342C">
                  <w:pPr>
                    <w:ind w:firstLine="0"/>
                    <w:rPr>
                      <w:szCs w:val="30"/>
                      <w:highlight w:val="yellow"/>
                    </w:rPr>
                  </w:pPr>
                  <w:r w:rsidRPr="00E277D3">
                    <w:rPr>
                      <w:szCs w:val="30"/>
                    </w:rPr>
                    <w:t>-50%</w:t>
                  </w:r>
                </w:p>
              </w:tc>
            </w:tr>
            <w:tr w:rsidR="00E277D3" w:rsidRPr="00E277D3" w:rsidTr="00E277D3">
              <w:trPr>
                <w:gridAfter w:val="1"/>
                <w:wAfter w:w="497" w:type="dxa"/>
                <w:trHeight w:val="324"/>
              </w:trPr>
              <w:tc>
                <w:tcPr>
                  <w:tcW w:w="8338" w:type="dxa"/>
                  <w:hideMark/>
                </w:tcPr>
                <w:p w:rsidR="00E277D3" w:rsidRPr="00E277D3" w:rsidRDefault="00E277D3" w:rsidP="009C342C">
                  <w:pPr>
                    <w:ind w:firstLine="0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4.2.4. неисполнение в срок обязательств по коллективному договору</w:t>
                  </w:r>
                </w:p>
              </w:tc>
              <w:tc>
                <w:tcPr>
                  <w:tcW w:w="1095" w:type="dxa"/>
                </w:tcPr>
                <w:p w:rsidR="00E277D3" w:rsidRPr="00E277D3" w:rsidRDefault="00E277D3" w:rsidP="009C342C">
                  <w:pPr>
                    <w:ind w:firstLine="0"/>
                    <w:rPr>
                      <w:szCs w:val="30"/>
                    </w:rPr>
                  </w:pPr>
                </w:p>
                <w:p w:rsidR="00E277D3" w:rsidRPr="00E277D3" w:rsidRDefault="00E277D3" w:rsidP="009C342C">
                  <w:pPr>
                    <w:ind w:firstLine="0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-50%</w:t>
                  </w:r>
                </w:p>
              </w:tc>
            </w:tr>
            <w:tr w:rsidR="00E277D3" w:rsidRPr="00E277D3" w:rsidTr="00E277D3">
              <w:trPr>
                <w:gridAfter w:val="1"/>
                <w:wAfter w:w="497" w:type="dxa"/>
                <w:trHeight w:val="324"/>
              </w:trPr>
              <w:tc>
                <w:tcPr>
                  <w:tcW w:w="8338" w:type="dxa"/>
                  <w:hideMark/>
                </w:tcPr>
                <w:p w:rsidR="00E277D3" w:rsidRPr="00E277D3" w:rsidRDefault="00E277D3" w:rsidP="009C342C">
                  <w:pPr>
                    <w:ind w:firstLine="0"/>
                    <w:contextualSpacing w:val="0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4.2.6. неаккуратное ведение документации, а также недостоверность в предоставлении отчетных данных руководителю и по требованию в вышестоящие инстанции </w:t>
                  </w:r>
                </w:p>
                <w:p w:rsidR="00E277D3" w:rsidRPr="00E277D3" w:rsidRDefault="00E277D3" w:rsidP="009C342C">
                  <w:pPr>
                    <w:ind w:firstLine="0"/>
                    <w:contextualSpacing w:val="0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4.2.7. невыполнение санитарно-гигиенических норм </w:t>
                  </w:r>
                </w:p>
                <w:p w:rsidR="00E277D3" w:rsidRPr="00E277D3" w:rsidRDefault="00E277D3" w:rsidP="009C342C">
                  <w:pPr>
                    <w:ind w:firstLine="0"/>
                    <w:contextualSpacing w:val="0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4.2.8. за отсутствие на месте дежурства, на рабочем месте без уважительной причины </w:t>
                  </w:r>
                </w:p>
              </w:tc>
              <w:tc>
                <w:tcPr>
                  <w:tcW w:w="1095" w:type="dxa"/>
                </w:tcPr>
                <w:p w:rsidR="00E277D3" w:rsidRPr="00E277D3" w:rsidRDefault="00E277D3" w:rsidP="009C342C">
                  <w:pPr>
                    <w:ind w:firstLine="0"/>
                    <w:rPr>
                      <w:szCs w:val="30"/>
                    </w:rPr>
                  </w:pPr>
                </w:p>
                <w:p w:rsidR="00E277D3" w:rsidRPr="00E277D3" w:rsidRDefault="00E277D3" w:rsidP="009C342C">
                  <w:pPr>
                    <w:ind w:firstLine="0"/>
                    <w:rPr>
                      <w:szCs w:val="30"/>
                    </w:rPr>
                  </w:pPr>
                </w:p>
                <w:p w:rsidR="00E277D3" w:rsidRPr="00E277D3" w:rsidRDefault="00E277D3" w:rsidP="009C342C">
                  <w:pPr>
                    <w:ind w:firstLine="0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– 50%;</w:t>
                  </w:r>
                </w:p>
                <w:p w:rsidR="00E277D3" w:rsidRPr="00E277D3" w:rsidRDefault="00E277D3" w:rsidP="009C342C">
                  <w:pPr>
                    <w:ind w:firstLine="0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>– 80%;</w:t>
                  </w:r>
                </w:p>
                <w:p w:rsidR="00E277D3" w:rsidRPr="00E277D3" w:rsidRDefault="00E277D3" w:rsidP="009C342C">
                  <w:pPr>
                    <w:ind w:firstLine="0"/>
                    <w:rPr>
                      <w:szCs w:val="30"/>
                    </w:rPr>
                  </w:pPr>
                </w:p>
                <w:p w:rsidR="00E277D3" w:rsidRPr="00E277D3" w:rsidRDefault="00E277D3" w:rsidP="009C342C">
                  <w:pPr>
                    <w:ind w:firstLine="0"/>
                    <w:rPr>
                      <w:color w:val="FF0000"/>
                      <w:szCs w:val="30"/>
                      <w:highlight w:val="yellow"/>
                    </w:rPr>
                  </w:pPr>
                  <w:r w:rsidRPr="00E277D3">
                    <w:rPr>
                      <w:szCs w:val="30"/>
                    </w:rPr>
                    <w:t>– 70%;</w:t>
                  </w:r>
                </w:p>
              </w:tc>
            </w:tr>
            <w:tr w:rsidR="00E277D3" w:rsidRPr="00E277D3" w:rsidTr="00E277D3">
              <w:trPr>
                <w:trHeight w:val="3158"/>
              </w:trPr>
              <w:tc>
                <w:tcPr>
                  <w:tcW w:w="9930" w:type="dxa"/>
                  <w:gridSpan w:val="3"/>
                  <w:hideMark/>
                </w:tcPr>
                <w:tbl>
                  <w:tblPr>
                    <w:tblW w:w="9840" w:type="dxa"/>
                    <w:tblInd w:w="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43"/>
                    <w:gridCol w:w="697"/>
                  </w:tblGrid>
                  <w:tr w:rsidR="00E277D3" w:rsidRPr="00E277D3" w:rsidTr="00E277D3">
                    <w:trPr>
                      <w:trHeight w:val="238"/>
                    </w:trPr>
                    <w:tc>
                      <w:tcPr>
                        <w:tcW w:w="9142" w:type="dxa"/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suppressOverlap/>
                          <w:rPr>
                            <w:szCs w:val="30"/>
                          </w:rPr>
                        </w:pPr>
                        <w:r w:rsidRPr="00E277D3">
                          <w:rPr>
                            <w:szCs w:val="30"/>
                          </w:rPr>
                          <w:t xml:space="preserve">      4.3. Показатели лишения базового размера премии на 100%: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suppressOverlap/>
                          <w:rPr>
                            <w:szCs w:val="30"/>
                          </w:rPr>
                        </w:pPr>
                        <w:r w:rsidRPr="00E277D3">
                          <w:rPr>
                            <w:szCs w:val="30"/>
                          </w:rPr>
                          <w:t>4.3.1. за прогул без уважительной причины;</w:t>
                        </w:r>
                      </w:p>
                    </w:tc>
                    <w:tc>
                      <w:tcPr>
                        <w:tcW w:w="697" w:type="dxa"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suppressOverlap/>
                          <w:rPr>
                            <w:szCs w:val="30"/>
                          </w:rPr>
                        </w:pPr>
                      </w:p>
                    </w:tc>
                  </w:tr>
                  <w:tr w:rsidR="00E277D3" w:rsidRPr="00E277D3" w:rsidTr="00E277D3">
                    <w:trPr>
                      <w:gridAfter w:val="1"/>
                      <w:wAfter w:w="697" w:type="dxa"/>
                      <w:trHeight w:val="238"/>
                    </w:trPr>
                    <w:tc>
                      <w:tcPr>
                        <w:tcW w:w="9142" w:type="dxa"/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suppressOverlap/>
                          <w:rPr>
                            <w:szCs w:val="30"/>
                          </w:rPr>
                        </w:pPr>
                        <w:r w:rsidRPr="00E277D3">
                          <w:rPr>
                            <w:szCs w:val="30"/>
                          </w:rPr>
                          <w:t>4.3.2. грубого нарушения правил внутреннего трудового распорядка;</w:t>
                        </w:r>
                      </w:p>
                    </w:tc>
                  </w:tr>
                  <w:tr w:rsidR="00E277D3" w:rsidRPr="00E277D3" w:rsidTr="00E277D3">
                    <w:trPr>
                      <w:gridAfter w:val="1"/>
                      <w:wAfter w:w="697" w:type="dxa"/>
                      <w:trHeight w:val="250"/>
                    </w:trPr>
                    <w:tc>
                      <w:tcPr>
                        <w:tcW w:w="9142" w:type="dxa"/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suppressOverlap/>
                          <w:rPr>
                            <w:szCs w:val="30"/>
                          </w:rPr>
                        </w:pPr>
                        <w:r w:rsidRPr="00E277D3">
                          <w:rPr>
                            <w:szCs w:val="30"/>
                          </w:rPr>
                          <w:t>4.3.3. грубого нарушения правил охраны труда и техники безопасности;</w:t>
                        </w:r>
                      </w:p>
                    </w:tc>
                  </w:tr>
                  <w:tr w:rsidR="00E277D3" w:rsidRPr="00E277D3" w:rsidTr="00E277D3">
                    <w:trPr>
                      <w:gridAfter w:val="1"/>
                      <w:wAfter w:w="697" w:type="dxa"/>
                      <w:trHeight w:val="478"/>
                    </w:trPr>
                    <w:tc>
                      <w:tcPr>
                        <w:tcW w:w="9142" w:type="dxa"/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suppressOverlap/>
                          <w:rPr>
                            <w:szCs w:val="30"/>
                          </w:rPr>
                        </w:pPr>
                        <w:r w:rsidRPr="00E277D3">
                          <w:rPr>
                            <w:szCs w:val="30"/>
                          </w:rPr>
                          <w:t>4.3.4. невыполнение функциональных обязанностей, повторно подтвержденное результатами проверок в ходе осуществления контроля;</w:t>
                        </w:r>
                      </w:p>
                    </w:tc>
                  </w:tr>
                  <w:tr w:rsidR="00E277D3" w:rsidRPr="00E277D3" w:rsidTr="00E277D3">
                    <w:trPr>
                      <w:gridAfter w:val="1"/>
                      <w:wAfter w:w="697" w:type="dxa"/>
                      <w:trHeight w:val="491"/>
                    </w:trPr>
                    <w:tc>
                      <w:tcPr>
                        <w:tcW w:w="9142" w:type="dxa"/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suppressOverlap/>
                          <w:rPr>
                            <w:szCs w:val="30"/>
                          </w:rPr>
                        </w:pPr>
                        <w:r w:rsidRPr="00E277D3">
                          <w:rPr>
                            <w:szCs w:val="30"/>
                          </w:rPr>
                          <w:t>4.3.5. халатное отношение к сохранению материальных ценностей, повлекшее за собой материальный ущерб;</w:t>
                        </w:r>
                      </w:p>
                    </w:tc>
                  </w:tr>
                </w:tbl>
                <w:p w:rsidR="00E277D3" w:rsidRPr="00E277D3" w:rsidRDefault="00E277D3" w:rsidP="00C86411">
                  <w:pPr>
                    <w:ind w:firstLine="0"/>
                    <w:contextualSpacing w:val="0"/>
                    <w:rPr>
                      <w:szCs w:val="30"/>
                    </w:rPr>
                  </w:pPr>
                  <w:r w:rsidRPr="00E277D3">
                    <w:rPr>
                      <w:szCs w:val="30"/>
                    </w:rPr>
                    <w:t xml:space="preserve"> 4.3.6. детский травматизм, произошедший в учебное время вследствие               халатности и нарушения правил охраны труда;</w:t>
                  </w:r>
                </w:p>
                <w:tbl>
                  <w:tblPr>
                    <w:tblpPr w:leftFromText="180" w:rightFromText="180" w:bottomFromText="160" w:vertAnchor="text" w:tblpY="1"/>
                    <w:tblOverlap w:val="never"/>
                    <w:tblW w:w="993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30"/>
                  </w:tblGrid>
                  <w:tr w:rsidR="00E277D3" w:rsidRPr="00E277D3" w:rsidTr="00E277D3">
                    <w:trPr>
                      <w:trHeight w:val="324"/>
                    </w:trPr>
                    <w:tc>
                      <w:tcPr>
                        <w:tcW w:w="9930" w:type="dxa"/>
                      </w:tcPr>
                      <w:p w:rsidR="00E277D3" w:rsidRPr="00E277D3" w:rsidRDefault="00E277D3" w:rsidP="00C86411">
                        <w:pPr>
                          <w:ind w:firstLine="0"/>
                          <w:contextualSpacing w:val="0"/>
                          <w:rPr>
                            <w:szCs w:val="30"/>
                          </w:rPr>
                        </w:pPr>
                        <w:r w:rsidRPr="00E277D3">
                          <w:rPr>
                            <w:szCs w:val="30"/>
                          </w:rPr>
                          <w:t>4.3.7. нарушение вопросов финансово-хозяйственной деятельности.</w:t>
                        </w:r>
                      </w:p>
                      <w:p w:rsidR="00E277D3" w:rsidRPr="00E277D3" w:rsidRDefault="00E277D3" w:rsidP="00C86411">
                        <w:pPr>
                          <w:ind w:firstLine="0"/>
                          <w:contextualSpacing w:val="0"/>
                          <w:rPr>
                            <w:rFonts w:ascii="Calibri" w:hAnsi="Calibri"/>
                            <w:szCs w:val="30"/>
                          </w:rPr>
                        </w:pPr>
                        <w:r w:rsidRPr="00E277D3">
                          <w:rPr>
                            <w:szCs w:val="30"/>
                          </w:rPr>
                          <w:t>4.4. Снижение или лишение базового размера премии работника не исключает возможность его дополнительного премирования по показателям.</w:t>
                        </w:r>
                      </w:p>
                      <w:p w:rsidR="00E277D3" w:rsidRPr="00E277D3" w:rsidRDefault="00E277D3" w:rsidP="00C86411">
                        <w:pPr>
                          <w:ind w:firstLine="0"/>
                          <w:rPr>
                            <w:szCs w:val="30"/>
                          </w:rPr>
                        </w:pPr>
                      </w:p>
                    </w:tc>
                  </w:tr>
                </w:tbl>
                <w:p w:rsidR="00E277D3" w:rsidRPr="00E277D3" w:rsidRDefault="00E277D3" w:rsidP="00C86411">
                  <w:pPr>
                    <w:spacing w:after="160" w:line="252" w:lineRule="auto"/>
                    <w:ind w:firstLine="0"/>
                    <w:contextualSpacing w:val="0"/>
                    <w:rPr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spacing w:after="160" w:line="252" w:lineRule="auto"/>
                    <w:ind w:firstLine="0"/>
                    <w:contextualSpacing w:val="0"/>
                    <w:rPr>
                      <w:szCs w:val="30"/>
                    </w:rPr>
                  </w:pPr>
                </w:p>
                <w:p w:rsidR="001A5FC1" w:rsidRDefault="001A5FC1" w:rsidP="00C86411">
                  <w:pPr>
                    <w:ind w:firstLine="0"/>
                    <w:jc w:val="left"/>
                    <w:rPr>
                      <w:szCs w:val="30"/>
                    </w:rPr>
                  </w:pPr>
                </w:p>
                <w:p w:rsidR="009C342C" w:rsidRDefault="001A5FC1" w:rsidP="00C86411">
                  <w:pPr>
                    <w:ind w:firstLine="0"/>
                    <w:jc w:val="left"/>
                    <w:rPr>
                      <w:rFonts w:eastAsia="Times New Roman"/>
                      <w:szCs w:val="30"/>
                    </w:rPr>
                  </w:pPr>
                  <w:r>
                    <w:rPr>
                      <w:rFonts w:eastAsia="Times New Roman"/>
                      <w:szCs w:val="30"/>
                    </w:rPr>
                    <w:lastRenderedPageBreak/>
                    <w:t xml:space="preserve">                                                                           </w:t>
                  </w:r>
                  <w:r w:rsidR="00E277D3" w:rsidRPr="00E277D3">
                    <w:rPr>
                      <w:rFonts w:eastAsia="Times New Roman"/>
                      <w:szCs w:val="30"/>
                    </w:rPr>
                    <w:t xml:space="preserve">Приложение № 4 </w:t>
                  </w:r>
                </w:p>
                <w:p w:rsidR="00E277D3" w:rsidRPr="00E277D3" w:rsidRDefault="009C342C" w:rsidP="00C86411">
                  <w:pPr>
                    <w:ind w:firstLine="0"/>
                    <w:jc w:val="left"/>
                    <w:rPr>
                      <w:rFonts w:eastAsia="Times New Roman"/>
                      <w:szCs w:val="30"/>
                    </w:rPr>
                  </w:pPr>
                  <w:r>
                    <w:rPr>
                      <w:rFonts w:eastAsia="Times New Roman"/>
                      <w:szCs w:val="30"/>
                    </w:rPr>
                    <w:t xml:space="preserve">                                                                           </w:t>
                  </w:r>
                  <w:r w:rsidR="00E277D3" w:rsidRPr="00E277D3">
                    <w:rPr>
                      <w:rFonts w:eastAsia="Times New Roman"/>
                      <w:szCs w:val="30"/>
                    </w:rPr>
                    <w:t>УТВЕРЖДЕНО</w:t>
                  </w:r>
                </w:p>
                <w:p w:rsidR="00E277D3" w:rsidRPr="00E277D3" w:rsidRDefault="00E277D3" w:rsidP="00C86411">
                  <w:pPr>
                    <w:ind w:left="5670" w:firstLine="0"/>
                    <w:jc w:val="left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Приказ директора</w:t>
                  </w:r>
                </w:p>
                <w:p w:rsidR="00E277D3" w:rsidRPr="00E277D3" w:rsidRDefault="00E277D3" w:rsidP="00C86411">
                  <w:pPr>
                    <w:ind w:left="5670" w:firstLine="0"/>
                    <w:jc w:val="left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государственного учреждения образования «Зябровская средняя школа»</w:t>
                  </w:r>
                </w:p>
                <w:p w:rsidR="00E277D3" w:rsidRPr="00E277D3" w:rsidRDefault="00E277D3" w:rsidP="00C86411">
                  <w:pPr>
                    <w:ind w:left="5670" w:firstLine="0"/>
                    <w:jc w:val="left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 xml:space="preserve">от </w:t>
                  </w:r>
                  <w:r w:rsidR="009C342C" w:rsidRPr="00924C8B">
                    <w:rPr>
                      <w:rFonts w:eastAsia="Times New Roman"/>
                      <w:szCs w:val="30"/>
                    </w:rPr>
                    <w:t>26.10.2023</w:t>
                  </w:r>
                  <w:r w:rsidR="00924C8B" w:rsidRPr="00924C8B">
                    <w:rPr>
                      <w:rFonts w:eastAsia="Times New Roman"/>
                      <w:szCs w:val="30"/>
                    </w:rPr>
                    <w:t xml:space="preserve"> № 373</w:t>
                  </w:r>
                  <w:r w:rsidR="00924C8B">
                    <w:rPr>
                      <w:rFonts w:eastAsia="Times New Roman"/>
                      <w:szCs w:val="30"/>
                    </w:rPr>
                    <w:t>/1</w:t>
                  </w:r>
                </w:p>
                <w:p w:rsidR="00E277D3" w:rsidRPr="00E277D3" w:rsidRDefault="00E277D3" w:rsidP="00C86411">
                  <w:pPr>
                    <w:ind w:firstLine="0"/>
                    <w:jc w:val="center"/>
                    <w:rPr>
                      <w:rFonts w:eastAsia="Times New Roman"/>
                      <w:b/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ind w:firstLine="0"/>
                    <w:jc w:val="center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 xml:space="preserve">Положение </w:t>
                  </w:r>
                </w:p>
                <w:p w:rsidR="00E277D3" w:rsidRPr="00E277D3" w:rsidRDefault="00E277D3" w:rsidP="00C86411">
                  <w:pPr>
                    <w:ind w:firstLine="0"/>
                    <w:jc w:val="center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 xml:space="preserve">о порядке и условиях установлении надбавки за высокие достижения работникам государственного учреждения образования </w:t>
                  </w:r>
                </w:p>
                <w:p w:rsidR="00E277D3" w:rsidRPr="00E277D3" w:rsidRDefault="00E277D3" w:rsidP="00C86411">
                  <w:pPr>
                    <w:ind w:firstLine="0"/>
                    <w:jc w:val="center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«Зябровская средняя школа»</w:t>
                  </w:r>
                </w:p>
                <w:p w:rsidR="00E277D3" w:rsidRPr="00E277D3" w:rsidRDefault="00E277D3" w:rsidP="00C86411">
                  <w:pPr>
                    <w:ind w:firstLine="0"/>
                    <w:jc w:val="center"/>
                    <w:rPr>
                      <w:rFonts w:eastAsia="Times New Roman"/>
                      <w:b/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numPr>
                      <w:ilvl w:val="0"/>
                      <w:numId w:val="2"/>
                    </w:numPr>
                    <w:spacing w:after="160" w:line="252" w:lineRule="auto"/>
                    <w:contextualSpacing w:val="0"/>
                    <w:jc w:val="center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ОБЩИЕ ПОЛОЖЕНИЯ</w:t>
                  </w:r>
                </w:p>
                <w:p w:rsidR="00E277D3" w:rsidRPr="00E277D3" w:rsidRDefault="00E277D3" w:rsidP="00C86411">
                  <w:pPr>
                    <w:ind w:firstLine="708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1.1. Положение о порядке и условиях установлении надбавки за высокие достижения работникам государственного учреждения образования «Зябровская средняя школа» (далее – Положение) разработано в соответствии с от 18 января 2019 года № 27 «Об оплате труда работников бюджетных организаций» (с изменениями и дополнениями), на основании постановления Министерства образования Республики Беларусь от 03.06.2019 № 71 «Об оплате труда работников в сфере образования».</w:t>
                  </w:r>
                </w:p>
                <w:p w:rsidR="00E277D3" w:rsidRPr="00E277D3" w:rsidRDefault="00E277D3" w:rsidP="00C86411">
                  <w:pPr>
                    <w:ind w:firstLine="708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 xml:space="preserve">1.2. Надбавка за высокие достижения устанавливается приказом руководителя по согласованию с комитетом профсоюза, в соответствии с настоящим Положением, и выплачивается ежемесячно. </w:t>
                  </w:r>
                </w:p>
                <w:p w:rsidR="00E277D3" w:rsidRPr="00E277D3" w:rsidRDefault="00E277D3" w:rsidP="00C86411">
                  <w:pPr>
                    <w:ind w:firstLine="764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1.3. Источниками средств для установления надбавки за высокие достижения в труде являются:</w:t>
                  </w:r>
                </w:p>
                <w:p w:rsidR="00E277D3" w:rsidRPr="00E277D3" w:rsidRDefault="00E277D3" w:rsidP="00C86411">
                  <w:pPr>
                    <w:ind w:firstLine="708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бюджетные средства, выделяемые на установления надбавки за высокие достижения в труде работникам учреждения;</w:t>
                  </w:r>
                </w:p>
                <w:p w:rsidR="00E277D3" w:rsidRPr="00E277D3" w:rsidRDefault="00E277D3" w:rsidP="00C86411">
                  <w:pPr>
                    <w:ind w:firstLine="708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 xml:space="preserve">средства, получаемые от осуществления приносящей доходы деятельности учреждения в размерах, предусмотренных законодательством; </w:t>
                  </w:r>
                </w:p>
                <w:p w:rsidR="00E277D3" w:rsidRPr="00E277D3" w:rsidRDefault="00E277D3" w:rsidP="00C86411">
                  <w:pPr>
                    <w:ind w:firstLine="708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средства из иных источников, не запрещенных законодательством, если иное не установлено Президентом Республики Беларусь.</w:t>
                  </w:r>
                </w:p>
                <w:p w:rsidR="00E277D3" w:rsidRPr="00E277D3" w:rsidRDefault="00E277D3" w:rsidP="00C86411">
                  <w:pPr>
                    <w:ind w:firstLine="708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1.4. Надбавка за высокие достижения в труде устанавливается за достижения, обеспечивающие устойчивое функционирование и развитие учреждения образования, обновление материально-технической базы, позволившие на высоком качественном уровне осуществлять учебно-</w:t>
                  </w:r>
                  <w:r w:rsidRPr="00E277D3">
                    <w:rPr>
                      <w:rFonts w:eastAsia="Times New Roman"/>
                      <w:szCs w:val="30"/>
                    </w:rPr>
                    <w:lastRenderedPageBreak/>
                    <w:t>воспитательный процесс в соответствии с предъявленными требованиями, добиваться качественного улучшения хозяйственной деятельности.</w:t>
                  </w:r>
                </w:p>
                <w:p w:rsidR="00E277D3" w:rsidRPr="00E277D3" w:rsidRDefault="00E277D3" w:rsidP="00C86411">
                  <w:pPr>
                    <w:ind w:firstLine="708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1.5. Размер надбавки каждого работника определяется в пределах, предусмотренных на эти цели средств, дифференцированно с учетом качества, эффективности его труда и максимальными размерами не ограничивается.</w:t>
                  </w:r>
                </w:p>
                <w:p w:rsidR="00E277D3" w:rsidRPr="00E277D3" w:rsidRDefault="00E277D3" w:rsidP="00C86411">
                  <w:pPr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1.6</w:t>
                  </w:r>
                  <w:r w:rsidRPr="00E277D3">
                    <w:rPr>
                      <w:szCs w:val="30"/>
                    </w:rPr>
                    <w:t xml:space="preserve"> </w:t>
                  </w:r>
                  <w:r w:rsidRPr="00E277D3">
                    <w:rPr>
                      <w:rFonts w:eastAsia="Times New Roman"/>
                      <w:szCs w:val="30"/>
                    </w:rPr>
                    <w:t xml:space="preserve">Установление надбавки работникам за высокие достижения в труде в учреждении образования осуществляется с учетом предложений заместителей руководителя, руководителей методических объединений на основании Положения.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 </w:t>
                  </w:r>
                </w:p>
                <w:p w:rsidR="00E277D3" w:rsidRPr="00E277D3" w:rsidRDefault="00E277D3" w:rsidP="00C86411">
                  <w:pPr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1.7. Установление надбавок за высокие достижения в труде из неиспользованного планового объема средств фонда заработной платы, а также фонда, предусмотренного на установление надбавки за высокие достижения в труде, производится на основании показателей, указанных в подпункте 2.2 пункта 2 настоящего Положения.</w:t>
                  </w:r>
                </w:p>
                <w:p w:rsidR="00E277D3" w:rsidRPr="00E277D3" w:rsidRDefault="00E277D3" w:rsidP="00C86411">
                  <w:pPr>
                    <w:ind w:firstLine="0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 xml:space="preserve">          1.8. Надбавка руководителю учреждения устанавливается вышестоящим органом управления по согласованию с соответствующим профсоюзным комитетом на основании Положения, из средств учреждения.</w:t>
                  </w:r>
                </w:p>
                <w:p w:rsidR="00E277D3" w:rsidRPr="00E277D3" w:rsidRDefault="00E277D3" w:rsidP="00C86411">
                  <w:pPr>
                    <w:ind w:firstLine="708"/>
                    <w:jc w:val="center"/>
                    <w:rPr>
                      <w:rFonts w:eastAsia="Times New Roman"/>
                      <w:szCs w:val="30"/>
                    </w:rPr>
                  </w:pPr>
                </w:p>
                <w:p w:rsidR="00E277D3" w:rsidRPr="00E277D3" w:rsidRDefault="00E277D3" w:rsidP="00C86411">
                  <w:pPr>
                    <w:ind w:firstLine="708"/>
                    <w:jc w:val="center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2. ПОРЯДОК, УСЛОВИЯ И РАЗМЕР</w:t>
                  </w:r>
                </w:p>
                <w:p w:rsidR="00E277D3" w:rsidRPr="00E277D3" w:rsidRDefault="00E277D3" w:rsidP="00C86411">
                  <w:pPr>
                    <w:ind w:firstLine="708"/>
                    <w:jc w:val="center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 xml:space="preserve">УСТАНОВЛЕНИЯ НАДБАВКИ ЗА ВЫСОКИЕ ДОСТИЖЕНИЯ </w:t>
                  </w:r>
                </w:p>
                <w:p w:rsidR="00E277D3" w:rsidRPr="00E277D3" w:rsidRDefault="00E277D3" w:rsidP="00C86411">
                  <w:pPr>
                    <w:ind w:firstLine="708"/>
                    <w:jc w:val="center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 xml:space="preserve">В ТРУДЕ </w:t>
                  </w:r>
                </w:p>
                <w:p w:rsidR="00E277D3" w:rsidRPr="00E277D3" w:rsidRDefault="00E277D3" w:rsidP="00C86411">
                  <w:pPr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 xml:space="preserve">2.1. Для установления надбавки за высокие достижения в труде в учреждении создается комиссия по распределению средств материального стимулирования, которая на основании Положения определяет размеры надбавок (порядок работы комиссии утверждается руководителем учреждения). </w:t>
                  </w:r>
                </w:p>
                <w:p w:rsidR="00E277D3" w:rsidRPr="00E277D3" w:rsidRDefault="00E277D3" w:rsidP="00C86411">
                  <w:pPr>
                    <w:ind w:firstLine="708"/>
                    <w:contextualSpacing w:val="0"/>
                    <w:rPr>
                      <w:rFonts w:eastAsia="Times New Roman"/>
                      <w:szCs w:val="30"/>
                      <w:lang w:eastAsia="ru-RU"/>
                    </w:rPr>
                  </w:pPr>
                  <w:r w:rsidRPr="00E277D3">
                    <w:rPr>
                      <w:rFonts w:eastAsia="Times New Roman"/>
                      <w:szCs w:val="30"/>
                      <w:lang w:eastAsia="ru-RU"/>
                    </w:rPr>
                    <w:t>2.2. Порядок, размер и условия установления надбавки за высокие достижения в труде:</w:t>
                  </w:r>
                </w:p>
                <w:p w:rsidR="00E277D3" w:rsidRPr="00E277D3" w:rsidRDefault="00E277D3" w:rsidP="00C86411">
                  <w:pPr>
                    <w:ind w:firstLine="708"/>
                    <w:contextualSpacing w:val="0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2.2.1. устанавливается за фактически отработанное время. Надбавка не начисляется за периоды:</w:t>
                  </w:r>
                </w:p>
                <w:p w:rsidR="00E277D3" w:rsidRPr="00E277D3" w:rsidRDefault="00E277D3" w:rsidP="00C86411">
                  <w:pPr>
                    <w:ind w:firstLine="708"/>
                    <w:contextualSpacing w:val="0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трудового отпуска;</w:t>
                  </w:r>
                </w:p>
                <w:p w:rsidR="00E277D3" w:rsidRPr="00E277D3" w:rsidRDefault="00E277D3" w:rsidP="00C86411">
                  <w:pPr>
                    <w:ind w:firstLine="708"/>
                    <w:contextualSpacing w:val="0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социального отпуска;</w:t>
                  </w:r>
                </w:p>
                <w:p w:rsidR="00E277D3" w:rsidRPr="00E277D3" w:rsidRDefault="00E277D3" w:rsidP="00C86411">
                  <w:pPr>
                    <w:ind w:firstLine="708"/>
                    <w:contextualSpacing w:val="0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временной нетрудоспособности;</w:t>
                  </w:r>
                </w:p>
                <w:p w:rsidR="00E277D3" w:rsidRPr="00E277D3" w:rsidRDefault="00E277D3" w:rsidP="00C86411">
                  <w:pPr>
                    <w:ind w:firstLine="708"/>
                    <w:contextualSpacing w:val="0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повышения квалификации;</w:t>
                  </w:r>
                  <w:r w:rsidRPr="00E277D3">
                    <w:rPr>
                      <w:rFonts w:eastAsia="Times New Roman"/>
                      <w:szCs w:val="30"/>
                    </w:rPr>
                    <w:tab/>
                  </w:r>
                </w:p>
                <w:p w:rsidR="00E277D3" w:rsidRPr="00E277D3" w:rsidRDefault="00E277D3" w:rsidP="00C86411">
                  <w:pPr>
                    <w:contextualSpacing w:val="0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lastRenderedPageBreak/>
                    <w:t>за другие периоды, когда за работником в соответствии с действующим законодательством сохраняется средняя заработная плата</w:t>
                  </w:r>
                  <w:r w:rsidRPr="00E277D3">
                    <w:rPr>
                      <w:rFonts w:ascii="Calibri" w:eastAsia="Times New Roman" w:hAnsi="Calibri"/>
                      <w:szCs w:val="30"/>
                    </w:rPr>
                    <w:t>;</w:t>
                  </w:r>
                </w:p>
                <w:p w:rsidR="00E277D3" w:rsidRPr="00E277D3" w:rsidRDefault="00E277D3" w:rsidP="00C86411">
                  <w:pPr>
                    <w:ind w:firstLine="567"/>
                    <w:contextualSpacing w:val="0"/>
                    <w:rPr>
                      <w:rFonts w:eastAsia="Times New Roman"/>
                      <w:szCs w:val="30"/>
                      <w:lang w:eastAsia="ru-RU"/>
                    </w:rPr>
                  </w:pPr>
                  <w:r w:rsidRPr="00E277D3">
                    <w:rPr>
                      <w:rFonts w:eastAsia="Times New Roman"/>
                      <w:szCs w:val="30"/>
                      <w:lang w:eastAsia="ru-RU"/>
                    </w:rPr>
                    <w:t>2.2.2. определяется в зависимости от личного вклада каждого работника в повышение эффективности выполняемых работ (услуг), проводимых мероприятий, личных достижений и успехов;</w:t>
                  </w:r>
                </w:p>
                <w:p w:rsidR="00E277D3" w:rsidRPr="00E277D3" w:rsidRDefault="00E277D3" w:rsidP="00C86411">
                  <w:pPr>
                    <w:ind w:firstLine="567"/>
                    <w:contextualSpacing w:val="0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szCs w:val="30"/>
                    </w:rPr>
                    <w:t>2.2.3. может осуществляться по нескольким показателям, при установлении надбавки по нескольким показателям, надбавка суммируется;</w:t>
                  </w:r>
                </w:p>
                <w:p w:rsidR="00E277D3" w:rsidRPr="00E277D3" w:rsidRDefault="00E277D3" w:rsidP="00C86411">
                  <w:pPr>
                    <w:ind w:firstLine="567"/>
                    <w:contextualSpacing w:val="0"/>
                    <w:rPr>
                      <w:rFonts w:eastAsia="Times New Roman"/>
                      <w:szCs w:val="30"/>
                      <w:lang w:eastAsia="ru-RU"/>
                    </w:rPr>
                  </w:pPr>
                  <w:r w:rsidRPr="00E277D3">
                    <w:rPr>
                      <w:rFonts w:eastAsia="Times New Roman"/>
                      <w:szCs w:val="30"/>
                      <w:lang w:eastAsia="ru-RU"/>
                    </w:rPr>
                    <w:t>2.2.4. устанавливается в абсолютных величинах -</w:t>
                  </w:r>
                  <w:r w:rsidRPr="00E277D3">
                    <w:rPr>
                      <w:rFonts w:eastAsia="Times New Roman"/>
                      <w:color w:val="FF0000"/>
                      <w:szCs w:val="30"/>
                      <w:lang w:eastAsia="ru-RU"/>
                    </w:rPr>
                    <w:t xml:space="preserve"> </w:t>
                  </w:r>
                  <w:r w:rsidRPr="00E277D3">
                    <w:rPr>
                      <w:rFonts w:eastAsia="Times New Roman"/>
                      <w:szCs w:val="30"/>
                      <w:lang w:eastAsia="ru-RU"/>
                    </w:rPr>
                    <w:t>рублях (включительно) за выполнение определенной работы по следующим показателям:</w:t>
                  </w:r>
                </w:p>
                <w:tbl>
                  <w:tblPr>
                    <w:tblW w:w="99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73"/>
                    <w:gridCol w:w="7492"/>
                    <w:gridCol w:w="1501"/>
                  </w:tblGrid>
                  <w:tr w:rsidR="00E277D3" w:rsidRPr="00E277D3" w:rsidTr="00E277D3">
                    <w:trPr>
                      <w:trHeight w:val="303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spacing w:after="113" w:line="300" w:lineRule="exact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№ п/п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spacing w:after="113" w:line="300" w:lineRule="exact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Критерии установления надбавок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spacing w:after="113" w:line="300" w:lineRule="exact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Размер надбавки</w:t>
                        </w:r>
                      </w:p>
                    </w:tc>
                  </w:tr>
                  <w:tr w:rsidR="00E277D3" w:rsidRPr="00E277D3" w:rsidTr="00E277D3">
                    <w:trPr>
                      <w:trHeight w:val="444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spacing w:line="300" w:lineRule="exact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1.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 xml:space="preserve">Высокие результаты в работе, подтвержденные в ходе </w:t>
                        </w:r>
                        <w:proofErr w:type="spellStart"/>
                        <w:r w:rsidRPr="00E277D3">
                          <w:rPr>
                            <w:rFonts w:eastAsia="Times New Roman"/>
                            <w:szCs w:val="30"/>
                          </w:rPr>
                          <w:t>внутришкольного</w:t>
                        </w:r>
                        <w:proofErr w:type="spellEnd"/>
                        <w:r w:rsidRPr="00E277D3">
                          <w:rPr>
                            <w:rFonts w:eastAsia="Times New Roman"/>
                            <w:szCs w:val="30"/>
                          </w:rPr>
                          <w:t>, ведомственного и других видов контроля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50 р.</w:t>
                        </w:r>
                      </w:p>
                    </w:tc>
                  </w:tr>
                  <w:tr w:rsidR="00E277D3" w:rsidRPr="00E277D3" w:rsidTr="00E277D3">
                    <w:trPr>
                      <w:trHeight w:val="1191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2.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924C8B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szCs w:val="30"/>
                          </w:rPr>
                          <w:t xml:space="preserve">   </w:t>
                        </w:r>
                        <w:r w:rsidR="00E277D3" w:rsidRPr="00E277D3">
                          <w:rPr>
                            <w:rFonts w:eastAsia="Times New Roman"/>
                            <w:szCs w:val="30"/>
                          </w:rPr>
                          <w:t>2.1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2.2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2.3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Подготовка и обеспечение участия учащихся в массовых мероприятиях (соревнованиях, смотрах, конкурсах, выставках, олимпиадах, научно-практических конференциях, концертах и дру</w:t>
                        </w:r>
                        <w:r w:rsidR="00347ECB">
                          <w:rPr>
                            <w:rFonts w:eastAsia="Times New Roman"/>
                            <w:szCs w:val="30"/>
                          </w:rPr>
                          <w:t>гое)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color w:val="FFCC00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 xml:space="preserve">- на уровне учреждения образования 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- на уровне района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- на уровне области, республики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347ECB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347ECB">
                          <w:rPr>
                            <w:rFonts w:eastAsia="Times New Roman"/>
                            <w:szCs w:val="30"/>
                          </w:rPr>
                          <w:t>20 р.</w:t>
                        </w:r>
                      </w:p>
                      <w:p w:rsidR="00E277D3" w:rsidRPr="00E678E6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  <w:highlight w:val="yellow"/>
                          </w:rPr>
                        </w:pPr>
                        <w:r w:rsidRPr="00347ECB">
                          <w:rPr>
                            <w:rFonts w:eastAsia="Times New Roman"/>
                            <w:szCs w:val="30"/>
                          </w:rPr>
                          <w:t>30 р.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347ECB">
                          <w:rPr>
                            <w:rFonts w:eastAsia="Times New Roman"/>
                            <w:szCs w:val="30"/>
                          </w:rPr>
                          <w:t>40 р.</w:t>
                        </w:r>
                      </w:p>
                    </w:tc>
                  </w:tr>
                  <w:tr w:rsidR="00E277D3" w:rsidRPr="00E277D3" w:rsidTr="00E277D3">
                    <w:trPr>
                      <w:trHeight w:val="1784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3.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left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3.1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3.1.1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3.1.2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3.1.3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3.2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3.2.1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3.2.2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3.2.3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Результативное участие учащихся в предметных олимпиадах, научно-практических конференциях (1-3 места) – за каждое участие: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- призовые места в районе: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1 место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 xml:space="preserve">2 место 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3 место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- призовые места в области, республике, международное участие: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1 место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2 место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3 место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F9390B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F9390B">
                          <w:rPr>
                            <w:rFonts w:eastAsia="Times New Roman"/>
                            <w:szCs w:val="30"/>
                          </w:rPr>
                          <w:t xml:space="preserve"> 60 р.</w:t>
                        </w:r>
                      </w:p>
                      <w:p w:rsidR="00E277D3" w:rsidRPr="00F9390B" w:rsidRDefault="00F9390B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szCs w:val="30"/>
                          </w:rPr>
                          <w:t xml:space="preserve"> </w:t>
                        </w:r>
                        <w:r w:rsidR="00E277D3" w:rsidRPr="00F9390B">
                          <w:rPr>
                            <w:rFonts w:eastAsia="Times New Roman"/>
                            <w:szCs w:val="30"/>
                          </w:rPr>
                          <w:t>55 р.</w:t>
                        </w:r>
                      </w:p>
                      <w:p w:rsidR="00E277D3" w:rsidRPr="00F9390B" w:rsidRDefault="00F9390B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szCs w:val="30"/>
                          </w:rPr>
                          <w:t xml:space="preserve"> </w:t>
                        </w:r>
                        <w:r w:rsidR="00E277D3" w:rsidRPr="00F9390B">
                          <w:rPr>
                            <w:rFonts w:eastAsia="Times New Roman"/>
                            <w:szCs w:val="30"/>
                          </w:rPr>
                          <w:t>50 р.</w:t>
                        </w:r>
                      </w:p>
                      <w:p w:rsidR="00E277D3" w:rsidRPr="00E678E6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  <w:highlight w:val="yellow"/>
                          </w:rPr>
                        </w:pPr>
                      </w:p>
                      <w:p w:rsidR="00E277D3" w:rsidRPr="00E678E6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  <w:highlight w:val="yellow"/>
                          </w:rPr>
                        </w:pPr>
                      </w:p>
                      <w:p w:rsidR="00E277D3" w:rsidRPr="00F9390B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F9390B">
                          <w:rPr>
                            <w:rFonts w:eastAsia="Times New Roman"/>
                            <w:szCs w:val="30"/>
                          </w:rPr>
                          <w:t>100 р.</w:t>
                        </w:r>
                      </w:p>
                      <w:p w:rsidR="00E277D3" w:rsidRPr="00F9390B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F9390B">
                          <w:rPr>
                            <w:rFonts w:eastAsia="Times New Roman"/>
                            <w:szCs w:val="30"/>
                          </w:rPr>
                          <w:t xml:space="preserve"> 90 р.</w:t>
                        </w:r>
                      </w:p>
                      <w:p w:rsidR="00E277D3" w:rsidRPr="00E277D3" w:rsidRDefault="00F9390B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szCs w:val="30"/>
                          </w:rPr>
                          <w:t xml:space="preserve"> </w:t>
                        </w:r>
                        <w:r w:rsidR="00E277D3" w:rsidRPr="00F9390B">
                          <w:rPr>
                            <w:rFonts w:eastAsia="Times New Roman"/>
                            <w:szCs w:val="30"/>
                          </w:rPr>
                          <w:t>80 р.</w:t>
                        </w:r>
                      </w:p>
                    </w:tc>
                  </w:tr>
                  <w:tr w:rsidR="00E277D3" w:rsidRPr="00E277D3" w:rsidTr="00924C8B">
                    <w:trPr>
                      <w:trHeight w:val="557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4.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4.1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4.1.1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lastRenderedPageBreak/>
                          <w:t>4.1.2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4.1.3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4.2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4.2.1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4.2.2</w:t>
                        </w:r>
                      </w:p>
                      <w:p w:rsidR="00E277D3" w:rsidRPr="00090C7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4.2.3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lastRenderedPageBreak/>
                          <w:t>Работа по подготовке победителей смотров-конкурсов, соревнований и других воспитательных мероприятий: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- на уровне района: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1 место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lastRenderedPageBreak/>
                          <w:t>2 место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3 место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- на уровне области, республики, международное участие: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1 место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 xml:space="preserve">2 место                                                                       </w:t>
                        </w:r>
                      </w:p>
                      <w:p w:rsidR="00E277D3" w:rsidRPr="00090C7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3 место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F9390B" w:rsidRDefault="00F9390B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szCs w:val="30"/>
                          </w:rPr>
                          <w:t xml:space="preserve"> </w:t>
                        </w:r>
                        <w:r w:rsidR="00E277D3" w:rsidRPr="00F9390B">
                          <w:rPr>
                            <w:rFonts w:eastAsia="Times New Roman"/>
                            <w:szCs w:val="30"/>
                          </w:rPr>
                          <w:t>60 р.</w:t>
                        </w:r>
                      </w:p>
                      <w:p w:rsidR="00E277D3" w:rsidRPr="00F9390B" w:rsidRDefault="00F9390B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szCs w:val="30"/>
                          </w:rPr>
                          <w:lastRenderedPageBreak/>
                          <w:t xml:space="preserve"> </w:t>
                        </w:r>
                        <w:r w:rsidR="00E277D3" w:rsidRPr="00F9390B">
                          <w:rPr>
                            <w:rFonts w:eastAsia="Times New Roman"/>
                            <w:szCs w:val="30"/>
                          </w:rPr>
                          <w:t>55 р.</w:t>
                        </w:r>
                      </w:p>
                      <w:p w:rsidR="00E277D3" w:rsidRPr="00E277D3" w:rsidRDefault="00F9390B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szCs w:val="30"/>
                          </w:rPr>
                          <w:t xml:space="preserve"> </w:t>
                        </w:r>
                        <w:r w:rsidR="00E277D3" w:rsidRPr="00F9390B">
                          <w:rPr>
                            <w:rFonts w:eastAsia="Times New Roman"/>
                            <w:szCs w:val="30"/>
                          </w:rPr>
                          <w:t>50 р.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jc w:val="left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jc w:val="left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100 р.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90 р.</w:t>
                        </w:r>
                      </w:p>
                      <w:p w:rsidR="00E277D3" w:rsidRPr="00090C7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80 р.</w:t>
                        </w:r>
                      </w:p>
                    </w:tc>
                  </w:tr>
                  <w:tr w:rsidR="00E277D3" w:rsidRPr="00E277D3" w:rsidTr="00E277D3">
                    <w:trPr>
                      <w:trHeight w:val="145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 xml:space="preserve">Участие в работе по организации отдыха и труда учащихся, пропаганде здорового образа жизни во внеурочное время (экскурсии, туристические походы, слеты, лектории, работа ученических бригад, прохождение летней практики, посещение ветеранов, помощь в благоустройстве территории населенных пунктов и другое) 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40 р.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(за каждый вид работы)</w:t>
                        </w:r>
                      </w:p>
                    </w:tc>
                  </w:tr>
                  <w:tr w:rsidR="00E277D3" w:rsidRPr="00E277D3" w:rsidTr="00E277D3">
                    <w:trPr>
                      <w:trHeight w:val="744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6.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Организация и проведение культурно-массовых мероприятий в коллективе (с привлечением ветеранов педагогического труда, представителей организаций, тесно сотрудничающих со школой, других почетных гостей)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70 р.</w:t>
                        </w:r>
                      </w:p>
                    </w:tc>
                  </w:tr>
                  <w:tr w:rsidR="00E277D3" w:rsidRPr="00E277D3" w:rsidTr="00E277D3">
                    <w:trPr>
                      <w:trHeight w:val="744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7.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 xml:space="preserve">Участие работников в культурно-массовых, спортивных, профилактических мероприятиях, конкурсах профессионального мастерства, фестивалях, проводимых учреждениями культуры, </w:t>
                        </w:r>
                        <w:proofErr w:type="spellStart"/>
                        <w:r w:rsidRPr="00E277D3">
                          <w:rPr>
                            <w:rFonts w:eastAsia="Times New Roman"/>
                            <w:szCs w:val="30"/>
                          </w:rPr>
                          <w:t>сельисполкомом</w:t>
                        </w:r>
                        <w:proofErr w:type="spellEnd"/>
                        <w:r w:rsidRPr="00E277D3">
                          <w:rPr>
                            <w:rFonts w:eastAsia="Times New Roman"/>
                            <w:szCs w:val="30"/>
                          </w:rPr>
                          <w:t>, отделом образования и другими организациями и структурами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70 р.</w:t>
                        </w:r>
                      </w:p>
                    </w:tc>
                  </w:tr>
                  <w:tr w:rsidR="00E277D3" w:rsidRPr="00E277D3" w:rsidTr="00E277D3">
                    <w:trPr>
                      <w:trHeight w:val="892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8.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8.1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8.2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left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left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8.3.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Обеспечение функционирования оздоровительного лагеря с дневным пребыванием учащихся (исходя из количества дней функционирования лагеря):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- начальнику лагеря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- заместителю начальника лагеря, воспитателю, педагогу-организатору, педагогу-психологу, педагогу социальному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 xml:space="preserve"> - повару, работникам столовой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80 р.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60 р.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40 р.</w:t>
                        </w:r>
                      </w:p>
                    </w:tc>
                  </w:tr>
                  <w:tr w:rsidR="00E277D3" w:rsidRPr="00E277D3" w:rsidTr="00E277D3">
                    <w:trPr>
                      <w:trHeight w:val="1038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9.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9.1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9.2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9.3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lastRenderedPageBreak/>
                          <w:t>Обеспечение функционирования оздоровительного лагеря с круглосуточным пребыванием учащихся (исходя из количества дней функционирования лагеря):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 xml:space="preserve">- начальнику лагеря                   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lastRenderedPageBreak/>
                          <w:t xml:space="preserve">-заместителю начальника лагеря, воспитателю, педагогу-организатору, педагогу-психологу, педагогу социальному 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- повару, работникам столовой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70 р.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50 р.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50 р.</w:t>
                        </w:r>
                      </w:p>
                    </w:tc>
                  </w:tr>
                  <w:tr w:rsidR="00E277D3" w:rsidRPr="00E277D3" w:rsidTr="00E277D3">
                    <w:trPr>
                      <w:trHeight w:val="444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lastRenderedPageBreak/>
                          <w:t>10.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За работу по подготовке учащихся к результативной сдаче централизованного тестирования (1-3 места по рейтингу в районе)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80 р.</w:t>
                        </w:r>
                      </w:p>
                    </w:tc>
                  </w:tr>
                  <w:tr w:rsidR="00E277D3" w:rsidRPr="00E277D3" w:rsidTr="00E277D3">
                    <w:trPr>
                      <w:trHeight w:val="444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11.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За результативную работу по профессиональному самоопределению обучающихся выпускных классов при поступлении на педагогические специальности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50 р.</w:t>
                        </w:r>
                      </w:p>
                    </w:tc>
                  </w:tr>
                  <w:tr w:rsidR="00E277D3" w:rsidRPr="00E277D3" w:rsidTr="00E277D3">
                    <w:trPr>
                      <w:trHeight w:val="444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12.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За привлечение дополнительных финансовых источников и существенный вклад во внебюджетную деятельность школы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50 р.</w:t>
                        </w:r>
                      </w:p>
                    </w:tc>
                  </w:tr>
                  <w:tr w:rsidR="00E277D3" w:rsidRPr="00E277D3" w:rsidTr="00E277D3">
                    <w:trPr>
                      <w:trHeight w:val="444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13.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За содействие в выполнении доведенных показателей по внебюджетной деятельности (в том числе сдача макулатуры, металлолома и другого вторичного сырья)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50 р.</w:t>
                        </w:r>
                      </w:p>
                    </w:tc>
                  </w:tr>
                  <w:tr w:rsidR="00E277D3" w:rsidRPr="00E277D3" w:rsidTr="00E277D3">
                    <w:trPr>
                      <w:trHeight w:val="444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14.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За участие работников, учащихся в мероприятиях, направленных на развитие сотрудничества и установление партнерских связей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50 р.</w:t>
                        </w:r>
                      </w:p>
                    </w:tc>
                  </w:tr>
                  <w:tr w:rsidR="00E277D3" w:rsidRPr="00E277D3" w:rsidTr="00E277D3">
                    <w:trPr>
                      <w:trHeight w:val="444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15.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bCs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 xml:space="preserve">За эффективную работу по программе профильного преподавания предметов (по итогам поступления в ВУЗы и </w:t>
                        </w:r>
                        <w:proofErr w:type="spellStart"/>
                        <w:r w:rsidRPr="00E277D3">
                          <w:rPr>
                            <w:rFonts w:eastAsia="Times New Roman"/>
                            <w:szCs w:val="30"/>
                          </w:rPr>
                          <w:t>ССУЗы</w:t>
                        </w:r>
                        <w:proofErr w:type="spellEnd"/>
                        <w:r w:rsidRPr="00E277D3">
                          <w:rPr>
                            <w:rFonts w:eastAsia="Times New Roman"/>
                            <w:szCs w:val="30"/>
                          </w:rPr>
                          <w:t>)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60 р.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</w:p>
                    </w:tc>
                  </w:tr>
                  <w:tr w:rsidR="00E277D3" w:rsidRPr="00E277D3" w:rsidTr="00E277D3">
                    <w:trPr>
                      <w:trHeight w:val="139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F9390B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jc w:val="center"/>
                          <w:rPr>
                            <w:rFonts w:eastAsia="Times New Roman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szCs w:val="30"/>
                          </w:rPr>
                          <w:t>16</w:t>
                        </w:r>
                        <w:r w:rsidR="00E277D3" w:rsidRPr="00E277D3">
                          <w:rPr>
                            <w:rFonts w:eastAsia="Times New Roman"/>
                            <w:szCs w:val="30"/>
                          </w:rPr>
                          <w:t>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Работникам пищеблока за напряженность труда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>до 100 р.</w:t>
                        </w:r>
                      </w:p>
                    </w:tc>
                  </w:tr>
                  <w:tr w:rsidR="00E277D3" w:rsidRPr="00E277D3" w:rsidTr="00E277D3">
                    <w:trPr>
                      <w:trHeight w:val="139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F9390B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spacing w:line="300" w:lineRule="exact"/>
                          <w:ind w:firstLine="0"/>
                          <w:contextualSpacing w:val="0"/>
                          <w:suppressOverlap/>
                          <w:jc w:val="center"/>
                          <w:rPr>
                            <w:szCs w:val="30"/>
                          </w:rPr>
                        </w:pPr>
                        <w:r>
                          <w:rPr>
                            <w:szCs w:val="30"/>
                          </w:rPr>
                          <w:t>17</w:t>
                        </w:r>
                        <w:r w:rsidR="00E277D3" w:rsidRPr="00E277D3">
                          <w:rPr>
                            <w:szCs w:val="30"/>
                          </w:rPr>
                          <w:t>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suppressOverlap/>
                          <w:rPr>
                            <w:szCs w:val="30"/>
                          </w:rPr>
                        </w:pPr>
                        <w:r w:rsidRPr="00E277D3">
                          <w:rPr>
                            <w:szCs w:val="30"/>
                          </w:rPr>
                          <w:t>Активное участие в мероприятиях, направленных на поддержание (соблюдение) здорового образа жизни, соблюдение санитарно-эпидемиологического законодательства (санитарно-эпидемиологический режим, вакцинация, ревакцинация и т.д.).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ind w:firstLine="0"/>
                          <w:contextualSpacing w:val="0"/>
                          <w:suppressOverlap/>
                          <w:rPr>
                            <w:szCs w:val="30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szCs w:val="30"/>
                          </w:rPr>
                        </w:pPr>
                        <w:r w:rsidRPr="00E277D3">
                          <w:rPr>
                            <w:szCs w:val="30"/>
                          </w:rPr>
                          <w:t>до 50 р.</w:t>
                        </w:r>
                      </w:p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szCs w:val="30"/>
                          </w:rPr>
                        </w:pPr>
                        <w:r w:rsidRPr="00E277D3">
                          <w:rPr>
                            <w:szCs w:val="30"/>
                          </w:rPr>
                          <w:t>(в течение года после вакцинации (ревакцинации))</w:t>
                        </w:r>
                      </w:p>
                    </w:tc>
                  </w:tr>
                  <w:tr w:rsidR="00E277D3" w:rsidRPr="00E277D3" w:rsidTr="00E277D3">
                    <w:trPr>
                      <w:trHeight w:val="139"/>
                    </w:trPr>
                    <w:tc>
                      <w:tcPr>
                        <w:tcW w:w="9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F9390B" w:rsidP="00C86411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spacing w:line="300" w:lineRule="exact"/>
                          <w:ind w:firstLine="0"/>
                          <w:contextualSpacing w:val="0"/>
                          <w:suppressOverlap/>
                          <w:jc w:val="center"/>
                          <w:rPr>
                            <w:szCs w:val="30"/>
                          </w:rPr>
                        </w:pPr>
                        <w:r>
                          <w:rPr>
                            <w:szCs w:val="30"/>
                          </w:rPr>
                          <w:t>18</w:t>
                        </w:r>
                        <w:r w:rsidR="00E277D3" w:rsidRPr="00E277D3">
                          <w:rPr>
                            <w:szCs w:val="30"/>
                          </w:rPr>
                          <w:t>.</w:t>
                        </w:r>
                      </w:p>
                    </w:tc>
                    <w:tc>
                      <w:tcPr>
                        <w:tcW w:w="7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rFonts w:eastAsia="Times New Roman"/>
                            <w:szCs w:val="30"/>
                          </w:rPr>
                        </w:pPr>
                        <w:r w:rsidRPr="00E277D3">
                          <w:rPr>
                            <w:rFonts w:eastAsia="Times New Roman"/>
                            <w:szCs w:val="30"/>
                          </w:rPr>
                          <w:t xml:space="preserve"> Библиотекарю за организацию работы по сохранности учебников, своевременное обеспечение учащихся учебниками, работу с учителями, преподавателями                                                              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77D3" w:rsidRPr="00E277D3" w:rsidRDefault="00E277D3" w:rsidP="00C86411">
                        <w:pPr>
                          <w:framePr w:hSpace="180" w:wrap="around" w:vAnchor="text" w:hAnchor="text" w:y="1"/>
                          <w:ind w:firstLine="0"/>
                          <w:contextualSpacing w:val="0"/>
                          <w:suppressOverlap/>
                          <w:rPr>
                            <w:szCs w:val="30"/>
                          </w:rPr>
                        </w:pPr>
                        <w:r w:rsidRPr="00E277D3">
                          <w:rPr>
                            <w:szCs w:val="30"/>
                          </w:rPr>
                          <w:t>до 200 р.</w:t>
                        </w:r>
                      </w:p>
                    </w:tc>
                  </w:tr>
                </w:tbl>
                <w:p w:rsidR="00E277D3" w:rsidRDefault="00E277D3" w:rsidP="00C86411">
                  <w:pPr>
                    <w:ind w:firstLine="0"/>
                    <w:contextualSpacing w:val="0"/>
                    <w:rPr>
                      <w:rFonts w:eastAsia="Times New Roman"/>
                      <w:szCs w:val="30"/>
                    </w:rPr>
                  </w:pPr>
                  <w:r w:rsidRPr="00E277D3">
                    <w:rPr>
                      <w:rFonts w:eastAsia="Times New Roman"/>
                      <w:bCs/>
                      <w:szCs w:val="30"/>
                    </w:rPr>
                    <w:t>2.3. Начисление надбавки производится ежемесячно в заработную плату работника по результатам работы за предыдущий месяц.</w:t>
                  </w:r>
                  <w:r w:rsidRPr="00E277D3">
                    <w:rPr>
                      <w:rFonts w:eastAsia="Times New Roman"/>
                      <w:szCs w:val="30"/>
                    </w:rPr>
                    <w:t xml:space="preserve">  </w:t>
                  </w:r>
                </w:p>
                <w:p w:rsidR="00E6253F" w:rsidRPr="00E277D3" w:rsidRDefault="00E6253F" w:rsidP="00C86411">
                  <w:pPr>
                    <w:ind w:firstLine="0"/>
                    <w:contextualSpacing w:val="0"/>
                    <w:rPr>
                      <w:rFonts w:eastAsia="Times New Roman"/>
                      <w:szCs w:val="30"/>
                    </w:rPr>
                  </w:pPr>
                </w:p>
              </w:tc>
            </w:tr>
            <w:tr w:rsidR="001A5FC1" w:rsidRPr="00E277D3" w:rsidTr="00E277D3">
              <w:trPr>
                <w:trHeight w:val="3158"/>
              </w:trPr>
              <w:tc>
                <w:tcPr>
                  <w:tcW w:w="9930" w:type="dxa"/>
                  <w:gridSpan w:val="3"/>
                </w:tcPr>
                <w:p w:rsidR="001A5FC1" w:rsidRPr="00E277D3" w:rsidRDefault="001A5FC1" w:rsidP="00924C8B">
                  <w:pPr>
                    <w:ind w:firstLine="0"/>
                    <w:rPr>
                      <w:szCs w:val="30"/>
                    </w:rPr>
                  </w:pPr>
                </w:p>
              </w:tc>
            </w:tr>
          </w:tbl>
          <w:p w:rsidR="0070532C" w:rsidRPr="0070532C" w:rsidRDefault="0070532C" w:rsidP="0070532C">
            <w:pPr>
              <w:ind w:firstLine="0"/>
              <w:jc w:val="center"/>
              <w:rPr>
                <w:rFonts w:eastAsia="Times New Roman"/>
                <w:b/>
                <w:szCs w:val="30"/>
              </w:rPr>
            </w:pPr>
          </w:p>
          <w:p w:rsidR="0070532C" w:rsidRPr="0070532C" w:rsidRDefault="0070532C" w:rsidP="0070532C">
            <w:pPr>
              <w:contextualSpacing w:val="0"/>
              <w:rPr>
                <w:rFonts w:eastAsia="Times New Roman"/>
                <w:szCs w:val="30"/>
              </w:rPr>
            </w:pPr>
          </w:p>
        </w:tc>
      </w:tr>
    </w:tbl>
    <w:p w:rsidR="0070532C" w:rsidRPr="0070532C" w:rsidRDefault="0070532C" w:rsidP="0070532C">
      <w:pPr>
        <w:ind w:firstLine="0"/>
        <w:jc w:val="left"/>
        <w:rPr>
          <w:szCs w:val="30"/>
        </w:rPr>
      </w:pPr>
      <w:bookmarkStart w:id="0" w:name="_GoBack"/>
      <w:bookmarkEnd w:id="0"/>
    </w:p>
    <w:sectPr w:rsidR="0070532C" w:rsidRPr="0070532C" w:rsidSect="001A5FC1">
      <w:headerReference w:type="default" r:id="rId7"/>
      <w:footerReference w:type="default" r:id="rId8"/>
      <w:pgSz w:w="11906" w:h="16838"/>
      <w:pgMar w:top="1418" w:right="567" w:bottom="1560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66" w:rsidRDefault="009A0A66" w:rsidP="009C342C">
      <w:r>
        <w:separator/>
      </w:r>
    </w:p>
  </w:endnote>
  <w:endnote w:type="continuationSeparator" w:id="0">
    <w:p w:rsidR="009A0A66" w:rsidRDefault="009A0A66" w:rsidP="009C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8B" w:rsidRDefault="00924C8B" w:rsidP="00924C8B">
    <w:pPr>
      <w:pStyle w:val="a7"/>
      <w:ind w:firstLine="0"/>
      <w:rPr>
        <w:sz w:val="28"/>
        <w:szCs w:val="28"/>
      </w:rPr>
    </w:pPr>
    <w:r w:rsidRPr="00924C8B">
      <w:rPr>
        <w:sz w:val="28"/>
        <w:szCs w:val="28"/>
      </w:rPr>
      <w:t>Ди</w:t>
    </w:r>
    <w:r>
      <w:rPr>
        <w:sz w:val="28"/>
        <w:szCs w:val="28"/>
      </w:rPr>
      <w:t xml:space="preserve">ректор                               </w:t>
    </w:r>
    <w:r w:rsidR="001A5FC1">
      <w:rPr>
        <w:sz w:val="28"/>
        <w:szCs w:val="28"/>
      </w:rPr>
      <w:t xml:space="preserve">                              </w:t>
    </w:r>
    <w:r w:rsidRPr="00924C8B">
      <w:rPr>
        <w:sz w:val="28"/>
        <w:szCs w:val="28"/>
      </w:rPr>
      <w:t>Председатель</w:t>
    </w:r>
  </w:p>
  <w:p w:rsidR="001A5FC1" w:rsidRPr="00924C8B" w:rsidRDefault="00924C8B" w:rsidP="001A5FC1">
    <w:pPr>
      <w:pStyle w:val="a7"/>
      <w:ind w:firstLine="0"/>
      <w:rPr>
        <w:sz w:val="28"/>
        <w:szCs w:val="28"/>
      </w:rPr>
    </w:pPr>
    <w:r>
      <w:rPr>
        <w:sz w:val="28"/>
        <w:szCs w:val="28"/>
      </w:rPr>
      <w:t>школы_______________</w:t>
    </w:r>
    <w:proofErr w:type="spellStart"/>
    <w:r>
      <w:rPr>
        <w:sz w:val="28"/>
        <w:szCs w:val="28"/>
      </w:rPr>
      <w:t>Н.М.Демченкова</w:t>
    </w:r>
    <w:proofErr w:type="spellEnd"/>
    <w:r w:rsidRPr="00924C8B">
      <w:rPr>
        <w:sz w:val="28"/>
        <w:szCs w:val="28"/>
      </w:rPr>
      <w:t xml:space="preserve">     </w:t>
    </w:r>
    <w:r w:rsidR="001A5FC1">
      <w:rPr>
        <w:sz w:val="28"/>
        <w:szCs w:val="28"/>
      </w:rPr>
      <w:t xml:space="preserve">    </w:t>
    </w:r>
    <w:r w:rsidR="001A5FC1" w:rsidRPr="00924C8B">
      <w:rPr>
        <w:sz w:val="28"/>
        <w:szCs w:val="28"/>
      </w:rPr>
      <w:t>профкома__________</w:t>
    </w:r>
    <w:proofErr w:type="spellStart"/>
    <w:r w:rsidR="001A5FC1">
      <w:rPr>
        <w:sz w:val="28"/>
        <w:szCs w:val="28"/>
      </w:rPr>
      <w:t>З.Ф.Бабикова</w:t>
    </w:r>
    <w:proofErr w:type="spellEnd"/>
  </w:p>
  <w:p w:rsidR="00924C8B" w:rsidRPr="00924C8B" w:rsidRDefault="00924C8B" w:rsidP="00924C8B">
    <w:pPr>
      <w:pStyle w:val="a7"/>
      <w:ind w:firstLine="0"/>
      <w:rPr>
        <w:sz w:val="28"/>
        <w:szCs w:val="28"/>
      </w:rPr>
    </w:pPr>
    <w:r>
      <w:rPr>
        <w:sz w:val="28"/>
        <w:szCs w:val="28"/>
      </w:rPr>
      <w:t xml:space="preserve">                                     </w:t>
    </w:r>
    <w:r w:rsidR="001A5FC1">
      <w:rPr>
        <w:sz w:val="28"/>
        <w:szCs w:val="28"/>
      </w:rPr>
      <w:t xml:space="preserve">                             </w:t>
    </w:r>
  </w:p>
  <w:p w:rsidR="00924C8B" w:rsidRDefault="00924C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66" w:rsidRDefault="009A0A66" w:rsidP="009C342C">
      <w:r>
        <w:separator/>
      </w:r>
    </w:p>
  </w:footnote>
  <w:footnote w:type="continuationSeparator" w:id="0">
    <w:p w:rsidR="009A0A66" w:rsidRDefault="009A0A66" w:rsidP="009C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06141"/>
      <w:docPartObj>
        <w:docPartGallery w:val="Page Numbers (Top of Page)"/>
        <w:docPartUnique/>
      </w:docPartObj>
    </w:sdtPr>
    <w:sdtEndPr/>
    <w:sdtContent>
      <w:p w:rsidR="001A5FC1" w:rsidRDefault="001A5F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411">
          <w:rPr>
            <w:noProof/>
          </w:rPr>
          <w:t>15</w:t>
        </w:r>
        <w:r>
          <w:fldChar w:fldCharType="end"/>
        </w:r>
      </w:p>
    </w:sdtContent>
  </w:sdt>
  <w:p w:rsidR="00924C8B" w:rsidRDefault="00924C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5172"/>
    <w:multiLevelType w:val="multilevel"/>
    <w:tmpl w:val="0A32997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43567573"/>
    <w:multiLevelType w:val="multilevel"/>
    <w:tmpl w:val="7304BB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6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464" w:hanging="72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1848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</w:lvl>
  </w:abstractNum>
  <w:abstractNum w:abstractNumId="2" w15:restartNumberingAfterBreak="0">
    <w:nsid w:val="679E6E8E"/>
    <w:multiLevelType w:val="hybridMultilevel"/>
    <w:tmpl w:val="BF9C48A8"/>
    <w:lvl w:ilvl="0" w:tplc="A36C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A67BA3"/>
    <w:multiLevelType w:val="hybridMultilevel"/>
    <w:tmpl w:val="156E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AC"/>
    <w:rsid w:val="00090C73"/>
    <w:rsid w:val="00155B06"/>
    <w:rsid w:val="001A5FC1"/>
    <w:rsid w:val="00216A03"/>
    <w:rsid w:val="00254084"/>
    <w:rsid w:val="002818B7"/>
    <w:rsid w:val="00316DCF"/>
    <w:rsid w:val="00347ECB"/>
    <w:rsid w:val="00504EBA"/>
    <w:rsid w:val="00533164"/>
    <w:rsid w:val="0070532C"/>
    <w:rsid w:val="00772735"/>
    <w:rsid w:val="007C5963"/>
    <w:rsid w:val="008644E8"/>
    <w:rsid w:val="00924C8B"/>
    <w:rsid w:val="009A0A66"/>
    <w:rsid w:val="009C342C"/>
    <w:rsid w:val="00A2740F"/>
    <w:rsid w:val="00C65920"/>
    <w:rsid w:val="00C823AC"/>
    <w:rsid w:val="00C86411"/>
    <w:rsid w:val="00E277D3"/>
    <w:rsid w:val="00E6253F"/>
    <w:rsid w:val="00E678E6"/>
    <w:rsid w:val="00F35918"/>
    <w:rsid w:val="00F415EB"/>
    <w:rsid w:val="00F77FD1"/>
    <w:rsid w:val="00F9390B"/>
    <w:rsid w:val="00F9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5F35"/>
  <w15:chartTrackingRefBased/>
  <w15:docId w15:val="{EE8003BD-FA05-4273-8BC5-F142DCD4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EB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5EB"/>
    <w:pPr>
      <w:ind w:left="720"/>
    </w:pPr>
  </w:style>
  <w:style w:type="paragraph" w:styleId="a4">
    <w:name w:val="Normal (Web)"/>
    <w:basedOn w:val="a"/>
    <w:semiHidden/>
    <w:rsid w:val="00F415EB"/>
    <w:pPr>
      <w:spacing w:before="100" w:beforeAutospacing="1" w:after="100" w:afterAutospacing="1"/>
      <w:ind w:firstLine="0"/>
      <w:contextualSpacing w:val="0"/>
      <w:jc w:val="left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3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342C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9C34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42C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2023-10-24T19:54:00Z</dcterms:created>
  <dcterms:modified xsi:type="dcterms:W3CDTF">2024-03-25T10:10:00Z</dcterms:modified>
</cp:coreProperties>
</file>