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C5" w:rsidRDefault="003D1CC5" w:rsidP="003D1CC5">
      <w:pPr>
        <w:spacing w:after="0" w:line="240" w:lineRule="auto"/>
        <w:ind w:left="-709" w:right="-1" w:firstLine="993"/>
        <w:jc w:val="both"/>
        <w:rPr>
          <w:rFonts w:ascii="Times New Roman" w:hAnsi="Times New Roman" w:cs="Times New Roman"/>
          <w:b/>
          <w:sz w:val="28"/>
          <w:szCs w:val="28"/>
        </w:rPr>
      </w:pPr>
      <w:r>
        <w:rPr>
          <w:rFonts w:ascii="Times New Roman" w:hAnsi="Times New Roman" w:cs="Times New Roman"/>
          <w:b/>
          <w:sz w:val="28"/>
          <w:szCs w:val="28"/>
        </w:rPr>
        <w:t xml:space="preserve"> </w:t>
      </w:r>
    </w:p>
    <w:p w:rsidR="00FB0B13" w:rsidRPr="003D1CC5" w:rsidRDefault="00FB0B13" w:rsidP="003D1CC5">
      <w:pPr>
        <w:spacing w:after="0" w:line="240" w:lineRule="auto"/>
        <w:ind w:left="-851" w:right="-1" w:firstLine="284"/>
        <w:jc w:val="both"/>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CC5">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УГОЛОВНАЯ</w:t>
      </w:r>
      <w:r w:rsidR="003D1CC5" w:rsidRPr="003D1CC5">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3D1CC5">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ОТВЕТСТВЕННОСТЬ НЕСОВЕРШЕННОЛЕТНИХ</w:t>
      </w:r>
    </w:p>
    <w:p w:rsidR="00FB0B13" w:rsidRPr="00FB0B13" w:rsidRDefault="00FB0B13" w:rsidP="003D1CC5">
      <w:pPr>
        <w:spacing w:after="0" w:line="240" w:lineRule="auto"/>
        <w:ind w:left="-709" w:firstLine="1418"/>
        <w:jc w:val="both"/>
        <w:rPr>
          <w:rFonts w:ascii="Times New Roman" w:hAnsi="Times New Roman" w:cs="Times New Roman"/>
          <w:sz w:val="24"/>
          <w:szCs w:val="24"/>
        </w:rPr>
      </w:pP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147. Умышленное причинение тяжкого телесного повреждения</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w:t>
      </w:r>
      <w:proofErr w:type="gramStart"/>
      <w:r w:rsidRPr="00FB0B13">
        <w:rPr>
          <w:rFonts w:ascii="Times New Roman" w:hAnsi="Times New Roman" w:cs="Times New Roman"/>
          <w:sz w:val="24"/>
          <w:szCs w:val="24"/>
        </w:rPr>
        <w:t>Умышленное причинение тяжкого телесного повреждения, то есть повреждения, опасного для жизни, либо повлекшего за собой потерю зрени</w:t>
      </w:r>
      <w:bookmarkStart w:id="0" w:name="_GoBack"/>
      <w:bookmarkEnd w:id="0"/>
      <w:r w:rsidRPr="00FB0B13">
        <w:rPr>
          <w:rFonts w:ascii="Times New Roman" w:hAnsi="Times New Roman" w:cs="Times New Roman"/>
          <w:sz w:val="24"/>
          <w:szCs w:val="24"/>
        </w:rPr>
        <w:t>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w:t>
      </w:r>
      <w:proofErr w:type="gramEnd"/>
      <w:r w:rsidRPr="00FB0B13">
        <w:rPr>
          <w:rFonts w:ascii="Times New Roman" w:hAnsi="Times New Roman" w:cs="Times New Roman"/>
          <w:sz w:val="24"/>
          <w:szCs w:val="24"/>
        </w:rPr>
        <w:t xml:space="preserve">, либо </w:t>
      </w:r>
      <w:proofErr w:type="gramStart"/>
      <w:r w:rsidRPr="00FB0B13">
        <w:rPr>
          <w:rFonts w:ascii="Times New Roman" w:hAnsi="Times New Roman" w:cs="Times New Roman"/>
          <w:sz w:val="24"/>
          <w:szCs w:val="24"/>
        </w:rPr>
        <w:t>выразившееся</w:t>
      </w:r>
      <w:proofErr w:type="gramEnd"/>
      <w:r w:rsidRPr="00FB0B13">
        <w:rPr>
          <w:rFonts w:ascii="Times New Roman" w:hAnsi="Times New Roman" w:cs="Times New Roman"/>
          <w:sz w:val="24"/>
          <w:szCs w:val="24"/>
        </w:rPr>
        <w:t xml:space="preserve"> в неизгладимом </w:t>
      </w:r>
      <w:proofErr w:type="spellStart"/>
      <w:r w:rsidRPr="00FB0B13">
        <w:rPr>
          <w:rFonts w:ascii="Times New Roman" w:hAnsi="Times New Roman" w:cs="Times New Roman"/>
          <w:sz w:val="24"/>
          <w:szCs w:val="24"/>
        </w:rPr>
        <w:t>обезображении</w:t>
      </w:r>
      <w:proofErr w:type="spellEnd"/>
      <w:r w:rsidRPr="00FB0B13">
        <w:rPr>
          <w:rFonts w:ascii="Times New Roman" w:hAnsi="Times New Roman" w:cs="Times New Roman"/>
          <w:sz w:val="24"/>
          <w:szCs w:val="24"/>
        </w:rPr>
        <w:t xml:space="preserve"> лица или шеи, –</w:t>
      </w:r>
    </w:p>
    <w:p w:rsid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ограничением свободы на срок от трех до пяти лет или лишением свободы на срок от четырех до восьми лет.</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149. Умышленное причинение менее тяжкого телесного повреждения</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 xml:space="preserve">2. То же деяние, совершенное группой лиц либо способом, носящим характер мучения или истязания, либо </w:t>
      </w:r>
      <w:proofErr w:type="spellStart"/>
      <w:r w:rsidRPr="00FB0B13">
        <w:rPr>
          <w:rFonts w:ascii="Times New Roman" w:hAnsi="Times New Roman" w:cs="Times New Roman"/>
          <w:sz w:val="24"/>
          <w:szCs w:val="24"/>
        </w:rPr>
        <w:t>общеопасным</w:t>
      </w:r>
      <w:proofErr w:type="spellEnd"/>
      <w:r w:rsidRPr="00FB0B13">
        <w:rPr>
          <w:rFonts w:ascii="Times New Roman" w:hAnsi="Times New Roman" w:cs="Times New Roman"/>
          <w:sz w:val="24"/>
          <w:szCs w:val="24"/>
        </w:rPr>
        <w:t xml:space="preserve"> способом,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ограничением свободы на срок до пяти лет или лишением свободы на срок от одного года до пяти лет.</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205. Кража</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Тайное похищение имущества (кража)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2. Кража, совершенная повторно, либо группой лиц, либо с проникновением в жилище,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3. Кража, совершенная в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лишением свободы на срок от двух до семи лет с конфискацией имущества или без конфискации.</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4. Кража, совершенная организованной группой либо в особо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лишением свободы на срок от трех до двенадцати лет с конфискацией имущества.</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206. Грабеж</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Открытое похищение имущества (грабеж)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арестом, или ограничением свободы на срок до пяти лет, или лишением свободы на срок от двух до шести лет.</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3. Грабеж, совершенный в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лишением свободы на срок от трех до восьми лет с конфискацией имущества или без конфискации.</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4. Грабеж, совершенный организованной группой либо в особо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lastRenderedPageBreak/>
        <w:t>наказывается лишением свободы на срок от пяти до тринадцати лет с конфискацией имущества.</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207. Разбой</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лишением свободы на срок от трех до десяти лет с конфискацией имущества или без конфискации.</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2. Разбой, совершенный с проникновением в жилище, либо повторно, либо группой лиц, либо с целью завладения имуществом в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лишением свободы на срок от шести до пятнадцати лет с конфискацией имущества.</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лишением свободы на срок от восьми до пятнадцати лет с конфискацией имущества.</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208. Вымогательство</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 xml:space="preserve">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w:t>
      </w:r>
      <w:proofErr w:type="gramStart"/>
      <w:r w:rsidRPr="00FB0B13">
        <w:rPr>
          <w:rFonts w:ascii="Times New Roman" w:hAnsi="Times New Roman" w:cs="Times New Roman"/>
          <w:sz w:val="24"/>
          <w:szCs w:val="24"/>
        </w:rPr>
        <w:t>близким</w:t>
      </w:r>
      <w:proofErr w:type="gramEnd"/>
      <w:r w:rsidRPr="00FB0B13">
        <w:rPr>
          <w:rFonts w:ascii="Times New Roman" w:hAnsi="Times New Roman" w:cs="Times New Roman"/>
          <w:sz w:val="24"/>
          <w:szCs w:val="24"/>
        </w:rPr>
        <w:t>, уничтожения или повреждения их имущества, распространения клеветнических или оглашения иных сведений, которые они желают сохранить в тайне (вымогательство),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лишением свободы на срок от трех до десяти лет с конфискацией имущества или без конфискации.</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лишением свободы на срок от пяти до пятнадцати лет с конфискацией имущества.</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214. Угон транспортного средства или маломерного водного судна</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Неправомерное завладение транспортным средством или маломерным водным судном и поездка на нем без цели хищения (угон)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наказывается ограничением свободы на срок от двух до пяти лет или лишением свободы на срок от двух до шести лет.</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лишением свободы на срок от трех до десяти лет.</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218. Умышленные уничтожение либо повреждение имущества</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Умышленные уничтожение либо повреждение имущества, повлекшие причинение ущерба в значительном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lastRenderedPageBreak/>
        <w:t xml:space="preserve">2. Умышленные уничтожение либо повреждение имущества, совершенные </w:t>
      </w:r>
      <w:proofErr w:type="spellStart"/>
      <w:r w:rsidRPr="00FB0B13">
        <w:rPr>
          <w:rFonts w:ascii="Times New Roman" w:hAnsi="Times New Roman" w:cs="Times New Roman"/>
          <w:sz w:val="24"/>
          <w:szCs w:val="24"/>
        </w:rPr>
        <w:t>общеопасным</w:t>
      </w:r>
      <w:proofErr w:type="spellEnd"/>
      <w:r w:rsidRPr="00FB0B13">
        <w:rPr>
          <w:rFonts w:ascii="Times New Roman" w:hAnsi="Times New Roman" w:cs="Times New Roman"/>
          <w:sz w:val="24"/>
          <w:szCs w:val="24"/>
        </w:rPr>
        <w:t xml:space="preserve"> способом либо повлекшие причинение ущерба в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ограничением свободы на срок до пяти лет или лишением свободы на срок от трех до десяти лет.</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лишением свободы на срок от семи до двенадцати лет.</w:t>
      </w:r>
    </w:p>
    <w:p w:rsidR="00FB0B13" w:rsidRPr="003D1CC5" w:rsidRDefault="00FB0B13"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339. Хулиганство</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арестом, или ограничением свободы на срок до трех лет, или лишением свободы на срок от одного года до шести лет.</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совершенные с угрозой их применения, при отсутствии признаков более тяжкого преступления (особо злостное хулиганство) –</w:t>
      </w:r>
    </w:p>
    <w:p w:rsidR="00FB0B13" w:rsidRPr="00FB0B13" w:rsidRDefault="00FB0B13" w:rsidP="003D1CC5">
      <w:pPr>
        <w:spacing w:after="0" w:line="240" w:lineRule="auto"/>
        <w:ind w:left="-709" w:firstLine="567"/>
        <w:jc w:val="both"/>
        <w:rPr>
          <w:rFonts w:ascii="Times New Roman" w:hAnsi="Times New Roman" w:cs="Times New Roman"/>
          <w:sz w:val="24"/>
          <w:szCs w:val="24"/>
        </w:rPr>
      </w:pPr>
      <w:r w:rsidRPr="00FB0B13">
        <w:rPr>
          <w:rFonts w:ascii="Times New Roman" w:hAnsi="Times New Roman" w:cs="Times New Roman"/>
          <w:sz w:val="24"/>
          <w:szCs w:val="24"/>
        </w:rPr>
        <w:t>наказываются ограничением свободы на срок от трех до пяти лет или лишением свободы на срок от трех до десяти лет.</w:t>
      </w:r>
    </w:p>
    <w:p w:rsidR="003D1CC5" w:rsidRPr="003D1CC5" w:rsidRDefault="003D1CC5"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340. Заведомо ложное сообщение об опасности</w:t>
      </w:r>
    </w:p>
    <w:p w:rsidR="003D1CC5" w:rsidRPr="003D1CC5" w:rsidRDefault="003D1CC5" w:rsidP="003D1CC5">
      <w:pPr>
        <w:spacing w:after="0" w:line="240" w:lineRule="auto"/>
        <w:ind w:left="-709" w:firstLine="567"/>
        <w:jc w:val="both"/>
        <w:rPr>
          <w:rFonts w:ascii="Times New Roman" w:hAnsi="Times New Roman" w:cs="Times New Roman"/>
          <w:sz w:val="24"/>
          <w:szCs w:val="24"/>
        </w:rPr>
      </w:pPr>
      <w:r w:rsidRPr="003D1CC5">
        <w:rPr>
          <w:rFonts w:ascii="Times New Roman" w:hAnsi="Times New Roman" w:cs="Times New Roman"/>
          <w:sz w:val="24"/>
          <w:szCs w:val="24"/>
        </w:rP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3D1CC5" w:rsidRPr="003D1CC5" w:rsidRDefault="003D1CC5" w:rsidP="003D1CC5">
      <w:pPr>
        <w:spacing w:after="0" w:line="240" w:lineRule="auto"/>
        <w:ind w:left="-709" w:firstLine="567"/>
        <w:jc w:val="both"/>
        <w:rPr>
          <w:rFonts w:ascii="Times New Roman" w:hAnsi="Times New Roman" w:cs="Times New Roman"/>
          <w:sz w:val="24"/>
          <w:szCs w:val="24"/>
        </w:rPr>
      </w:pPr>
      <w:r w:rsidRPr="003D1CC5">
        <w:rPr>
          <w:rFonts w:ascii="Times New Roman" w:hAnsi="Times New Roman" w:cs="Times New Roman"/>
          <w:sz w:val="24"/>
          <w:szCs w:val="24"/>
        </w:rPr>
        <w:t>наказывается штрафом, или арестом, или ограничением свободы на срок до трех лет, или лишением свободы на срок до пяти лет.</w:t>
      </w:r>
    </w:p>
    <w:p w:rsidR="003D1CC5" w:rsidRPr="003D1CC5" w:rsidRDefault="003D1CC5" w:rsidP="003D1CC5">
      <w:pPr>
        <w:spacing w:after="0" w:line="240" w:lineRule="auto"/>
        <w:ind w:left="-709" w:firstLine="567"/>
        <w:jc w:val="both"/>
        <w:rPr>
          <w:rFonts w:ascii="Times New Roman" w:hAnsi="Times New Roman" w:cs="Times New Roman"/>
          <w:sz w:val="24"/>
          <w:szCs w:val="24"/>
        </w:rPr>
      </w:pPr>
      <w:r w:rsidRPr="003D1CC5">
        <w:rPr>
          <w:rFonts w:ascii="Times New Roman" w:hAnsi="Times New Roman" w:cs="Times New Roman"/>
          <w:sz w:val="24"/>
          <w:szCs w:val="24"/>
        </w:rP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3D1CC5" w:rsidRPr="003D1CC5" w:rsidRDefault="003D1CC5" w:rsidP="003D1CC5">
      <w:pPr>
        <w:spacing w:after="0" w:line="240" w:lineRule="auto"/>
        <w:ind w:left="-709" w:firstLine="567"/>
        <w:jc w:val="both"/>
        <w:rPr>
          <w:rFonts w:ascii="Times New Roman" w:hAnsi="Times New Roman" w:cs="Times New Roman"/>
          <w:sz w:val="24"/>
          <w:szCs w:val="24"/>
        </w:rPr>
      </w:pPr>
      <w:r w:rsidRPr="003D1CC5">
        <w:rPr>
          <w:rFonts w:ascii="Times New Roman" w:hAnsi="Times New Roman" w:cs="Times New Roman"/>
          <w:sz w:val="24"/>
          <w:szCs w:val="24"/>
        </w:rPr>
        <w:t>наказывается ограничением свободы на срок до пяти лет или лишением свободы на срок от трех до семи лет.</w:t>
      </w:r>
    </w:p>
    <w:p w:rsidR="003D1CC5" w:rsidRPr="003D1CC5" w:rsidRDefault="003D1CC5" w:rsidP="003D1CC5">
      <w:pPr>
        <w:spacing w:after="0" w:line="240" w:lineRule="auto"/>
        <w:ind w:left="-709" w:firstLine="567"/>
        <w:jc w:val="both"/>
        <w:rPr>
          <w:rFonts w:ascii="Times New Roman" w:hAnsi="Times New Roman" w:cs="Times New Roman"/>
          <w:b/>
          <w:sz w:val="24"/>
          <w:szCs w:val="24"/>
        </w:rPr>
      </w:pPr>
      <w:r w:rsidRPr="003D1CC5">
        <w:rPr>
          <w:rFonts w:ascii="Times New Roman" w:hAnsi="Times New Roman" w:cs="Times New Roman"/>
          <w:b/>
          <w:sz w:val="24"/>
          <w:szCs w:val="24"/>
        </w:rPr>
        <w:t>Статья 341. Осквернение сооружений и порча имущества</w:t>
      </w:r>
    </w:p>
    <w:p w:rsidR="003D1CC5" w:rsidRPr="003D1CC5" w:rsidRDefault="003D1CC5" w:rsidP="003D1CC5">
      <w:pPr>
        <w:spacing w:after="0" w:line="240" w:lineRule="auto"/>
        <w:ind w:left="-709" w:firstLine="567"/>
        <w:jc w:val="both"/>
        <w:rPr>
          <w:rFonts w:ascii="Times New Roman" w:hAnsi="Times New Roman" w:cs="Times New Roman"/>
          <w:sz w:val="24"/>
          <w:szCs w:val="24"/>
        </w:rPr>
      </w:pPr>
      <w:r w:rsidRPr="003D1CC5">
        <w:rPr>
          <w:rFonts w:ascii="Times New Roman" w:hAnsi="Times New Roman" w:cs="Times New Roman"/>
          <w:sz w:val="24"/>
          <w:szCs w:val="24"/>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3D1CC5" w:rsidRPr="003D1CC5" w:rsidRDefault="003D1CC5" w:rsidP="003D1CC5">
      <w:pPr>
        <w:spacing w:after="0" w:line="240" w:lineRule="auto"/>
        <w:ind w:left="-709" w:firstLine="567"/>
        <w:jc w:val="both"/>
        <w:rPr>
          <w:rFonts w:ascii="Times New Roman" w:hAnsi="Times New Roman" w:cs="Times New Roman"/>
          <w:sz w:val="24"/>
          <w:szCs w:val="24"/>
        </w:rPr>
      </w:pPr>
      <w:r w:rsidRPr="003D1CC5">
        <w:rPr>
          <w:rFonts w:ascii="Times New Roman" w:hAnsi="Times New Roman" w:cs="Times New Roman"/>
          <w:sz w:val="24"/>
          <w:szCs w:val="24"/>
        </w:rPr>
        <w:t>наказываются общественными работами, или штрафом, или арестом.</w:t>
      </w:r>
    </w:p>
    <w:p w:rsidR="00FB0B13" w:rsidRPr="00FB0B13" w:rsidRDefault="00FB0B13" w:rsidP="003D1CC5">
      <w:pPr>
        <w:spacing w:after="0" w:line="240" w:lineRule="auto"/>
        <w:ind w:firstLine="567"/>
        <w:rPr>
          <w:rFonts w:ascii="Times New Roman" w:hAnsi="Times New Roman" w:cs="Times New Roman"/>
          <w:sz w:val="24"/>
          <w:szCs w:val="24"/>
        </w:rPr>
      </w:pPr>
    </w:p>
    <w:sectPr w:rsidR="00FB0B13" w:rsidRPr="00FB0B13" w:rsidSect="003D1CC5">
      <w:pgSz w:w="11906" w:h="16838"/>
      <w:pgMar w:top="851"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13"/>
    <w:rsid w:val="003D1CC5"/>
    <w:rsid w:val="0084392A"/>
    <w:rsid w:val="00FB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91113">
      <w:bodyDiv w:val="1"/>
      <w:marLeft w:val="0"/>
      <w:marRight w:val="0"/>
      <w:marTop w:val="0"/>
      <w:marBottom w:val="0"/>
      <w:divBdr>
        <w:top w:val="none" w:sz="0" w:space="0" w:color="auto"/>
        <w:left w:val="none" w:sz="0" w:space="0" w:color="auto"/>
        <w:bottom w:val="none" w:sz="0" w:space="0" w:color="auto"/>
        <w:right w:val="none" w:sz="0" w:space="0" w:color="auto"/>
      </w:divBdr>
      <w:divsChild>
        <w:div w:id="1140919692">
          <w:marLeft w:val="0"/>
          <w:marRight w:val="0"/>
          <w:marTop w:val="0"/>
          <w:marBottom w:val="0"/>
          <w:divBdr>
            <w:top w:val="none" w:sz="0" w:space="0" w:color="auto"/>
            <w:left w:val="none" w:sz="0" w:space="0" w:color="auto"/>
            <w:bottom w:val="none" w:sz="0" w:space="0" w:color="auto"/>
            <w:right w:val="none" w:sz="0" w:space="0" w:color="auto"/>
          </w:divBdr>
          <w:divsChild>
            <w:div w:id="655426408">
              <w:marLeft w:val="0"/>
              <w:marRight w:val="0"/>
              <w:marTop w:val="0"/>
              <w:marBottom w:val="0"/>
              <w:divBdr>
                <w:top w:val="none" w:sz="0" w:space="0" w:color="auto"/>
                <w:left w:val="none" w:sz="0" w:space="0" w:color="auto"/>
                <w:bottom w:val="none" w:sz="0" w:space="0" w:color="auto"/>
                <w:right w:val="none" w:sz="0" w:space="0" w:color="auto"/>
              </w:divBdr>
              <w:divsChild>
                <w:div w:id="2138912412">
                  <w:marLeft w:val="0"/>
                  <w:marRight w:val="0"/>
                  <w:marTop w:val="0"/>
                  <w:marBottom w:val="0"/>
                  <w:divBdr>
                    <w:top w:val="none" w:sz="0" w:space="0" w:color="auto"/>
                    <w:left w:val="none" w:sz="0" w:space="0" w:color="auto"/>
                    <w:bottom w:val="none" w:sz="0" w:space="0" w:color="auto"/>
                    <w:right w:val="none" w:sz="0" w:space="0" w:color="auto"/>
                  </w:divBdr>
                  <w:divsChild>
                    <w:div w:id="1277979439">
                      <w:marLeft w:val="0"/>
                      <w:marRight w:val="0"/>
                      <w:marTop w:val="0"/>
                      <w:marBottom w:val="0"/>
                      <w:divBdr>
                        <w:top w:val="none" w:sz="0" w:space="0" w:color="auto"/>
                        <w:left w:val="none" w:sz="0" w:space="0" w:color="auto"/>
                        <w:bottom w:val="none" w:sz="0" w:space="0" w:color="auto"/>
                        <w:right w:val="none" w:sz="0" w:space="0" w:color="auto"/>
                      </w:divBdr>
                      <w:divsChild>
                        <w:div w:id="1299384900">
                          <w:marLeft w:val="0"/>
                          <w:marRight w:val="0"/>
                          <w:marTop w:val="0"/>
                          <w:marBottom w:val="0"/>
                          <w:divBdr>
                            <w:top w:val="none" w:sz="0" w:space="0" w:color="auto"/>
                            <w:left w:val="none" w:sz="0" w:space="0" w:color="auto"/>
                            <w:bottom w:val="none" w:sz="0" w:space="0" w:color="auto"/>
                            <w:right w:val="none" w:sz="0" w:space="0" w:color="auto"/>
                          </w:divBdr>
                          <w:divsChild>
                            <w:div w:id="678654899">
                              <w:marLeft w:val="0"/>
                              <w:marRight w:val="600"/>
                              <w:marTop w:val="0"/>
                              <w:marBottom w:val="0"/>
                              <w:divBdr>
                                <w:top w:val="none" w:sz="0" w:space="0" w:color="auto"/>
                                <w:left w:val="none" w:sz="0" w:space="0" w:color="auto"/>
                                <w:bottom w:val="none" w:sz="0" w:space="0" w:color="auto"/>
                                <w:right w:val="none" w:sz="0" w:space="0" w:color="auto"/>
                              </w:divBdr>
                              <w:divsChild>
                                <w:div w:id="17643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19605">
      <w:bodyDiv w:val="1"/>
      <w:marLeft w:val="0"/>
      <w:marRight w:val="0"/>
      <w:marTop w:val="0"/>
      <w:marBottom w:val="0"/>
      <w:divBdr>
        <w:top w:val="none" w:sz="0" w:space="0" w:color="auto"/>
        <w:left w:val="none" w:sz="0" w:space="0" w:color="auto"/>
        <w:bottom w:val="none" w:sz="0" w:space="0" w:color="auto"/>
        <w:right w:val="none" w:sz="0" w:space="0" w:color="auto"/>
      </w:divBdr>
      <w:divsChild>
        <w:div w:id="409237647">
          <w:marLeft w:val="0"/>
          <w:marRight w:val="0"/>
          <w:marTop w:val="0"/>
          <w:marBottom w:val="0"/>
          <w:divBdr>
            <w:top w:val="none" w:sz="0" w:space="0" w:color="auto"/>
            <w:left w:val="none" w:sz="0" w:space="0" w:color="auto"/>
            <w:bottom w:val="none" w:sz="0" w:space="0" w:color="auto"/>
            <w:right w:val="none" w:sz="0" w:space="0" w:color="auto"/>
          </w:divBdr>
          <w:divsChild>
            <w:div w:id="2101679443">
              <w:marLeft w:val="0"/>
              <w:marRight w:val="0"/>
              <w:marTop w:val="0"/>
              <w:marBottom w:val="0"/>
              <w:divBdr>
                <w:top w:val="none" w:sz="0" w:space="0" w:color="auto"/>
                <w:left w:val="none" w:sz="0" w:space="0" w:color="auto"/>
                <w:bottom w:val="none" w:sz="0" w:space="0" w:color="auto"/>
                <w:right w:val="none" w:sz="0" w:space="0" w:color="auto"/>
              </w:divBdr>
              <w:divsChild>
                <w:div w:id="448859303">
                  <w:marLeft w:val="0"/>
                  <w:marRight w:val="0"/>
                  <w:marTop w:val="0"/>
                  <w:marBottom w:val="0"/>
                  <w:divBdr>
                    <w:top w:val="none" w:sz="0" w:space="0" w:color="auto"/>
                    <w:left w:val="none" w:sz="0" w:space="0" w:color="auto"/>
                    <w:bottom w:val="none" w:sz="0" w:space="0" w:color="auto"/>
                    <w:right w:val="none" w:sz="0" w:space="0" w:color="auto"/>
                  </w:divBdr>
                  <w:divsChild>
                    <w:div w:id="1867517343">
                      <w:marLeft w:val="0"/>
                      <w:marRight w:val="0"/>
                      <w:marTop w:val="0"/>
                      <w:marBottom w:val="0"/>
                      <w:divBdr>
                        <w:top w:val="none" w:sz="0" w:space="0" w:color="auto"/>
                        <w:left w:val="none" w:sz="0" w:space="0" w:color="auto"/>
                        <w:bottom w:val="none" w:sz="0" w:space="0" w:color="auto"/>
                        <w:right w:val="none" w:sz="0" w:space="0" w:color="auto"/>
                      </w:divBdr>
                      <w:divsChild>
                        <w:div w:id="123932986">
                          <w:marLeft w:val="0"/>
                          <w:marRight w:val="0"/>
                          <w:marTop w:val="0"/>
                          <w:marBottom w:val="0"/>
                          <w:divBdr>
                            <w:top w:val="none" w:sz="0" w:space="0" w:color="auto"/>
                            <w:left w:val="none" w:sz="0" w:space="0" w:color="auto"/>
                            <w:bottom w:val="none" w:sz="0" w:space="0" w:color="auto"/>
                            <w:right w:val="none" w:sz="0" w:space="0" w:color="auto"/>
                          </w:divBdr>
                          <w:divsChild>
                            <w:div w:id="1958638050">
                              <w:marLeft w:val="0"/>
                              <w:marRight w:val="600"/>
                              <w:marTop w:val="0"/>
                              <w:marBottom w:val="0"/>
                              <w:divBdr>
                                <w:top w:val="none" w:sz="0" w:space="0" w:color="auto"/>
                                <w:left w:val="none" w:sz="0" w:space="0" w:color="auto"/>
                                <w:bottom w:val="none" w:sz="0" w:space="0" w:color="auto"/>
                                <w:right w:val="none" w:sz="0" w:space="0" w:color="auto"/>
                              </w:divBdr>
                              <w:divsChild>
                                <w:div w:id="2464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50667">
      <w:bodyDiv w:val="1"/>
      <w:marLeft w:val="0"/>
      <w:marRight w:val="0"/>
      <w:marTop w:val="0"/>
      <w:marBottom w:val="0"/>
      <w:divBdr>
        <w:top w:val="none" w:sz="0" w:space="0" w:color="auto"/>
        <w:left w:val="none" w:sz="0" w:space="0" w:color="auto"/>
        <w:bottom w:val="none" w:sz="0" w:space="0" w:color="auto"/>
        <w:right w:val="none" w:sz="0" w:space="0" w:color="auto"/>
      </w:divBdr>
      <w:divsChild>
        <w:div w:id="354507014">
          <w:marLeft w:val="0"/>
          <w:marRight w:val="0"/>
          <w:marTop w:val="0"/>
          <w:marBottom w:val="0"/>
          <w:divBdr>
            <w:top w:val="none" w:sz="0" w:space="0" w:color="auto"/>
            <w:left w:val="none" w:sz="0" w:space="0" w:color="auto"/>
            <w:bottom w:val="none" w:sz="0" w:space="0" w:color="auto"/>
            <w:right w:val="none" w:sz="0" w:space="0" w:color="auto"/>
          </w:divBdr>
          <w:divsChild>
            <w:div w:id="1894612221">
              <w:marLeft w:val="0"/>
              <w:marRight w:val="0"/>
              <w:marTop w:val="0"/>
              <w:marBottom w:val="0"/>
              <w:divBdr>
                <w:top w:val="none" w:sz="0" w:space="0" w:color="auto"/>
                <w:left w:val="none" w:sz="0" w:space="0" w:color="auto"/>
                <w:bottom w:val="none" w:sz="0" w:space="0" w:color="auto"/>
                <w:right w:val="none" w:sz="0" w:space="0" w:color="auto"/>
              </w:divBdr>
              <w:divsChild>
                <w:div w:id="1726564647">
                  <w:marLeft w:val="0"/>
                  <w:marRight w:val="0"/>
                  <w:marTop w:val="0"/>
                  <w:marBottom w:val="0"/>
                  <w:divBdr>
                    <w:top w:val="none" w:sz="0" w:space="0" w:color="auto"/>
                    <w:left w:val="none" w:sz="0" w:space="0" w:color="auto"/>
                    <w:bottom w:val="none" w:sz="0" w:space="0" w:color="auto"/>
                    <w:right w:val="none" w:sz="0" w:space="0" w:color="auto"/>
                  </w:divBdr>
                  <w:divsChild>
                    <w:div w:id="1240825167">
                      <w:marLeft w:val="0"/>
                      <w:marRight w:val="0"/>
                      <w:marTop w:val="0"/>
                      <w:marBottom w:val="0"/>
                      <w:divBdr>
                        <w:top w:val="none" w:sz="0" w:space="0" w:color="auto"/>
                        <w:left w:val="none" w:sz="0" w:space="0" w:color="auto"/>
                        <w:bottom w:val="none" w:sz="0" w:space="0" w:color="auto"/>
                        <w:right w:val="none" w:sz="0" w:space="0" w:color="auto"/>
                      </w:divBdr>
                      <w:divsChild>
                        <w:div w:id="1761565928">
                          <w:marLeft w:val="0"/>
                          <w:marRight w:val="0"/>
                          <w:marTop w:val="0"/>
                          <w:marBottom w:val="0"/>
                          <w:divBdr>
                            <w:top w:val="none" w:sz="0" w:space="0" w:color="auto"/>
                            <w:left w:val="none" w:sz="0" w:space="0" w:color="auto"/>
                            <w:bottom w:val="none" w:sz="0" w:space="0" w:color="auto"/>
                            <w:right w:val="none" w:sz="0" w:space="0" w:color="auto"/>
                          </w:divBdr>
                          <w:divsChild>
                            <w:div w:id="1420953126">
                              <w:marLeft w:val="0"/>
                              <w:marRight w:val="600"/>
                              <w:marTop w:val="0"/>
                              <w:marBottom w:val="0"/>
                              <w:divBdr>
                                <w:top w:val="none" w:sz="0" w:space="0" w:color="auto"/>
                                <w:left w:val="none" w:sz="0" w:space="0" w:color="auto"/>
                                <w:bottom w:val="none" w:sz="0" w:space="0" w:color="auto"/>
                                <w:right w:val="none" w:sz="0" w:space="0" w:color="auto"/>
                              </w:divBdr>
                              <w:divsChild>
                                <w:div w:id="18003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632014">
      <w:bodyDiv w:val="1"/>
      <w:marLeft w:val="0"/>
      <w:marRight w:val="0"/>
      <w:marTop w:val="0"/>
      <w:marBottom w:val="0"/>
      <w:divBdr>
        <w:top w:val="none" w:sz="0" w:space="0" w:color="auto"/>
        <w:left w:val="none" w:sz="0" w:space="0" w:color="auto"/>
        <w:bottom w:val="none" w:sz="0" w:space="0" w:color="auto"/>
        <w:right w:val="none" w:sz="0" w:space="0" w:color="auto"/>
      </w:divBdr>
      <w:divsChild>
        <w:div w:id="1352294165">
          <w:marLeft w:val="0"/>
          <w:marRight w:val="0"/>
          <w:marTop w:val="0"/>
          <w:marBottom w:val="0"/>
          <w:divBdr>
            <w:top w:val="none" w:sz="0" w:space="0" w:color="auto"/>
            <w:left w:val="none" w:sz="0" w:space="0" w:color="auto"/>
            <w:bottom w:val="none" w:sz="0" w:space="0" w:color="auto"/>
            <w:right w:val="none" w:sz="0" w:space="0" w:color="auto"/>
          </w:divBdr>
          <w:divsChild>
            <w:div w:id="2125535172">
              <w:marLeft w:val="0"/>
              <w:marRight w:val="0"/>
              <w:marTop w:val="0"/>
              <w:marBottom w:val="0"/>
              <w:divBdr>
                <w:top w:val="none" w:sz="0" w:space="0" w:color="auto"/>
                <w:left w:val="none" w:sz="0" w:space="0" w:color="auto"/>
                <w:bottom w:val="none" w:sz="0" w:space="0" w:color="auto"/>
                <w:right w:val="none" w:sz="0" w:space="0" w:color="auto"/>
              </w:divBdr>
              <w:divsChild>
                <w:div w:id="974412446">
                  <w:marLeft w:val="0"/>
                  <w:marRight w:val="0"/>
                  <w:marTop w:val="0"/>
                  <w:marBottom w:val="0"/>
                  <w:divBdr>
                    <w:top w:val="none" w:sz="0" w:space="0" w:color="auto"/>
                    <w:left w:val="none" w:sz="0" w:space="0" w:color="auto"/>
                    <w:bottom w:val="none" w:sz="0" w:space="0" w:color="auto"/>
                    <w:right w:val="none" w:sz="0" w:space="0" w:color="auto"/>
                  </w:divBdr>
                  <w:divsChild>
                    <w:div w:id="9383163">
                      <w:marLeft w:val="0"/>
                      <w:marRight w:val="0"/>
                      <w:marTop w:val="0"/>
                      <w:marBottom w:val="0"/>
                      <w:divBdr>
                        <w:top w:val="none" w:sz="0" w:space="0" w:color="auto"/>
                        <w:left w:val="none" w:sz="0" w:space="0" w:color="auto"/>
                        <w:bottom w:val="none" w:sz="0" w:space="0" w:color="auto"/>
                        <w:right w:val="none" w:sz="0" w:space="0" w:color="auto"/>
                      </w:divBdr>
                      <w:divsChild>
                        <w:div w:id="36051459">
                          <w:marLeft w:val="0"/>
                          <w:marRight w:val="0"/>
                          <w:marTop w:val="0"/>
                          <w:marBottom w:val="0"/>
                          <w:divBdr>
                            <w:top w:val="none" w:sz="0" w:space="0" w:color="auto"/>
                            <w:left w:val="none" w:sz="0" w:space="0" w:color="auto"/>
                            <w:bottom w:val="none" w:sz="0" w:space="0" w:color="auto"/>
                            <w:right w:val="none" w:sz="0" w:space="0" w:color="auto"/>
                          </w:divBdr>
                          <w:divsChild>
                            <w:div w:id="887835163">
                              <w:marLeft w:val="0"/>
                              <w:marRight w:val="600"/>
                              <w:marTop w:val="0"/>
                              <w:marBottom w:val="0"/>
                              <w:divBdr>
                                <w:top w:val="none" w:sz="0" w:space="0" w:color="auto"/>
                                <w:left w:val="none" w:sz="0" w:space="0" w:color="auto"/>
                                <w:bottom w:val="none" w:sz="0" w:space="0" w:color="auto"/>
                                <w:right w:val="none" w:sz="0" w:space="0" w:color="auto"/>
                              </w:divBdr>
                              <w:divsChild>
                                <w:div w:id="1329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023796">
      <w:bodyDiv w:val="1"/>
      <w:marLeft w:val="0"/>
      <w:marRight w:val="0"/>
      <w:marTop w:val="0"/>
      <w:marBottom w:val="0"/>
      <w:divBdr>
        <w:top w:val="none" w:sz="0" w:space="0" w:color="auto"/>
        <w:left w:val="none" w:sz="0" w:space="0" w:color="auto"/>
        <w:bottom w:val="none" w:sz="0" w:space="0" w:color="auto"/>
        <w:right w:val="none" w:sz="0" w:space="0" w:color="auto"/>
      </w:divBdr>
      <w:divsChild>
        <w:div w:id="119497560">
          <w:marLeft w:val="0"/>
          <w:marRight w:val="0"/>
          <w:marTop w:val="0"/>
          <w:marBottom w:val="0"/>
          <w:divBdr>
            <w:top w:val="none" w:sz="0" w:space="0" w:color="auto"/>
            <w:left w:val="none" w:sz="0" w:space="0" w:color="auto"/>
            <w:bottom w:val="none" w:sz="0" w:space="0" w:color="auto"/>
            <w:right w:val="none" w:sz="0" w:space="0" w:color="auto"/>
          </w:divBdr>
          <w:divsChild>
            <w:div w:id="1734769212">
              <w:marLeft w:val="0"/>
              <w:marRight w:val="0"/>
              <w:marTop w:val="0"/>
              <w:marBottom w:val="0"/>
              <w:divBdr>
                <w:top w:val="none" w:sz="0" w:space="0" w:color="auto"/>
                <w:left w:val="none" w:sz="0" w:space="0" w:color="auto"/>
                <w:bottom w:val="none" w:sz="0" w:space="0" w:color="auto"/>
                <w:right w:val="none" w:sz="0" w:space="0" w:color="auto"/>
              </w:divBdr>
              <w:divsChild>
                <w:div w:id="166486726">
                  <w:marLeft w:val="0"/>
                  <w:marRight w:val="0"/>
                  <w:marTop w:val="0"/>
                  <w:marBottom w:val="0"/>
                  <w:divBdr>
                    <w:top w:val="none" w:sz="0" w:space="0" w:color="auto"/>
                    <w:left w:val="none" w:sz="0" w:space="0" w:color="auto"/>
                    <w:bottom w:val="none" w:sz="0" w:space="0" w:color="auto"/>
                    <w:right w:val="none" w:sz="0" w:space="0" w:color="auto"/>
                  </w:divBdr>
                  <w:divsChild>
                    <w:div w:id="1393190482">
                      <w:marLeft w:val="0"/>
                      <w:marRight w:val="0"/>
                      <w:marTop w:val="0"/>
                      <w:marBottom w:val="0"/>
                      <w:divBdr>
                        <w:top w:val="none" w:sz="0" w:space="0" w:color="auto"/>
                        <w:left w:val="none" w:sz="0" w:space="0" w:color="auto"/>
                        <w:bottom w:val="none" w:sz="0" w:space="0" w:color="auto"/>
                        <w:right w:val="none" w:sz="0" w:space="0" w:color="auto"/>
                      </w:divBdr>
                      <w:divsChild>
                        <w:div w:id="1105273247">
                          <w:marLeft w:val="0"/>
                          <w:marRight w:val="0"/>
                          <w:marTop w:val="0"/>
                          <w:marBottom w:val="0"/>
                          <w:divBdr>
                            <w:top w:val="none" w:sz="0" w:space="0" w:color="auto"/>
                            <w:left w:val="none" w:sz="0" w:space="0" w:color="auto"/>
                            <w:bottom w:val="none" w:sz="0" w:space="0" w:color="auto"/>
                            <w:right w:val="none" w:sz="0" w:space="0" w:color="auto"/>
                          </w:divBdr>
                          <w:divsChild>
                            <w:div w:id="1010060652">
                              <w:marLeft w:val="0"/>
                              <w:marRight w:val="600"/>
                              <w:marTop w:val="0"/>
                              <w:marBottom w:val="0"/>
                              <w:divBdr>
                                <w:top w:val="none" w:sz="0" w:space="0" w:color="auto"/>
                                <w:left w:val="none" w:sz="0" w:space="0" w:color="auto"/>
                                <w:bottom w:val="none" w:sz="0" w:space="0" w:color="auto"/>
                                <w:right w:val="none" w:sz="0" w:space="0" w:color="auto"/>
                              </w:divBdr>
                              <w:divsChild>
                                <w:div w:id="17953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64411">
      <w:bodyDiv w:val="1"/>
      <w:marLeft w:val="0"/>
      <w:marRight w:val="0"/>
      <w:marTop w:val="0"/>
      <w:marBottom w:val="0"/>
      <w:divBdr>
        <w:top w:val="none" w:sz="0" w:space="0" w:color="auto"/>
        <w:left w:val="none" w:sz="0" w:space="0" w:color="auto"/>
        <w:bottom w:val="none" w:sz="0" w:space="0" w:color="auto"/>
        <w:right w:val="none" w:sz="0" w:space="0" w:color="auto"/>
      </w:divBdr>
      <w:divsChild>
        <w:div w:id="1176073930">
          <w:marLeft w:val="0"/>
          <w:marRight w:val="0"/>
          <w:marTop w:val="0"/>
          <w:marBottom w:val="0"/>
          <w:divBdr>
            <w:top w:val="none" w:sz="0" w:space="0" w:color="auto"/>
            <w:left w:val="none" w:sz="0" w:space="0" w:color="auto"/>
            <w:bottom w:val="none" w:sz="0" w:space="0" w:color="auto"/>
            <w:right w:val="none" w:sz="0" w:space="0" w:color="auto"/>
          </w:divBdr>
          <w:divsChild>
            <w:div w:id="388844074">
              <w:marLeft w:val="0"/>
              <w:marRight w:val="0"/>
              <w:marTop w:val="0"/>
              <w:marBottom w:val="0"/>
              <w:divBdr>
                <w:top w:val="none" w:sz="0" w:space="0" w:color="auto"/>
                <w:left w:val="none" w:sz="0" w:space="0" w:color="auto"/>
                <w:bottom w:val="none" w:sz="0" w:space="0" w:color="auto"/>
                <w:right w:val="none" w:sz="0" w:space="0" w:color="auto"/>
              </w:divBdr>
              <w:divsChild>
                <w:div w:id="942766503">
                  <w:marLeft w:val="0"/>
                  <w:marRight w:val="0"/>
                  <w:marTop w:val="0"/>
                  <w:marBottom w:val="0"/>
                  <w:divBdr>
                    <w:top w:val="none" w:sz="0" w:space="0" w:color="auto"/>
                    <w:left w:val="none" w:sz="0" w:space="0" w:color="auto"/>
                    <w:bottom w:val="none" w:sz="0" w:space="0" w:color="auto"/>
                    <w:right w:val="none" w:sz="0" w:space="0" w:color="auto"/>
                  </w:divBdr>
                  <w:divsChild>
                    <w:div w:id="1517815983">
                      <w:marLeft w:val="0"/>
                      <w:marRight w:val="0"/>
                      <w:marTop w:val="0"/>
                      <w:marBottom w:val="0"/>
                      <w:divBdr>
                        <w:top w:val="none" w:sz="0" w:space="0" w:color="auto"/>
                        <w:left w:val="none" w:sz="0" w:space="0" w:color="auto"/>
                        <w:bottom w:val="none" w:sz="0" w:space="0" w:color="auto"/>
                        <w:right w:val="none" w:sz="0" w:space="0" w:color="auto"/>
                      </w:divBdr>
                      <w:divsChild>
                        <w:div w:id="1984239463">
                          <w:marLeft w:val="0"/>
                          <w:marRight w:val="0"/>
                          <w:marTop w:val="0"/>
                          <w:marBottom w:val="0"/>
                          <w:divBdr>
                            <w:top w:val="none" w:sz="0" w:space="0" w:color="auto"/>
                            <w:left w:val="none" w:sz="0" w:space="0" w:color="auto"/>
                            <w:bottom w:val="none" w:sz="0" w:space="0" w:color="auto"/>
                            <w:right w:val="none" w:sz="0" w:space="0" w:color="auto"/>
                          </w:divBdr>
                          <w:divsChild>
                            <w:div w:id="93746401">
                              <w:marLeft w:val="0"/>
                              <w:marRight w:val="600"/>
                              <w:marTop w:val="0"/>
                              <w:marBottom w:val="0"/>
                              <w:divBdr>
                                <w:top w:val="none" w:sz="0" w:space="0" w:color="auto"/>
                                <w:left w:val="none" w:sz="0" w:space="0" w:color="auto"/>
                                <w:bottom w:val="none" w:sz="0" w:space="0" w:color="auto"/>
                                <w:right w:val="none" w:sz="0" w:space="0" w:color="auto"/>
                              </w:divBdr>
                              <w:divsChild>
                                <w:div w:id="2056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168543">
      <w:bodyDiv w:val="1"/>
      <w:marLeft w:val="0"/>
      <w:marRight w:val="0"/>
      <w:marTop w:val="0"/>
      <w:marBottom w:val="0"/>
      <w:divBdr>
        <w:top w:val="none" w:sz="0" w:space="0" w:color="auto"/>
        <w:left w:val="none" w:sz="0" w:space="0" w:color="auto"/>
        <w:bottom w:val="none" w:sz="0" w:space="0" w:color="auto"/>
        <w:right w:val="none" w:sz="0" w:space="0" w:color="auto"/>
      </w:divBdr>
      <w:divsChild>
        <w:div w:id="1323000691">
          <w:marLeft w:val="0"/>
          <w:marRight w:val="0"/>
          <w:marTop w:val="0"/>
          <w:marBottom w:val="0"/>
          <w:divBdr>
            <w:top w:val="none" w:sz="0" w:space="0" w:color="auto"/>
            <w:left w:val="none" w:sz="0" w:space="0" w:color="auto"/>
            <w:bottom w:val="none" w:sz="0" w:space="0" w:color="auto"/>
            <w:right w:val="none" w:sz="0" w:space="0" w:color="auto"/>
          </w:divBdr>
          <w:divsChild>
            <w:div w:id="2141412357">
              <w:marLeft w:val="0"/>
              <w:marRight w:val="0"/>
              <w:marTop w:val="0"/>
              <w:marBottom w:val="0"/>
              <w:divBdr>
                <w:top w:val="none" w:sz="0" w:space="0" w:color="auto"/>
                <w:left w:val="none" w:sz="0" w:space="0" w:color="auto"/>
                <w:bottom w:val="none" w:sz="0" w:space="0" w:color="auto"/>
                <w:right w:val="none" w:sz="0" w:space="0" w:color="auto"/>
              </w:divBdr>
              <w:divsChild>
                <w:div w:id="1130128628">
                  <w:marLeft w:val="0"/>
                  <w:marRight w:val="0"/>
                  <w:marTop w:val="0"/>
                  <w:marBottom w:val="0"/>
                  <w:divBdr>
                    <w:top w:val="none" w:sz="0" w:space="0" w:color="auto"/>
                    <w:left w:val="none" w:sz="0" w:space="0" w:color="auto"/>
                    <w:bottom w:val="none" w:sz="0" w:space="0" w:color="auto"/>
                    <w:right w:val="none" w:sz="0" w:space="0" w:color="auto"/>
                  </w:divBdr>
                  <w:divsChild>
                    <w:div w:id="114833200">
                      <w:marLeft w:val="0"/>
                      <w:marRight w:val="0"/>
                      <w:marTop w:val="0"/>
                      <w:marBottom w:val="0"/>
                      <w:divBdr>
                        <w:top w:val="none" w:sz="0" w:space="0" w:color="auto"/>
                        <w:left w:val="none" w:sz="0" w:space="0" w:color="auto"/>
                        <w:bottom w:val="none" w:sz="0" w:space="0" w:color="auto"/>
                        <w:right w:val="none" w:sz="0" w:space="0" w:color="auto"/>
                      </w:divBdr>
                      <w:divsChild>
                        <w:div w:id="758869180">
                          <w:marLeft w:val="0"/>
                          <w:marRight w:val="0"/>
                          <w:marTop w:val="0"/>
                          <w:marBottom w:val="0"/>
                          <w:divBdr>
                            <w:top w:val="none" w:sz="0" w:space="0" w:color="auto"/>
                            <w:left w:val="none" w:sz="0" w:space="0" w:color="auto"/>
                            <w:bottom w:val="none" w:sz="0" w:space="0" w:color="auto"/>
                            <w:right w:val="none" w:sz="0" w:space="0" w:color="auto"/>
                          </w:divBdr>
                          <w:divsChild>
                            <w:div w:id="1947805440">
                              <w:marLeft w:val="0"/>
                              <w:marRight w:val="600"/>
                              <w:marTop w:val="0"/>
                              <w:marBottom w:val="0"/>
                              <w:divBdr>
                                <w:top w:val="none" w:sz="0" w:space="0" w:color="auto"/>
                                <w:left w:val="none" w:sz="0" w:space="0" w:color="auto"/>
                                <w:bottom w:val="none" w:sz="0" w:space="0" w:color="auto"/>
                                <w:right w:val="none" w:sz="0" w:space="0" w:color="auto"/>
                              </w:divBdr>
                              <w:divsChild>
                                <w:div w:id="9753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16640">
      <w:bodyDiv w:val="1"/>
      <w:marLeft w:val="0"/>
      <w:marRight w:val="0"/>
      <w:marTop w:val="0"/>
      <w:marBottom w:val="0"/>
      <w:divBdr>
        <w:top w:val="none" w:sz="0" w:space="0" w:color="auto"/>
        <w:left w:val="none" w:sz="0" w:space="0" w:color="auto"/>
        <w:bottom w:val="none" w:sz="0" w:space="0" w:color="auto"/>
        <w:right w:val="none" w:sz="0" w:space="0" w:color="auto"/>
      </w:divBdr>
      <w:divsChild>
        <w:div w:id="1900245627">
          <w:marLeft w:val="0"/>
          <w:marRight w:val="0"/>
          <w:marTop w:val="0"/>
          <w:marBottom w:val="0"/>
          <w:divBdr>
            <w:top w:val="none" w:sz="0" w:space="0" w:color="auto"/>
            <w:left w:val="none" w:sz="0" w:space="0" w:color="auto"/>
            <w:bottom w:val="none" w:sz="0" w:space="0" w:color="auto"/>
            <w:right w:val="none" w:sz="0" w:space="0" w:color="auto"/>
          </w:divBdr>
          <w:divsChild>
            <w:div w:id="1505825933">
              <w:marLeft w:val="0"/>
              <w:marRight w:val="0"/>
              <w:marTop w:val="0"/>
              <w:marBottom w:val="0"/>
              <w:divBdr>
                <w:top w:val="none" w:sz="0" w:space="0" w:color="auto"/>
                <w:left w:val="none" w:sz="0" w:space="0" w:color="auto"/>
                <w:bottom w:val="none" w:sz="0" w:space="0" w:color="auto"/>
                <w:right w:val="none" w:sz="0" w:space="0" w:color="auto"/>
              </w:divBdr>
              <w:divsChild>
                <w:div w:id="2065441193">
                  <w:marLeft w:val="0"/>
                  <w:marRight w:val="0"/>
                  <w:marTop w:val="0"/>
                  <w:marBottom w:val="0"/>
                  <w:divBdr>
                    <w:top w:val="none" w:sz="0" w:space="0" w:color="auto"/>
                    <w:left w:val="none" w:sz="0" w:space="0" w:color="auto"/>
                    <w:bottom w:val="none" w:sz="0" w:space="0" w:color="auto"/>
                    <w:right w:val="none" w:sz="0" w:space="0" w:color="auto"/>
                  </w:divBdr>
                  <w:divsChild>
                    <w:div w:id="1751807101">
                      <w:marLeft w:val="0"/>
                      <w:marRight w:val="0"/>
                      <w:marTop w:val="0"/>
                      <w:marBottom w:val="0"/>
                      <w:divBdr>
                        <w:top w:val="none" w:sz="0" w:space="0" w:color="auto"/>
                        <w:left w:val="none" w:sz="0" w:space="0" w:color="auto"/>
                        <w:bottom w:val="none" w:sz="0" w:space="0" w:color="auto"/>
                        <w:right w:val="none" w:sz="0" w:space="0" w:color="auto"/>
                      </w:divBdr>
                      <w:divsChild>
                        <w:div w:id="891889105">
                          <w:marLeft w:val="0"/>
                          <w:marRight w:val="0"/>
                          <w:marTop w:val="0"/>
                          <w:marBottom w:val="0"/>
                          <w:divBdr>
                            <w:top w:val="none" w:sz="0" w:space="0" w:color="auto"/>
                            <w:left w:val="none" w:sz="0" w:space="0" w:color="auto"/>
                            <w:bottom w:val="none" w:sz="0" w:space="0" w:color="auto"/>
                            <w:right w:val="none" w:sz="0" w:space="0" w:color="auto"/>
                          </w:divBdr>
                          <w:divsChild>
                            <w:div w:id="921837271">
                              <w:marLeft w:val="0"/>
                              <w:marRight w:val="600"/>
                              <w:marTop w:val="0"/>
                              <w:marBottom w:val="0"/>
                              <w:divBdr>
                                <w:top w:val="none" w:sz="0" w:space="0" w:color="auto"/>
                                <w:left w:val="none" w:sz="0" w:space="0" w:color="auto"/>
                                <w:bottom w:val="none" w:sz="0" w:space="0" w:color="auto"/>
                                <w:right w:val="none" w:sz="0" w:space="0" w:color="auto"/>
                              </w:divBdr>
                              <w:divsChild>
                                <w:div w:id="1031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№2</dc:creator>
  <cp:keywords/>
  <dc:description/>
  <cp:lastModifiedBy>СППС №2</cp:lastModifiedBy>
  <cp:revision>1</cp:revision>
  <dcterms:created xsi:type="dcterms:W3CDTF">2015-02-03T05:38:00Z</dcterms:created>
  <dcterms:modified xsi:type="dcterms:W3CDTF">2015-02-03T05:54:00Z</dcterms:modified>
</cp:coreProperties>
</file>