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4D" w:rsidRPr="00642B4D" w:rsidRDefault="00642B4D" w:rsidP="00642B4D">
      <w:pPr>
        <w:shd w:val="clear" w:color="auto" w:fill="FFFFFF"/>
        <w:spacing w:after="300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Что нужно знать о домашнем насилии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ЧТО ТАКОЕ ДОМАШНЕЕ НАСИЛИЕ?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Семья 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это объединение лиц, связанных между собой моральной и материальной общностью и поддержкой, ведением общего хозяйства, правами и обязанностями, вытекающими из брака, близкого родства, усыновления.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Другие родственники супругов, нетрудоспособные иждивенцы, а в исключительных случаях и иные лица могут быть признаны в судебном порядке членами семьи, если они проживают совместно и ведут общее хозяйство.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Агрессия – 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мотивированное деструктивное поведение, противоречащее нормам сосуществования людей, наносящее вред, несущее физический, моральный ущерб или вызывающее у людей психологический дискомфорт.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Насилие в семье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–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Насилие в отношении женщин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как подразумевается, охватывает следующие случаи, но не ограничивается ими: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«физическое, половое и психологическое насилие, которое имеет место в семье, включая нанесение побоев, половое принуждение в отношении девочек в семье, насилие, связанное с приданым, изнасилование жены мужем, повреждение женских половых органов и другие традиционные виды практики, наносящие ущерб женщинам, внебрачное насилие и насилие, связанное с эксплуатацией».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Домашнее насилие — это не то, что нужно скрывать, замалчивать, терпеть либо страдать от него. Случай семейного насилия, если он произошёл, необходимо остановить, чтобы предотвратить его повторение в будущем. Существует ряд простых действий, которые помогут разобраться, что делать в ситуации, когда насилие происходит в семье.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 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ДОМАШНЕЕ НАСИЛИЕ ИЛИ БЫТОВОЙ КОНФЛИКТ?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Домашнему насилию может подвергнуться любой из нас, как ребенок, так и взрослый, пожилой человек, женщина или мужчина. Супруг может проявить агрессию в отношении супруги, и наоборот, родители в отношении детей, а дети в отношении родителей, братья и сестры – по отношению друг к другу. Дети могут проявить агрессию в виде насилия по отношению к своим братьям либо сёстрам.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При общении в семье могут совершенно естественно возникать конфликты и ссоры, но не все они являются насилием.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ОСНОВНЫЕ ВИДЫ СЕМЕЙНОГО НАСИЛИЯ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642B4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Физическое насилие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– прямое или косвенное воздействие на жертву с целью причинения физического вреда, выражающееся в нанесении увечий, тяжелых телесных повреждений, побоях, пинках, шлепках, толчках, пощечинах, бросании объектов и т.п.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Сексуальное насилие 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насильственные действия, при которых человека силой, угрозой или обманом принуждают вопреки его желанию к какой-либо форме сексуальных отношений.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Психологическое насилие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 – нанесение вреда психологическому здоровью человека, проявляющееся в оскорблениях, запугивании, угрозах, </w:t>
      </w:r>
      <w:proofErr w:type="gramStart"/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шантаже,  контроле</w:t>
      </w:r>
      <w:proofErr w:type="gramEnd"/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т.</w:t>
      </w: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 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Экономическое насилие 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материальное давление, которое может проявляться в запрете работать или обучаться, лишении финансовой поддержки, полном контроле над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Очень часто данные виды насилия могут носить комплексный характер!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u w:val="single"/>
          <w:lang w:eastAsia="ru-RU"/>
        </w:rPr>
        <w:t>ЧТО ГРАЗИТ ЗА НАСИЛИЕ В СЕМЬЕ?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Какие бы оправдания вы ни находили, насилие является </w:t>
      </w:r>
      <w:r w:rsidRPr="00642B4D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ru-RU"/>
        </w:rPr>
        <w:t>ПРЕСТУПЛЕНИЕМ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ru-RU"/>
        </w:rPr>
        <w:t> ПРОТИВ ЖИЗНИ И ЗДОРОВЬЯ</w:t>
      </w:r>
    </w:p>
    <w:p w:rsidR="00642B4D" w:rsidRPr="00642B4D" w:rsidRDefault="00642B4D" w:rsidP="00642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убийство </w:t>
      </w:r>
      <w:r w:rsidRPr="00642B4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(ст. 139 УК)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42B4D" w:rsidRPr="00642B4D" w:rsidRDefault="00642B4D" w:rsidP="00642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умышленное причинение тяжкого телесного повреждения </w:t>
      </w:r>
      <w:r w:rsidRPr="00642B4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(ст. 147 УК)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42B4D" w:rsidRPr="00642B4D" w:rsidRDefault="00642B4D" w:rsidP="00642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умышленное причинение менее тяжкого телесного повреждения </w:t>
      </w:r>
      <w:r w:rsidRPr="00642B4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(ст. 149 УК)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42B4D" w:rsidRPr="00642B4D" w:rsidRDefault="00642B4D" w:rsidP="00642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истязание </w:t>
      </w:r>
      <w:r w:rsidRPr="00642B4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(ст. 154 УК)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42B4D" w:rsidRPr="00642B4D" w:rsidRDefault="00642B4D" w:rsidP="00642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умышленное причинение телесного повреждения и иные насильственные действия </w:t>
      </w:r>
      <w:r w:rsidRPr="00642B4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(ст. 9.1 КоАП)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ru-RU"/>
        </w:rPr>
        <w:t> ПРОТИВ ПОЛОВОЙ НЕПРИКОСНОВЕННОСТИ ИЛИ ПОЛОВОЙ СВОБОДЫ</w:t>
      </w:r>
    </w:p>
    <w:p w:rsidR="00642B4D" w:rsidRPr="00642B4D" w:rsidRDefault="00642B4D" w:rsidP="00642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изнасилование </w:t>
      </w:r>
      <w:r w:rsidRPr="00642B4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(ст. 166 УК)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42B4D" w:rsidRPr="00642B4D" w:rsidRDefault="00642B4D" w:rsidP="00642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насильственные действия сексуального характера </w:t>
      </w:r>
      <w:r w:rsidRPr="00642B4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(ст. 167 УК)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ru-RU"/>
        </w:rPr>
        <w:t> ПРОТИВ ЛИЧНОЙ СВОБОДЫ, ЧЕСТИ И ДОСТОИНСТВА</w:t>
      </w:r>
    </w:p>
    <w:p w:rsidR="00642B4D" w:rsidRPr="00642B4D" w:rsidRDefault="00642B4D" w:rsidP="00642B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незаконное лишение свободы </w:t>
      </w:r>
      <w:r w:rsidRPr="00642B4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(ст. 183 УК)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42B4D" w:rsidRPr="00642B4D" w:rsidRDefault="00642B4D" w:rsidP="00642B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угроза убийством, причинением тяжких телесных повреждений или уничтожением имущества </w:t>
      </w:r>
      <w:r w:rsidRPr="00642B4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(ст. 186 УК)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42B4D" w:rsidRPr="00642B4D" w:rsidRDefault="00642B4D" w:rsidP="00642B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оскорбление </w:t>
      </w:r>
      <w:r w:rsidRPr="00642B4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(ст. 9.3 КоАП)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42B4D" w:rsidRPr="00642B4D" w:rsidRDefault="00642B4D" w:rsidP="00642B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мелкое хулиганство </w:t>
      </w:r>
      <w:r w:rsidRPr="00642B4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(ст. 17.1 КоАП)</w:t>
      </w:r>
      <w:r w:rsidRPr="00642B4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br/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 которое в каждой стране, в том числе и Республике Беларусь, предусмотрено наказание в соответствии с законодательством.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 На данный момент решение проблемы домашнего насилия в Республике Беларусь регулируется следующими нормативно-правовыми документами:</w:t>
      </w:r>
    </w:p>
    <w:p w:rsidR="00642B4D" w:rsidRPr="00642B4D" w:rsidRDefault="00642B4D" w:rsidP="00642B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Конституция Республики Беларусь;</w:t>
      </w:r>
    </w:p>
    <w:p w:rsidR="00642B4D" w:rsidRPr="00642B4D" w:rsidRDefault="00642B4D" w:rsidP="00642B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Уголовный кодекс Республики Беларусь (ст.139, 147, 149, 154, 166, 167, 183, 186;)</w:t>
      </w:r>
    </w:p>
    <w:p w:rsidR="00642B4D" w:rsidRPr="00642B4D" w:rsidRDefault="00642B4D" w:rsidP="00642B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Кодекс Республики Беларусь об административных правонарушениях (ст.9.1, 9.3, 17.1;)</w:t>
      </w:r>
    </w:p>
    <w:p w:rsidR="00642B4D" w:rsidRPr="00642B4D" w:rsidRDefault="00642B4D" w:rsidP="00642B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Кодекс Республики Беларусь о браке и семье (ст.1, 59, 66-1, 67;)</w:t>
      </w:r>
    </w:p>
    <w:p w:rsidR="00642B4D" w:rsidRPr="00642B4D" w:rsidRDefault="00642B4D" w:rsidP="00642B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Гражданский кодекс Республики Беларусь;</w:t>
      </w:r>
    </w:p>
    <w:p w:rsidR="00642B4D" w:rsidRPr="00642B4D" w:rsidRDefault="00642B4D" w:rsidP="00642B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Закон Республики Беларусь «Об основах деятельности по профилактике правонарушений» (ст.1, 17;);</w:t>
      </w:r>
    </w:p>
    <w:p w:rsidR="00642B4D" w:rsidRPr="00642B4D" w:rsidRDefault="00642B4D" w:rsidP="00642B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Закон Республики Беларусь «О социальном обслуживании» (ст.1, ст.28, ст.30;)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МЕРЫ ИНДИВИДУАЛЬНОЙ ПРОФИЛАКТИКИ НАСИЛИЯ В СЕМЬЕ</w:t>
      </w:r>
    </w:p>
    <w:p w:rsidR="00642B4D" w:rsidRPr="00642B4D" w:rsidRDefault="00642B4D" w:rsidP="00642B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 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Профилактическая беседа</w:t>
      </w:r>
    </w:p>
    <w:p w:rsidR="00642B4D" w:rsidRPr="00642B4D" w:rsidRDefault="00642B4D" w:rsidP="00642B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Официальное предупреждение</w:t>
      </w:r>
    </w:p>
    <w:p w:rsidR="00642B4D" w:rsidRPr="00642B4D" w:rsidRDefault="00642B4D" w:rsidP="00642B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Профилактический учет</w:t>
      </w:r>
    </w:p>
    <w:p w:rsidR="00642B4D" w:rsidRPr="00642B4D" w:rsidRDefault="00642B4D" w:rsidP="00642B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Защитное предписание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ЗАЩИТНОЕ ПРЕДПИСАНИЕ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– установление гражданину, совершившему насилие в семье, ограничений на совершение определенных действий.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Защитное предписание </w:t>
      </w:r>
      <w:r w:rsidRPr="00642B4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может запретить:</w:t>
      </w:r>
    </w:p>
    <w:p w:rsidR="00642B4D" w:rsidRPr="00642B4D" w:rsidRDefault="00642B4D" w:rsidP="00642B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предпринимать попытки выяснять место нахождения жертвы насилия в семье;</w:t>
      </w:r>
    </w:p>
    <w:p w:rsidR="00642B4D" w:rsidRPr="00642B4D" w:rsidRDefault="00642B4D" w:rsidP="00642B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посещать места нахождения жертвы насилия в семье, если жертва временно находится вне совместного места жительства;</w:t>
      </w:r>
    </w:p>
    <w:p w:rsidR="00642B4D" w:rsidRPr="00642B4D" w:rsidRDefault="00642B4D" w:rsidP="00642B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общаться с жертвой насилия в семье, в том числе по телефону, с использованием глобальной сети Интернет;</w:t>
      </w:r>
    </w:p>
    <w:p w:rsidR="00642B4D" w:rsidRPr="00642B4D" w:rsidRDefault="00642B4D" w:rsidP="00642B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распоряжаться общей с жертвой насилия в семье собственностью.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Может предписать:</w:t>
      </w:r>
    </w:p>
    <w:p w:rsidR="00642B4D" w:rsidRPr="00642B4D" w:rsidRDefault="00642B4D" w:rsidP="00642B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временно покинуть общее с жертвой насилия в семье жилое помещение.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Защитное предписание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выносится гражданину в письменной форме руководителем органа внутренних дел или его заместителем в трехдневный срок с момента получения постановления о наложении административного взыскания за правонарушение, предусмотренное статьями 9.1, 9.3, 17.1 Кодекса Республики Беларусь об административных правонарушениях, совершенное по отношению к члену семьи.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Защитное предписание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письменного согласия совершеннолетнего гражданина (граждан), пострадавшего (пострадавших) от насилия в семье, обязывает гражданина, совершившего насилие в семье временно покинуть общее с гражданином (гражданами), пострадавшим (пострадавшими) от насилия в семье, жилое помещение и запрещает распоряжаться общей совместной собственностью.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Защитное предписание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объявляется гражданину, в отношении которого оно вынесено, должностным лицом органа внутренних дел в двухдневный срок со дня вынесения такого защитного предписания с разъяснением его прав и обязанностей, предусмотренных статьей 32 настоящего Закона.</w:t>
      </w:r>
    </w:p>
    <w:p w:rsidR="00642B4D" w:rsidRPr="00642B4D" w:rsidRDefault="00642B4D" w:rsidP="00642B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42B4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Защитное предписание</w:t>
      </w:r>
      <w:r w:rsidRPr="00642B4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вступает в силу с момента его объявления гражданину, в отношении которого оно вынесено.</w:t>
      </w:r>
    </w:p>
    <w:p w:rsidR="00395BE8" w:rsidRDefault="00395BE8">
      <w:bookmarkStart w:id="0" w:name="_GoBack"/>
      <w:bookmarkEnd w:id="0"/>
    </w:p>
    <w:sectPr w:rsidR="0039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13E"/>
    <w:multiLevelType w:val="multilevel"/>
    <w:tmpl w:val="01D0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A3901"/>
    <w:multiLevelType w:val="multilevel"/>
    <w:tmpl w:val="128A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DD0F8A"/>
    <w:multiLevelType w:val="multilevel"/>
    <w:tmpl w:val="9862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C646EF"/>
    <w:multiLevelType w:val="multilevel"/>
    <w:tmpl w:val="EB88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DC5469"/>
    <w:multiLevelType w:val="multilevel"/>
    <w:tmpl w:val="24AE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6455F3"/>
    <w:multiLevelType w:val="multilevel"/>
    <w:tmpl w:val="11E6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D464A9"/>
    <w:multiLevelType w:val="multilevel"/>
    <w:tmpl w:val="F6AE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4D"/>
    <w:rsid w:val="00395BE8"/>
    <w:rsid w:val="0064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1E264-D818-43C1-B59E-EF56940A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2021-10-28T13:28:00Z</dcterms:created>
  <dcterms:modified xsi:type="dcterms:W3CDTF">2021-10-28T13:28:00Z</dcterms:modified>
</cp:coreProperties>
</file>