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 xml:space="preserve">Памятка для </w:t>
      </w:r>
      <w:proofErr w:type="gramStart"/>
      <w:r w:rsidRPr="00AA67CD">
        <w:rPr>
          <w:rFonts w:ascii="Times New Roman" w:hAnsi="Times New Roman" w:cs="Times New Roman"/>
          <w:sz w:val="28"/>
          <w:szCs w:val="28"/>
        </w:rPr>
        <w:t>педагогов  «</w:t>
      </w:r>
      <w:proofErr w:type="gramEnd"/>
      <w:r w:rsidRPr="00AA67CD">
        <w:rPr>
          <w:rFonts w:ascii="Times New Roman" w:hAnsi="Times New Roman" w:cs="Times New Roman"/>
          <w:sz w:val="28"/>
          <w:szCs w:val="28"/>
        </w:rPr>
        <w:t>Профориентация учащихся»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spellStart"/>
      <w:r w:rsidRPr="00AA67C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AA67CD">
        <w:rPr>
          <w:rFonts w:ascii="Times New Roman" w:hAnsi="Times New Roman" w:cs="Times New Roman"/>
          <w:sz w:val="28"/>
          <w:szCs w:val="28"/>
        </w:rPr>
        <w:t xml:space="preserve"> работу с будущими выпускниками по самоопределению и выбора специального учебного заведения для продолжения профессионального обучения.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AA67CD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Pr="00AA67CD">
        <w:rPr>
          <w:rFonts w:ascii="Times New Roman" w:hAnsi="Times New Roman" w:cs="Times New Roman"/>
          <w:sz w:val="28"/>
          <w:szCs w:val="28"/>
        </w:rPr>
        <w:t xml:space="preserve"> «В мире профессий».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Помочь выпускникам окончательно выбрать профессию в реальных условиях.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Объяснить сомневающимся учащимся возможности и перспективы предлагаемых профессий.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Проследить наличие – отсутствие медицинских противопоказаний к выбранным профессиям.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Уточнить возможность поступления в выбранных выпускниками училища.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Познакомить воспитанников с требованиями рынка труда.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67CD">
        <w:rPr>
          <w:rFonts w:ascii="Times New Roman" w:hAnsi="Times New Roman" w:cs="Times New Roman"/>
          <w:sz w:val="28"/>
          <w:szCs w:val="28"/>
        </w:rPr>
        <w:t>Организовать образовательный процесс как гибкую систему, адаптированную к различным ситуациям личностного развития и создающую необходимое пространство для творческого и профессионального саморазвития.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Знакомство с различными профессиями и специальностями для определения подростком своего будущего.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Определить систему педагогических и психологических воздействий на учащихся, выбравших будущую профессию без учета реальных возможностей с целью их переориентации.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Актуализация знаний и представлений школьника о каждой из предпочитаемых профессий, установление соответствия способностей подростков и возможностей требованиям, которые предъявляет профессия к человеку.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Обсудить с воспитанниками значение и необходимость каждой профессии, условия труда и заработной платы, перспективы профессионального роста, требования, предъявляемые профессией личности, соответствие личностных особенностей школьника этим требованиям.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Активизировать процесс профессионального самоопределения учащихся за счет специальной организации и деятельности, включающей получение знаний о себе, о мире профессионального труда.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lastRenderedPageBreak/>
        <w:t>Развить у учащихся способности к профессиональной адаптации в современных социально-экономических условиях.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Сформировать положительное отношение учащегося к самому себе, осознание им своей индивидуальности, чувство уверенности в своих силах применительно к самореализации в будущей профессии.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Ознакомить учащихся со спецификой профессиональной деятельности и новыми формами организации труда в условиях рыночных отношений и конкуренции кадров.</w:t>
      </w:r>
    </w:p>
    <w:p w:rsidR="00AA67CD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Оказать учащимся помощь в соотнесении их интересов, склонностей и способностей с требованиями профессиональной деятельности.</w:t>
      </w:r>
    </w:p>
    <w:p w:rsidR="00B4157C" w:rsidRPr="00AA67CD" w:rsidRDefault="00AA67CD" w:rsidP="00AA67CD">
      <w:pPr>
        <w:rPr>
          <w:rFonts w:ascii="Times New Roman" w:hAnsi="Times New Roman" w:cs="Times New Roman"/>
          <w:sz w:val="28"/>
          <w:szCs w:val="28"/>
        </w:rPr>
      </w:pPr>
      <w:r w:rsidRPr="00AA67CD">
        <w:rPr>
          <w:rFonts w:ascii="Times New Roman" w:hAnsi="Times New Roman" w:cs="Times New Roman"/>
          <w:sz w:val="28"/>
          <w:szCs w:val="28"/>
        </w:rPr>
        <w:t>Расширить профессиональные знания. Развить профессиональный интерес.</w:t>
      </w:r>
    </w:p>
    <w:sectPr w:rsidR="00B4157C" w:rsidRPr="00AA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CD"/>
    <w:rsid w:val="00AA67CD"/>
    <w:rsid w:val="00B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D1F7-D165-4F81-814E-F5B3DB6C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2020-01-25T18:27:00Z</dcterms:created>
  <dcterms:modified xsi:type="dcterms:W3CDTF">2020-01-25T18:29:00Z</dcterms:modified>
</cp:coreProperties>
</file>