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B3" w:rsidRDefault="00217BB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ОБРАЗОВАНИЯ РЕСПУБЛИКИ БЕЛАРУСЬ</w:t>
      </w:r>
    </w:p>
    <w:p w:rsidR="00217BB3" w:rsidRDefault="00217BB3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декабря 2019 г. № 190</w:t>
      </w:r>
    </w:p>
    <w:p w:rsidR="00217BB3" w:rsidRDefault="00217BB3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порядке направления педагогических работников и условиях оплаты их труда при оздоровлении детей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пятой </w:t>
      </w:r>
      <w:hyperlink r:id="rId6" w:anchor="&amp;Article=3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320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Беларусь, части второй </w:t>
      </w:r>
      <w:hyperlink r:id="rId7" w:anchor="Заг_Утв_1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направления населения на санаторно-курортное лечение и оздоровление, утвержденного Указом Президента Республики Беларусь от 28 августа 2006 г. № 542, </w:t>
      </w:r>
      <w:hyperlink r:id="rId8" w:anchor="Заг_Утв_2&amp;Point=4&amp;UnderPoint=4.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4.6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1049, Министерство образования Республики Беларусь ПОСТАНОВЛЯЕТ: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9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направления педагогических работников в санаторно-курортные или оздоровительные организации, воспитательно-оздоровительные учреждения образования и условиях оплаты их труда (прилагается).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217BB3" w:rsidRDefault="006840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W20717064" w:history="1">
        <w:r w:rsidR="00217BB3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образования Республики Беларусь от 27 августа 2007 г. № 46</w:t>
        </w:r>
      </w:hyperlink>
      <w:r w:rsidR="00217BB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Инструкции о порядке направления педагогических работников учреждений образования в санаторно-курортные или оздоровительные организации»;</w:t>
      </w:r>
    </w:p>
    <w:p w:rsidR="00217BB3" w:rsidRDefault="0068408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W21023008" w:history="1">
        <w:r w:rsidR="00217BB3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образования Республики Беларусь от 15 ноября 2010 г. № 112</w:t>
        </w:r>
      </w:hyperlink>
      <w:r w:rsidR="00217BB3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дополнения в постановление Министерства образования Республики Беларусь от 27 августа 2007 г. № 46».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28 января 2020 г.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7B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B3" w:rsidRDefault="00217BB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BB3" w:rsidRDefault="00217BB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И.В.Карпенко</w:t>
            </w:r>
            <w:proofErr w:type="spellEnd"/>
          </w:p>
        </w:tc>
      </w:tr>
    </w:tbl>
    <w:p w:rsidR="00217BB3" w:rsidRDefault="00217BB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труда и социальной 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по чрезвычайным ситуациям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Республиканский центр по оздоровлению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санаторно-курортному лечению населения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Брестский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Витебский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Гомельский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Гродненский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Минский городской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BB3" w:rsidRDefault="00217BB3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Могилевский областной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исполнительный комитет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2930"/>
      </w:tblGrid>
      <w:tr w:rsidR="00217BB3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217BB3" w:rsidRDefault="00217BB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217BB3" w:rsidRDefault="00217BB3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CN__утв_1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17BB3" w:rsidRDefault="00217BB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27.12.2019 № 190</w:t>
            </w:r>
          </w:p>
        </w:tc>
      </w:tr>
    </w:tbl>
    <w:p w:rsidR="00217BB3" w:rsidRDefault="00217BB3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ИНС__1CN__заг_утв_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направления педагогических работников в санаторно-курортные или оздоровительные организации, воспитательно-оздоровительные учреждения образования и условиях оплаты их труда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_1_1CN__point_1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 направления педагогических работников для реализации образовательных программ, программы воспитания детей, нуждающихся в оздоровлении, в санаторно-курортные или оздоровительные организации, воспитательно-оздоровительные учреждения образования и условия оплаты труда этих педагогических работников.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_2_2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 Структурные подразделения местных исполнительных и распорядительных органов, осуществляющие государственно-властные полномочия в сфере образования, при направлении организованных групп детей (далее – группы детей) на санаторно-курортное лечение и оздоровление: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_2_2_ПП_2_1_1CN__underpoint_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осуществляют подбор педагогических работников для сопровождения групп детей на санаторно-курортное лечение и оздоровление, реализации для них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программ, программы воспитания детей, нуждающихся в оздоровлении, в санаторно-курортных или оздоровительных организациях.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осуществляется с учетом: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возрастного и численного состава группы детей;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времени оздоровления или санаторно-курортного лечения (каникулярное или учебное);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вида перевозки групп детей до санаторно-курортной или оздоровительной организации и обратно;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типа санаторно-курортной или оздоровительной организации;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2_2_ПП_2_2_2CN__underpoint_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определяют совместно с областными, Минским городским представительствами Республиканского центра по оздоровлению и санаторно-курортному лечению населения численный состав педагогических работников, указанных в части первой </w:t>
      </w:r>
      <w:hyperlink r:id="rId12" w:anchor="Заг_Утв_1&amp;Point=2&amp;UnderPoint=2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2.1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исходя из штатной численности воспитателей (воспитателей дошкольного образования), определенной </w:t>
      </w:r>
      <w:hyperlink r:id="rId13" w:anchor="W213278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образования Республики Беларусь от 24 апреля 2013 г. № 22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типовых штатах и нормативах численности работников отдельных учреждений общего среднего и специального образования».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учитываются: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в санаторно-курортной или оздоровительной организации штатной численности педагогических работников;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численность педагогических работников учреждений образования, расположенных на территории района, где находится санаторно-курортная или оздоровительная организация;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2_2_ПП_2_3_3CN__underpoint_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2.3. назначают своим приказом при направлении с группой детей трех и более педагогических работников ответственного (старшего) за группу детей.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_3_3CN__point_3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3. В санаторно-курортные или оздоровительные организации для реализации содержания образовательных программ, программы воспитания детей, нуждающихся в оздоровлении, направляются: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_3_3_ПП_3_1_4CN__underpoint_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3.1. педагогические работники учреждений образования, расположенных на территории района, где находится санаторно-курортная или оздоровительная организация;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_3_3_ПП_3_2_5CN__underpoint_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3.2. педагогические работники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направляющих группы детей на санаторно-курортное лечение и оздоровление (далее – учреждения образования, направляющие группы детей).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CA0_ИНС__1_П_4_4CN__point_4"/>
      <w:bookmarkEnd w:id="13"/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4. Направление педагогических работников учреждений образования, расположенных на территории района, где находится санаторно-курортная или оздоровительная организация, осуществляется с их согласия на основании приказа (распоряжения) руководителя учреждения образования по основному месту работы, расположенного на территории района, где находится санаторно-курортная или оздоровительная организация.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В приказе (распоряжении) о направлении указываются: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цель и срок, на который направляется педагогический работник;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санаторно-курортной или оздоровительной организации;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вид выполняемой работы (для реализации содержания образовательной программы);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объем педагогической нагрузки (объем выполняемой работы) педагогического работника;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 труда.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_5_5CN__point_5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5. Оплата труда педагогических работников, направляемых учреждениями образования, расположенными на территории района, где находится санаторно-курортная или оздоровительная организация, производится за фактически отработанное время по часовым тарифным ставкам (часовым тарифным окладам), часовым окладам с учетом стимулирующих и компенсирующих выплат, установленных педагогическому работнику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рабочего времени и отдыха педагогических работников, направляемых учреждениями образования, расположенными на территории района, где находится санаторно-курортная или оздоровительная организация, определяется правилами внутреннего трудового распорядка учреждения образования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 рабочего времени педагогических работников, направляемых учреждениями образования, расположенными на территории района, где находится санаторно-курортная или оздоровительная организация, осуществляется в табеле учета рабочего времени учреждения образования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_6_6CN__point_6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6. Направление педагогических работников учреждений образования, направляющих группы детей, осуществляется с их согласия приказом (распоряжением) руководителя учреждения образования, направляющего группы детей, на основании приказа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приказе (распоряжении) о направлении, издаваемом руководителем учреждения образования, направляющего группы детей, указываются: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и срок, на который направляется педагогический работник;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санаторно-курортной или оздоровительной организации;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выполняемой работы (для сопровождения группы детей, реализации содержания образовательной программы, программы воспитания детей, нуждающихся в оздоровлении);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педагогической нагрузки (объем выполняемой работы) педагогического работника по основному месту работы;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оплаты труда.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_7_7CN__point_7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7. Перед выездом с педагогическими работниками, направляемыми для сопровождения групп детей, проводится инструктаж по соблюдению правил безопасности при перевозке детей.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П_8_8CN__point_8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В санаторно-курортных или оздоровительных организациях педагогические работники учреждений образования, направляющих группы детей, привлекаются для реализации содержания образовательных программ, программы воспитания детей,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нуждающихся в оздоровлении, в пределах сокращенной продолжительности рабочего времени, установленной </w:t>
      </w:r>
      <w:hyperlink r:id="rId14" w:anchor="W211241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образования Республики Беларусь от 5 сентября 2011 г. № 255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сокращенной продолжительности рабочего времени отдельным категориям педагогических работников».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педагогических работников учреждений образования, направляющих группы детей, производится по выполняемой работе, но не ниже среднего заработка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1_П_9_9CN__point_9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9. Подбор и численный состав педагогических работников, направляемых в воспитательно-оздоровительные учреждения образования для реализации программы воспитания детей, нуждающихся в оздоровлении, осуществляется структурными подразделениями местных исполнительных и распорядительных органов, осуществляющими государственно-властные полномочия в сфере образования, с учетом наличия в воспитательно-оздоровительных учреждениях образования штатной численности педагогических работников.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CA0_ИНС__1_П_10_10CN__point_10"/>
      <w:bookmarkEnd w:id="19"/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10. Направление педагогических работников в воспитательно-оздоровительные учреждения образования осуществляется с их согласия приказом (распоряжением) руководителя учреждения образования по основному месту работы на основании приказа структурного подразделения местного исполнительного и распорядительного органа, осуществляющего государственно-властные полномочия в сфере образования.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В приказе (распоряжении) о направлении указываются: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цель и срок, на который направляется педагогический работник;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воспитательно-оздоровительного учреждения образования;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вид выполняемой работы (для реализации программы воспитания детей, нуждающихся в оздоровлении);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объем педагогической нагрузки (объем выполняемой работы) педагогического работника по месту основной работы;</w:t>
      </w:r>
    </w:p>
    <w:p w:rsidR="00217BB3" w:rsidRPr="00684081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081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 труда.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_11_11CN__point_11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Педагогические работники, направляемые в воспитательно-оздоровительные учреждения образования, реализуют программу воспитания детей, нуждающихся в оздоровлении, в пределах сокращенной продолжительности рабочего времени, установленной </w:t>
      </w:r>
      <w:hyperlink r:id="rId15" w:anchor="W211241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образования Республики Беларусь от 5 сентября 2011 г. № 255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педагогических работников, направляемых в воспитательно-оздоровительные учреждения образования, производится по выполняемой работе, но не ниже среднего заработка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П_12_12CN__point_12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12. При направлении педагогического работника в санаторно-курортную или оздоровительную организацию, воспитательно-оздоровительное учреждение образования действие трудового договора продолжается, </w:t>
      </w:r>
      <w:bookmarkStart w:id="22" w:name="_GoBack"/>
      <w:r>
        <w:rPr>
          <w:rFonts w:ascii="Times New Roman" w:hAnsi="Times New Roman" w:cs="Times New Roman"/>
          <w:color w:val="000000"/>
          <w:sz w:val="24"/>
          <w:szCs w:val="24"/>
        </w:rPr>
        <w:t>другой трудовой договор с педагогическим работником не заключается.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1_П_13_13CN__point_13"/>
      <w:bookmarkEnd w:id="23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13. В период работы в санаторно-курортной или оздоровительной организации, в воспитательно-оздоровительном учреждении образования педагогические работники,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направленные в данные организации, подчиняются правилам внутреннего трудового распорядка, иным локальным правовым актам санаторно-курортной или оздоровительной организации, воспитательно-оздоровительного учреждения образования, регламентирующим вопросы дисциплины труда, если иное не предусмотрено настоящей Инструкцией.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санаторно-курортной или оздоровительной организации, воспитательно-оздоровительного учреждения образования обеспечивает условия труда, соответствующие требованиям по охране труда, соблюдает требования по охране труда, а также принимает иные меры, обеспечивающие сохранение жизни, здоровья и работоспособности педагогического работника в процессе трудовой деятельности.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П_14_14CN__point_14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14. Педагогические работники, направляемые с группами детей, в санаторно-курортной или оздоровительной организации, в воспитательно-оздоровительном учреждении образования могут выполнять работу на условиях совместительства по должностям служащих (профессиям рабочих), определенным штатным расписанием санаторно-курортной или оздоровительной организации, воспитательно-оздоровительного учреждения образования в соответствии с законодательством о труде.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П_15_15CN__point_15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15. За работу по реализации программы воспитания детей, нуждающихся в оздоровлении, выполненную педагогическими работниками учреждений образования, направляющих группы детей, педагогическими работниками, направленными в воспитательно-оздоровительные учреждения образования, сверх объема выполняемой работы (педагогической нагрузки), определенной по основному месту работы, но в пределах установленных законодательством норм продолжительности рабочего времени, оплата труда производится по месту их основной работы по часовым тарифным ставкам (часовым тарифным окладам), часовым окладам с учетом стимулирующих и компенсирующих выплат, установленных педагогическому работнику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ИНС__1_П_16_16CN__point_16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16. Учет рабочего времени педагогических работников учреждений образования, направляющих группы детей, педагогических работников, направляемых в воспитательно-оздоровительные учреждения образования, осуществляется в табеле учета рабочего времени, подписываемом соответственно руководителем санаторно-курортной или оздоровительной организации, воспитательно-оздоровительного учреждения образования и представляемом по возвращении для оплаты труда по основному месту работы.</w:t>
      </w:r>
    </w:p>
    <w:p w:rsidR="00217BB3" w:rsidRDefault="00217BB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4ECF" w:rsidRPr="00217BB3" w:rsidRDefault="00954ECF" w:rsidP="00217BB3"/>
    <w:sectPr w:rsidR="00954ECF" w:rsidRPr="00217BB3" w:rsidSect="00DB18DC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4081">
      <w:pPr>
        <w:spacing w:after="0" w:line="240" w:lineRule="auto"/>
      </w:pPr>
      <w:r>
        <w:separator/>
      </w:r>
    </w:p>
  </w:endnote>
  <w:endnote w:type="continuationSeparator" w:id="0">
    <w:p w:rsidR="00000000" w:rsidRDefault="0068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217BB3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25.05.2020</w:t>
          </w:r>
        </w:p>
      </w:tc>
      <w:tc>
        <w:tcPr>
          <w:tcW w:w="1381" w:type="pct"/>
        </w:tcPr>
        <w:p w:rsidR="00D96E53" w:rsidRPr="00684081" w:rsidRDefault="00217BB3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684081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684081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684081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217BB3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6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68408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4081">
      <w:pPr>
        <w:spacing w:after="0" w:line="240" w:lineRule="auto"/>
      </w:pPr>
      <w:r>
        <w:separator/>
      </w:r>
    </w:p>
  </w:footnote>
  <w:footnote w:type="continuationSeparator" w:id="0">
    <w:p w:rsidR="00000000" w:rsidRDefault="0068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84081" w:rsidRDefault="00217BB3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684081">
            <w:rPr>
              <w:rFonts w:ascii="Times New Roman" w:hAnsi="Times New Roman" w:cs="Times New Roman"/>
              <w:sz w:val="14"/>
              <w:szCs w:val="14"/>
            </w:rPr>
            <w:t>Постановление от 27.12.2019 № 190 «О порядке направления педагогических работников и условиях оплаты их ..»</w:t>
          </w:r>
        </w:p>
      </w:tc>
      <w:tc>
        <w:tcPr>
          <w:tcW w:w="1607" w:type="dxa"/>
        </w:tcPr>
        <w:p w:rsidR="00B84B94" w:rsidRDefault="00217BB3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27.05.2020</w:t>
          </w:r>
        </w:p>
      </w:tc>
    </w:tr>
  </w:tbl>
  <w:p w:rsidR="00B84B94" w:rsidRPr="00B82B7A" w:rsidRDefault="0068408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BB3"/>
    <w:rsid w:val="001D743F"/>
    <w:rsid w:val="00217BB3"/>
    <w:rsid w:val="00684081"/>
    <w:rsid w:val="00954ECF"/>
    <w:rsid w:val="00A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E45E9-BB90-44F8-9242-732795B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1101049" TargetMode="External"/><Relationship Id="rId13" Type="http://schemas.openxmlformats.org/officeDocument/2006/relationships/hyperlink" Target="NCPI#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P30600542" TargetMode="External"/><Relationship Id="rId12" Type="http://schemas.openxmlformats.org/officeDocument/2006/relationships/hyperlink" Target="NCPI#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NCPI#G#HK9900296" TargetMode="External"/><Relationship Id="rId11" Type="http://schemas.openxmlformats.org/officeDocument/2006/relationships/hyperlink" Target="NCPI#G" TargetMode="External"/><Relationship Id="rId5" Type="http://schemas.openxmlformats.org/officeDocument/2006/relationships/endnotes" Target="endnotes.xml"/><Relationship Id="rId15" Type="http://schemas.openxmlformats.org/officeDocument/2006/relationships/hyperlink" Target="NCPI#G" TargetMode="External"/><Relationship Id="rId10" Type="http://schemas.openxmlformats.org/officeDocument/2006/relationships/hyperlink" Target="NCPI#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NCPI#L" TargetMode="External"/><Relationship Id="rId14" Type="http://schemas.openxmlformats.org/officeDocument/2006/relationships/hyperlink" Target="NCPI#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2020-05-27T05:46:00Z</cp:lastPrinted>
  <dcterms:created xsi:type="dcterms:W3CDTF">2020-05-27T05:46:00Z</dcterms:created>
  <dcterms:modified xsi:type="dcterms:W3CDTF">2020-05-27T06:32:00Z</dcterms:modified>
</cp:coreProperties>
</file>