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4"/>
        <w:gridCol w:w="2365"/>
        <w:gridCol w:w="6"/>
      </w:tblGrid>
      <w:tr w:rsidR="003F3501" w:rsidRPr="003F3501" w:rsidTr="003F3501">
        <w:trPr>
          <w:gridAfter w:val="1"/>
        </w:trPr>
        <w:tc>
          <w:tcPr>
            <w:tcW w:w="15732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F3501" w:rsidRPr="003F3501" w:rsidRDefault="003F3501" w:rsidP="003F350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2D6"/>
                <w:sz w:val="32"/>
                <w:szCs w:val="32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2522D6"/>
                <w:sz w:val="32"/>
                <w:szCs w:val="32"/>
                <w:lang w:eastAsia="ru-RU"/>
              </w:rPr>
              <w:t>Визуалы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2522D6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2522D6"/>
                <w:sz w:val="32"/>
                <w:szCs w:val="32"/>
                <w:lang w:eastAsia="ru-RU"/>
              </w:rPr>
              <w:t>аудиалы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2522D6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2522D6"/>
                <w:sz w:val="32"/>
                <w:szCs w:val="32"/>
                <w:lang w:eastAsia="ru-RU"/>
              </w:rPr>
              <w:t>кинестетики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2522D6"/>
                <w:sz w:val="32"/>
                <w:szCs w:val="32"/>
                <w:lang w:eastAsia="ru-RU"/>
              </w:rPr>
              <w:t>.</w:t>
            </w:r>
          </w:p>
          <w:p w:rsidR="003F3501" w:rsidRPr="003F3501" w:rsidRDefault="003F3501" w:rsidP="003F3501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35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F35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Школьное обучение для ребенка - это, в основном, процесс восприятия и усвоения предложенной информации.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зависимости от особенностей восприятия и переработки информации людей условно можно разделить на четыре категории.</w:t>
            </w:r>
          </w:p>
          <w:p w:rsidR="003F3501" w:rsidRPr="003F3501" w:rsidRDefault="003F3501" w:rsidP="003F35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Визуалы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люди, воспринимающие большую часть информации с помощью зрения.</w:t>
            </w:r>
          </w:p>
          <w:p w:rsidR="003F3501" w:rsidRPr="003F3501" w:rsidRDefault="003F3501" w:rsidP="003F35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Аудиалы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те, кто в основном получает информацию через слуховой канал.</w:t>
            </w:r>
          </w:p>
          <w:p w:rsidR="003F3501" w:rsidRPr="003F3501" w:rsidRDefault="003F3501" w:rsidP="003F35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Кинестетики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люди, воспринимающие большую часть информации через другие ощущения (обоняние, осязание и др.) и с помощью движений.</w:t>
            </w:r>
          </w:p>
          <w:p w:rsidR="003F3501" w:rsidRPr="003F3501" w:rsidRDefault="003F3501" w:rsidP="003F35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Дискреты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у них восприятие информации происходит в основном через логическое осмысление, с помощью цифр, знаков, логических доводов. Эта категория, пожалуй, самая немногочисленная вообще среди людей. А школьникам младших и средних классов такой способ восприятия информации обычно вовсе не свойствен.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Почему важно знать, каким образом учащийся воспринимает информацию?</w:t>
            </w:r>
          </w:p>
          <w:p w:rsidR="003F3501" w:rsidRPr="003F3501" w:rsidRDefault="003F3501" w:rsidP="003F35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На уроке учитель может представлять информацию детям, используя все каналы восприятия: и зрение, и слух, и кинестетический канал. Тогда у каждого из них есть шанс усвоить хотя бы часть этих сообщений. Обычно так и происходит. Этот шанс значительно повышается, если, к примеру, и </w:t>
            </w:r>
            <w:proofErr w:type="gramStart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</w:t>
            </w:r>
            <w:proofErr w:type="gram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ученик -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визуалы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(или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аудиалы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).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Кинестетиков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 сожалению, среди педагогов вообще немного, а в средних и старших классах их практически нет (если не считать учителей физкультуры и труда).</w:t>
            </w:r>
          </w:p>
          <w:p w:rsidR="003F3501" w:rsidRPr="003F3501" w:rsidRDefault="003F3501" w:rsidP="003F35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От того, какой канал у ребенка ведущий, зависит освоение многих важных навыков. Например, чтения или письма.</w:t>
            </w:r>
          </w:p>
          <w:p w:rsidR="003F3501" w:rsidRPr="003F3501" w:rsidRDefault="003F3501" w:rsidP="003F35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Особенности умственной работы существенно отличаются (например, уровень отвлекаемости, особенности запоминания и др.).</w:t>
            </w:r>
          </w:p>
          <w:p w:rsidR="003F3501" w:rsidRPr="003F3501" w:rsidRDefault="003F3501" w:rsidP="003F35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Если родители и учитель знают, к какой категории относится их ученик, им легче строить с ним отношения. Многое становится понятным: почему возникают проблемы с дисциплиной, почему мы "говорим на разном языке", как правильно поощрять ребенка или делать ему замечания и т. д.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Теперь кратко о том, как мы можем распознать у человека ведущий канал восприятия и переработки информации. Если ребенок учится в начальной школе или в средних классах, выводы делаются в основном по наблюдениям. Если это подросток или взрослый, то ему можно предложить еще и специальный опросник (самодиагностика).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2D6"/>
                <w:sz w:val="32"/>
                <w:szCs w:val="32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2522D6"/>
                <w:sz w:val="32"/>
                <w:szCs w:val="32"/>
                <w:lang w:eastAsia="ru-RU"/>
              </w:rPr>
              <w:t>На что обязательно обращают внимание?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Словарь общения.</w:t>
            </w:r>
          </w:p>
          <w:p w:rsidR="003F3501" w:rsidRPr="003F3501" w:rsidRDefault="003F3501" w:rsidP="003F350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Визуал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 своей речи употребляет существительные, глаголы, прилагательные, связанные в основном со зрением (смотреть, наблюдать, картина, на первый взгляд, прозрачный, яркий, красочный, как видите и т.д.).</w:t>
            </w:r>
          </w:p>
          <w:p w:rsidR="003F3501" w:rsidRPr="003F3501" w:rsidRDefault="003F3501" w:rsidP="003F350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</w:t>
            </w: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аудиала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характерно употребление слов, связанных со слуховым восприятием (голос, послушайте, обсуждать, молчаливый, тишина, громкий, благозвучный и т. д.).</w:t>
            </w:r>
          </w:p>
          <w:p w:rsidR="003F3501" w:rsidRPr="003F3501" w:rsidRDefault="003F3501" w:rsidP="003F350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Словарь 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кинестетика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основном включает слова, описывающие чувства или движения (схватывать, мягкий, теплый, прикосновение, гибкий, хороший нюх и пр.).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Направление взгляда.</w:t>
            </w:r>
          </w:p>
          <w:p w:rsidR="003F3501" w:rsidRPr="003F3501" w:rsidRDefault="003F3501" w:rsidP="003F350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 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визуалов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общении взгляд направлен в основном вверх,</w:t>
            </w:r>
          </w:p>
          <w:p w:rsidR="003F3501" w:rsidRPr="003F3501" w:rsidRDefault="003F3501" w:rsidP="003F350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 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аудиалов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 средней линии,</w:t>
            </w:r>
          </w:p>
          <w:p w:rsidR="003F3501" w:rsidRPr="003F3501" w:rsidRDefault="003F3501" w:rsidP="003F350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 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кинестетиков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вниз.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Особенности внимания.</w:t>
            </w:r>
          </w:p>
          <w:p w:rsidR="003F3501" w:rsidRPr="003F3501" w:rsidRDefault="003F3501" w:rsidP="003F35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Кинестетику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вообще трудно концентрировать свое внимание, и его можно отвлечь чем угодно;</w:t>
            </w:r>
          </w:p>
          <w:p w:rsidR="003F3501" w:rsidRPr="003F3501" w:rsidRDefault="003F3501" w:rsidP="003F35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аудиал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легко отвлекается на звуки;</w:t>
            </w:r>
          </w:p>
          <w:p w:rsidR="003F3501" w:rsidRPr="003F3501" w:rsidRDefault="003F3501" w:rsidP="003F350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визуалу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шум практически не мешает.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Особенности запоминания.</w:t>
            </w:r>
          </w:p>
          <w:p w:rsidR="003F3501" w:rsidRPr="003F3501" w:rsidRDefault="003F3501" w:rsidP="003F35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Визуал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помнит то, что видел, запоминает картинами.</w:t>
            </w:r>
          </w:p>
          <w:p w:rsidR="003F3501" w:rsidRPr="003F3501" w:rsidRDefault="003F3501" w:rsidP="003F35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Аудиал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то, что обсуждал; запоминает слушая.</w:t>
            </w:r>
          </w:p>
          <w:p w:rsidR="003F3501" w:rsidRPr="003F3501" w:rsidRDefault="003F3501" w:rsidP="003F35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Кинестетик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помнит общее впечатление. Запоминает двигаясь.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Есть еще такие характеристики, как предпочитаемая поза, телодвижения, тембр голоса, темп речи. Однако существующие по этим пунктам мнения пока достаточно противоречивые.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 сколько возможностей у учителя и родителей понаблюдать за разными типами учащихся в их повседневных делах! Например, посмотреть, кто как записывает домашнее задание. Допустим, оно написано на классной доске.</w:t>
            </w:r>
          </w:p>
          <w:p w:rsidR="003F3501" w:rsidRPr="003F3501" w:rsidRDefault="003F3501" w:rsidP="003F350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Визуал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послушно откроет дневник и запишет, вернее, перепишет с доски то, что задано на дом. Он предпочитает иметь нужную ему информацию, чем спрашивать у других. Он легко воспримет ее записанной именно на доске.</w:t>
            </w:r>
          </w:p>
          <w:p w:rsidR="003F3501" w:rsidRPr="003F3501" w:rsidRDefault="003F3501" w:rsidP="003F350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Аудиал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если захочет записать домашнее задание в школе, то, скорее всего, переспросит у соседа по парте, что задано. Со слуха запишет эту информацию себе в дневник. Дома может "сесть на телефон" и узнать о том, что задано, у одноклассников. Или просит сделать это родителей и сказать ему.</w:t>
            </w:r>
          </w:p>
          <w:p w:rsidR="003F3501" w:rsidRPr="003F3501" w:rsidRDefault="003F3501" w:rsidP="003F350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Кинестетик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чаще всего долго роется у себя в портфеле, достает оттуда учебники, находит нужные страницы и прямо в учебниках обводит номера нужных упражнений.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Многое даст наблюдение за поведением детей на перемене.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 чем говорят эти наблюдения? Не стоит заставлять всех детей водить на перемене хороводы или слушать тихую музыку. Каждый ребенок инстинктивно выбирает 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подходящий ему способ восстановления сил.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Так же индивидуально нужно подходить к каждому из них и в учебной работе.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Специалисты говорят: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 выполнении работы на уроке или дома рекомендуется: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Разумеется, очень важно общаться с ребенком на "его языке":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 и замечание ребенку произведет нужный эффект, если будет сделано "на его языке":</w:t>
            </w:r>
          </w:p>
          <w:p w:rsidR="003F3501" w:rsidRPr="003F3501" w:rsidRDefault="003F3501" w:rsidP="003F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Разумеется, любой человек в своей жизни, и ребенок в том числе, использует самые разные каналы восприятия. Он может быть по своей природе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визуалом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 это не значит, что другие органы чувств у него практически не работают. Их можно и нужно развивать. Чем больше каналов открыто для восприятия информации, тем эффективнее идет процесс обучения.</w:t>
            </w:r>
          </w:p>
          <w:p w:rsidR="003F3501" w:rsidRPr="003F3501" w:rsidRDefault="003F3501" w:rsidP="003F350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Визуал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чаще всего остается в классе, если большинство учеников из него выходит. Для него главное - возможность спокойно окунуться в свои зрительные образы. Но ему могут помешать шумные диалоги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аудиалов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или подвижные игры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кинестетиков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Тогда он предпочтет выйти в коридор, где будет наблюдать за другими детьми или рассматривать информацию на стенах.</w:t>
            </w:r>
          </w:p>
          <w:p w:rsidR="003F3501" w:rsidRPr="003F3501" w:rsidRDefault="003F3501" w:rsidP="003F350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Аудиалы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используют перемену, чтобы наговориться и пошуметь. Особенно если на предыдущем уроке пришлось "держать рот на замке".</w:t>
            </w:r>
          </w:p>
          <w:p w:rsidR="003F3501" w:rsidRPr="003F3501" w:rsidRDefault="003F3501" w:rsidP="003F350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 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кинестетика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перемена нужна, чтобы размяться, подвигаться.</w:t>
            </w:r>
          </w:p>
          <w:p w:rsidR="003F3501" w:rsidRPr="003F3501" w:rsidRDefault="003F3501" w:rsidP="003F350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от 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визуала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можно требовать быстрого решения задач;</w:t>
            </w:r>
          </w:p>
          <w:p w:rsidR="003F3501" w:rsidRPr="003F3501" w:rsidRDefault="003F3501" w:rsidP="003F350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от</w:t>
            </w: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аудиала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немедленного повторения услышанного им материала;</w:t>
            </w:r>
          </w:p>
          <w:p w:rsidR="003F3501" w:rsidRPr="003F3501" w:rsidRDefault="003F3501" w:rsidP="003F350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от 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кинестетика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лучше не ждать ни того, ни другого - он нуждается в другом отношении, ему нужно больше времени и терпения со стороны учителей и домашних!</w:t>
            </w:r>
          </w:p>
          <w:p w:rsidR="003F3501" w:rsidRPr="003F3501" w:rsidRDefault="003F3501" w:rsidP="003F35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-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визуалу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разрешить иметь под рукой листок, на котором он в процессе осмысления и запоминания материала может чертить, штриховать, рисовать и т.д.;</w:t>
            </w:r>
          </w:p>
          <w:p w:rsidR="003F3501" w:rsidRPr="003F3501" w:rsidRDefault="003F3501" w:rsidP="003F35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аудиалу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делать замечания, когда он в процессе за поминания издает звуки, шевелит губами - так ему легче справиться с заданием;</w:t>
            </w:r>
          </w:p>
          <w:p w:rsidR="003F3501" w:rsidRPr="003F3501" w:rsidRDefault="003F3501" w:rsidP="003F350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кинестетика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не заставлять сидеть долгое время неподвижно; обязательно давать ему возможность моторной разрядки (сходить за мелом, журналом, писать на доске, дома - сходить в другую комнату и т.д.); запоминание материала у него легче происходит во время движения.</w:t>
            </w:r>
          </w:p>
          <w:p w:rsidR="003F3501" w:rsidRPr="003F3501" w:rsidRDefault="003F3501" w:rsidP="003F350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- с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визуалом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используя слова, описывающие цвет, размер, форму, местоположение; выделяя цветом различные пункты или аспекты содержания; записывая действия, используя схемы, таблицы, наглядные пособия и др.;</w:t>
            </w:r>
          </w:p>
          <w:p w:rsidR="003F3501" w:rsidRPr="003F3501" w:rsidRDefault="003F3501" w:rsidP="003F350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- с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аудиалом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используя вариации голоса (громкость, паузы, высоту), отражая телом ритм речи (особенно головой) со скоростью, характерной для этого типа восприятия;</w:t>
            </w:r>
          </w:p>
          <w:p w:rsidR="003F3501" w:rsidRPr="003F3501" w:rsidRDefault="003F3501" w:rsidP="003F350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- с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кинестетиком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используя жесты, прикосновения и типичную для них медленную скорость мыслительных процессов; помнить, что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кинестетики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обучаются посредством мышечной памяти; чем больше преувеличения, тем лучше для запоминания; позволять им проигрывать в ролях части вашей информации.</w:t>
            </w:r>
          </w:p>
          <w:p w:rsidR="003F3501" w:rsidRPr="003F3501" w:rsidRDefault="003F3501" w:rsidP="003F35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визуалу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лучше покачать головой, погрозить пальцем;</w:t>
            </w:r>
          </w:p>
          <w:p w:rsidR="003F3501" w:rsidRPr="003F3501" w:rsidRDefault="003F3501" w:rsidP="003F35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аудиалу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сказать шепотом "ш-ш-ш";</w:t>
            </w:r>
          </w:p>
          <w:p w:rsidR="003F3501" w:rsidRPr="003F3501" w:rsidRDefault="003F3501" w:rsidP="003F350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кинестетику</w:t>
            </w:r>
            <w:proofErr w:type="spellEnd"/>
            <w:r w:rsidRPr="003F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3F35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положить руку на плечо, похлопать по нему.</w:t>
            </w:r>
          </w:p>
        </w:tc>
        <w:tc>
          <w:tcPr>
            <w:tcW w:w="3060" w:type="dxa"/>
            <w:shd w:val="clear" w:color="auto" w:fill="EBFAFF"/>
            <w:tcMar>
              <w:top w:w="0" w:type="dxa"/>
              <w:left w:w="150" w:type="dxa"/>
              <w:bottom w:w="0" w:type="dxa"/>
              <w:right w:w="75" w:type="dxa"/>
            </w:tcMar>
            <w:hideMark/>
          </w:tcPr>
          <w:p w:rsidR="003F3501" w:rsidRPr="003F3501" w:rsidRDefault="003F3501" w:rsidP="003F3501">
            <w:pPr>
              <w:shd w:val="clear" w:color="auto" w:fill="1789A4"/>
              <w:spacing w:after="75" w:line="240" w:lineRule="auto"/>
              <w:rPr>
                <w:rFonts w:ascii="Verdana" w:eastAsia="Times New Roman" w:hAnsi="Verdana" w:cs="Times New Roman"/>
                <w:color w:val="DCF6FF"/>
                <w:lang w:eastAsia="ru-RU"/>
              </w:rPr>
            </w:pPr>
            <w:r w:rsidRPr="003F3501">
              <w:rPr>
                <w:rFonts w:ascii="Verdana" w:eastAsia="Times New Roman" w:hAnsi="Verdana" w:cs="Times New Roman"/>
                <w:color w:val="DCF6FF"/>
                <w:lang w:eastAsia="ru-RU"/>
              </w:rPr>
              <w:lastRenderedPageBreak/>
              <w:t>Вход на сайт</w:t>
            </w:r>
          </w:p>
          <w:p w:rsidR="003F3501" w:rsidRPr="003F3501" w:rsidRDefault="003F3501" w:rsidP="003F3501">
            <w:pPr>
              <w:shd w:val="clear" w:color="auto" w:fill="1789A4"/>
              <w:spacing w:after="0" w:line="240" w:lineRule="auto"/>
              <w:rPr>
                <w:rFonts w:ascii="Verdana" w:eastAsia="Times New Roman" w:hAnsi="Verdana" w:cs="Times New Roman"/>
                <w:color w:val="DCF6FF"/>
                <w:lang w:eastAsia="ru-RU"/>
              </w:rPr>
            </w:pPr>
            <w:r w:rsidRPr="003F3501">
              <w:rPr>
                <w:rFonts w:ascii="Verdana" w:eastAsia="Times New Roman" w:hAnsi="Verdana" w:cs="Times New Roman"/>
                <w:color w:val="DCF6FF"/>
                <w:lang w:eastAsia="ru-RU"/>
              </w:rPr>
              <w:t>Поиск</w:t>
            </w:r>
          </w:p>
          <w:p w:rsidR="003F3501" w:rsidRPr="003F3501" w:rsidRDefault="003F3501" w:rsidP="003F350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3F350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3F3501" w:rsidRPr="003F3501" w:rsidRDefault="003F3501" w:rsidP="003F3501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35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96pt;height:18pt" o:ole="">
                  <v:imagedata r:id="rId5" o:title=""/>
                </v:shape>
                <w:control r:id="rId6" w:name="DefaultOcxName" w:shapeid="_x0000_i1030"/>
              </w:object>
            </w:r>
          </w:p>
          <w:p w:rsidR="003F3501" w:rsidRPr="003F3501" w:rsidRDefault="003F3501" w:rsidP="003F3501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35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29" type="#_x0000_t75" style="width:32.4pt;height:20.4pt" o:ole="">
                  <v:imagedata r:id="rId7" o:title=""/>
                </v:shape>
                <w:control r:id="rId8" w:name="DefaultOcxName1" w:shapeid="_x0000_i1029"/>
              </w:object>
            </w:r>
          </w:p>
          <w:p w:rsidR="003F3501" w:rsidRPr="003F3501" w:rsidRDefault="003F3501" w:rsidP="003F3501">
            <w:pPr>
              <w:pBdr>
                <w:top w:val="single" w:sz="6" w:space="1" w:color="auto"/>
              </w:pBdr>
              <w:spacing w:after="75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3F350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3F3501" w:rsidRPr="003F3501" w:rsidRDefault="003F3501" w:rsidP="003F3501">
            <w:pPr>
              <w:shd w:val="clear" w:color="auto" w:fill="1789A4"/>
              <w:spacing w:after="75" w:line="240" w:lineRule="auto"/>
              <w:rPr>
                <w:rFonts w:ascii="Verdana" w:eastAsia="Times New Roman" w:hAnsi="Verdana" w:cs="Times New Roman"/>
                <w:color w:val="DCF6FF"/>
                <w:lang w:eastAsia="ru-RU"/>
              </w:rPr>
            </w:pPr>
            <w:r w:rsidRPr="003F3501">
              <w:rPr>
                <w:rFonts w:ascii="Verdana" w:eastAsia="Times New Roman" w:hAnsi="Verdana" w:cs="Times New Roman"/>
                <w:color w:val="DCF6FF"/>
                <w:lang w:eastAsia="ru-RU"/>
              </w:rPr>
              <w:t>Календарь</w:t>
            </w:r>
          </w:p>
          <w:tbl>
            <w:tblPr>
              <w:tblW w:w="0" w:type="auto"/>
              <w:jc w:val="center"/>
              <w:tblCellSpacing w:w="6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282"/>
              <w:gridCol w:w="282"/>
              <w:gridCol w:w="282"/>
              <w:gridCol w:w="282"/>
              <w:gridCol w:w="282"/>
              <w:gridCol w:w="288"/>
            </w:tblGrid>
            <w:tr w:rsidR="003F3501" w:rsidRPr="003F3501" w:rsidTr="003F3501">
              <w:trPr>
                <w:tblCellSpacing w:w="6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9" w:tooltip="Февраль 2019" w:history="1">
                    <w:r w:rsidRPr="003F3501">
                      <w:rPr>
                        <w:rFonts w:ascii="Verdana" w:eastAsia="Times New Roman" w:hAnsi="Verdana" w:cs="Times New Roman"/>
                        <w:color w:val="000000"/>
                        <w:sz w:val="16"/>
                        <w:szCs w:val="16"/>
                        <w:u w:val="single"/>
                        <w:lang w:eastAsia="ru-RU"/>
                      </w:rPr>
                      <w:t>«</w:t>
                    </w:r>
                  </w:hyperlink>
                  <w:r w:rsidRPr="003F350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" w:history="1">
                    <w:r w:rsidRPr="003F3501">
                      <w:rPr>
                        <w:rFonts w:ascii="Verdana" w:eastAsia="Times New Roman" w:hAnsi="Verdana" w:cs="Times New Roman"/>
                        <w:color w:val="000000"/>
                        <w:sz w:val="16"/>
                        <w:szCs w:val="16"/>
                        <w:u w:val="single"/>
                        <w:lang w:eastAsia="ru-RU"/>
                      </w:rPr>
                      <w:t>Март 2019</w:t>
                    </w:r>
                  </w:hyperlink>
                  <w:r w:rsidRPr="003F350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" w:tooltip="Апрель 2019" w:history="1">
                    <w:r w:rsidRPr="003F3501">
                      <w:rPr>
                        <w:rFonts w:ascii="Verdana" w:eastAsia="Times New Roman" w:hAnsi="Verdana" w:cs="Times New Roman"/>
                        <w:color w:val="000000"/>
                        <w:sz w:val="16"/>
                        <w:szCs w:val="16"/>
                        <w:u w:val="single"/>
                        <w:lang w:eastAsia="ru-RU"/>
                      </w:rPr>
                      <w:t>»</w:t>
                    </w:r>
                  </w:hyperlink>
                </w:p>
              </w:tc>
            </w:tr>
            <w:tr w:rsidR="003F3501" w:rsidRPr="003F3501" w:rsidTr="003F3501">
              <w:trPr>
                <w:tblCellSpacing w:w="6" w:type="dxa"/>
                <w:jc w:val="center"/>
              </w:trPr>
              <w:tc>
                <w:tcPr>
                  <w:tcW w:w="270" w:type="dxa"/>
                  <w:shd w:val="clear" w:color="auto" w:fill="B7E36E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270" w:type="dxa"/>
                  <w:shd w:val="clear" w:color="auto" w:fill="B7E36E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270" w:type="dxa"/>
                  <w:shd w:val="clear" w:color="auto" w:fill="B7E36E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270" w:type="dxa"/>
                  <w:shd w:val="clear" w:color="auto" w:fill="B7E36E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270" w:type="dxa"/>
                  <w:shd w:val="clear" w:color="auto" w:fill="B7E36E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270" w:type="dxa"/>
                  <w:shd w:val="clear" w:color="auto" w:fill="ACDEEE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270" w:type="dxa"/>
                  <w:shd w:val="clear" w:color="auto" w:fill="ACDEEE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F350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</w:t>
                  </w:r>
                  <w:proofErr w:type="spellEnd"/>
                </w:p>
              </w:tc>
            </w:tr>
            <w:tr w:rsidR="003F3501" w:rsidRPr="003F3501" w:rsidTr="003F3501">
              <w:trPr>
                <w:tblCellSpacing w:w="6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3F3501" w:rsidRPr="003F3501" w:rsidTr="003F3501">
              <w:trPr>
                <w:tblCellSpacing w:w="6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</w:tr>
            <w:tr w:rsidR="003F3501" w:rsidRPr="003F3501" w:rsidTr="003F3501">
              <w:trPr>
                <w:tblCellSpacing w:w="6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3F3501" w:rsidRPr="003F3501" w:rsidTr="003F3501">
              <w:trPr>
                <w:tblCellSpacing w:w="6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</w:tr>
            <w:tr w:rsidR="003F3501" w:rsidRPr="003F3501" w:rsidTr="003F3501">
              <w:trPr>
                <w:tblCellSpacing w:w="6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501" w:rsidRPr="003F3501" w:rsidRDefault="003F3501" w:rsidP="003F35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F350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</w:tr>
          </w:tbl>
          <w:p w:rsidR="003F3501" w:rsidRPr="003F3501" w:rsidRDefault="003F3501" w:rsidP="003F3501">
            <w:pPr>
              <w:shd w:val="clear" w:color="auto" w:fill="1789A4"/>
              <w:spacing w:after="0" w:line="240" w:lineRule="auto"/>
              <w:rPr>
                <w:rFonts w:ascii="Verdana" w:eastAsia="Times New Roman" w:hAnsi="Verdana" w:cs="Times New Roman"/>
                <w:color w:val="DCF6FF"/>
                <w:lang w:eastAsia="ru-RU"/>
              </w:rPr>
            </w:pPr>
            <w:r w:rsidRPr="003F3501">
              <w:rPr>
                <w:rFonts w:ascii="Verdana" w:eastAsia="Times New Roman" w:hAnsi="Verdana" w:cs="Times New Roman"/>
                <w:color w:val="DCF6FF"/>
                <w:lang w:eastAsia="ru-RU"/>
              </w:rPr>
              <w:t>Архив записей</w:t>
            </w:r>
          </w:p>
          <w:p w:rsidR="003F3501" w:rsidRPr="003F3501" w:rsidRDefault="003F3501" w:rsidP="003F350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Pr="003F3501">
                <w:rPr>
                  <w:rFonts w:ascii="Tahoma" w:eastAsia="Times New Roman" w:hAnsi="Tahoma" w:cs="Tahoma"/>
                  <w:color w:val="6E6E6E"/>
                  <w:sz w:val="27"/>
                  <w:szCs w:val="27"/>
                  <w:u w:val="single"/>
                  <w:lang w:eastAsia="ru-RU"/>
                </w:rPr>
                <w:t>2018 Апрель</w:t>
              </w:r>
            </w:hyperlink>
          </w:p>
          <w:p w:rsidR="003F3501" w:rsidRPr="003F3501" w:rsidRDefault="003F3501" w:rsidP="003F350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Pr="003F3501">
                <w:rPr>
                  <w:rFonts w:ascii="Tahoma" w:eastAsia="Times New Roman" w:hAnsi="Tahoma" w:cs="Tahoma"/>
                  <w:color w:val="6E6E6E"/>
                  <w:sz w:val="27"/>
                  <w:szCs w:val="27"/>
                  <w:u w:val="single"/>
                  <w:lang w:eastAsia="ru-RU"/>
                </w:rPr>
                <w:t>2018 Сентябрь</w:t>
              </w:r>
            </w:hyperlink>
          </w:p>
          <w:p w:rsidR="003F3501" w:rsidRPr="003F3501" w:rsidRDefault="003F3501" w:rsidP="003F3501">
            <w:pPr>
              <w:shd w:val="clear" w:color="auto" w:fill="1789A4"/>
              <w:spacing w:after="0" w:line="240" w:lineRule="auto"/>
              <w:rPr>
                <w:rFonts w:ascii="Verdana" w:eastAsia="Times New Roman" w:hAnsi="Verdana" w:cs="Times New Roman"/>
                <w:color w:val="DCF6FF"/>
                <w:lang w:eastAsia="ru-RU"/>
              </w:rPr>
            </w:pPr>
            <w:r w:rsidRPr="003F3501">
              <w:rPr>
                <w:rFonts w:ascii="Verdana" w:eastAsia="Times New Roman" w:hAnsi="Verdana" w:cs="Times New Roman"/>
                <w:color w:val="DCF6FF"/>
                <w:lang w:eastAsia="ru-RU"/>
              </w:rPr>
              <w:t>Друзья сайта</w:t>
            </w:r>
          </w:p>
          <w:p w:rsidR="003F3501" w:rsidRPr="003F3501" w:rsidRDefault="003F3501" w:rsidP="003F3501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3501">
              <w:rPr>
                <w:rFonts w:ascii="Verdana" w:eastAsia="Times New Roman" w:hAnsi="Symbol" w:cs="Times New Roman"/>
                <w:color w:val="000000"/>
                <w:sz w:val="16"/>
                <w:szCs w:val="16"/>
                <w:lang w:eastAsia="ru-RU"/>
              </w:rPr>
              <w:t></w:t>
            </w:r>
            <w:r w:rsidRPr="003F35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hyperlink r:id="rId14" w:tgtFrame="_blank" w:history="1">
              <w:r w:rsidRPr="003F3501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Официальный блог</w:t>
              </w:r>
            </w:hyperlink>
          </w:p>
          <w:p w:rsidR="003F3501" w:rsidRPr="003F3501" w:rsidRDefault="003F3501" w:rsidP="003F3501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3501">
              <w:rPr>
                <w:rFonts w:ascii="Verdana" w:eastAsia="Times New Roman" w:hAnsi="Symbol" w:cs="Times New Roman"/>
                <w:color w:val="000000"/>
                <w:sz w:val="16"/>
                <w:szCs w:val="16"/>
                <w:lang w:eastAsia="ru-RU"/>
              </w:rPr>
              <w:t></w:t>
            </w:r>
            <w:r w:rsidRPr="003F35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hyperlink r:id="rId15" w:tgtFrame="_blank" w:history="1">
              <w:r w:rsidRPr="003F3501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 xml:space="preserve">Сообщество </w:t>
              </w:r>
              <w:proofErr w:type="spellStart"/>
              <w:r w:rsidRPr="003F3501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uCoz</w:t>
              </w:r>
              <w:proofErr w:type="spellEnd"/>
            </w:hyperlink>
          </w:p>
          <w:p w:rsidR="003F3501" w:rsidRPr="003F3501" w:rsidRDefault="003F3501" w:rsidP="003F3501">
            <w:pPr>
              <w:shd w:val="clear" w:color="auto" w:fill="FFFFFF"/>
              <w:spacing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3501">
              <w:rPr>
                <w:rFonts w:ascii="Verdana" w:eastAsia="Times New Roman" w:hAnsi="Symbol" w:cs="Times New Roman"/>
                <w:color w:val="000000"/>
                <w:sz w:val="16"/>
                <w:szCs w:val="16"/>
                <w:lang w:eastAsia="ru-RU"/>
              </w:rPr>
              <w:t></w:t>
            </w:r>
            <w:r w:rsidRPr="003F35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hyperlink r:id="rId16" w:tgtFrame="_blank" w:history="1">
              <w:r w:rsidRPr="003F3501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 xml:space="preserve">База знаний </w:t>
              </w:r>
              <w:proofErr w:type="spellStart"/>
              <w:r w:rsidRPr="003F3501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  <w:lang w:eastAsia="ru-RU"/>
                </w:rPr>
                <w:t>uCoz</w:t>
              </w:r>
              <w:proofErr w:type="spellEnd"/>
            </w:hyperlink>
          </w:p>
        </w:tc>
      </w:tr>
      <w:tr w:rsidR="003F3501" w:rsidRPr="003F3501" w:rsidTr="003F3501">
        <w:trPr>
          <w:trHeight w:val="225"/>
        </w:trPr>
        <w:tc>
          <w:tcPr>
            <w:tcW w:w="0" w:type="auto"/>
            <w:shd w:val="clear" w:color="auto" w:fill="EBFAFF"/>
            <w:vAlign w:val="center"/>
            <w:hideMark/>
          </w:tcPr>
          <w:p w:rsidR="003F3501" w:rsidRPr="003F3501" w:rsidRDefault="003F3501" w:rsidP="003F3501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BFAFF"/>
            <w:vAlign w:val="center"/>
            <w:hideMark/>
          </w:tcPr>
          <w:p w:rsidR="003F3501" w:rsidRPr="003F3501" w:rsidRDefault="003F3501" w:rsidP="003F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FAFF"/>
            <w:vAlign w:val="center"/>
            <w:hideMark/>
          </w:tcPr>
          <w:p w:rsidR="003F3501" w:rsidRPr="003F3501" w:rsidRDefault="003F3501" w:rsidP="003F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00DC" w:rsidRDefault="008A00DC">
      <w:bookmarkStart w:id="0" w:name="_GoBack"/>
      <w:bookmarkEnd w:id="0"/>
    </w:p>
    <w:sectPr w:rsidR="008A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3DE2"/>
    <w:multiLevelType w:val="multilevel"/>
    <w:tmpl w:val="982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F5562"/>
    <w:multiLevelType w:val="multilevel"/>
    <w:tmpl w:val="B99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5002D"/>
    <w:multiLevelType w:val="multilevel"/>
    <w:tmpl w:val="C9B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532D7"/>
    <w:multiLevelType w:val="multilevel"/>
    <w:tmpl w:val="3466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21C"/>
    <w:multiLevelType w:val="multilevel"/>
    <w:tmpl w:val="C232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6480E"/>
    <w:multiLevelType w:val="multilevel"/>
    <w:tmpl w:val="01B0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53187"/>
    <w:multiLevelType w:val="multilevel"/>
    <w:tmpl w:val="9BBE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C3794"/>
    <w:multiLevelType w:val="multilevel"/>
    <w:tmpl w:val="C1E4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42580"/>
    <w:multiLevelType w:val="multilevel"/>
    <w:tmpl w:val="AA86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12D43"/>
    <w:multiLevelType w:val="multilevel"/>
    <w:tmpl w:val="4C1A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F7D45"/>
    <w:multiLevelType w:val="multilevel"/>
    <w:tmpl w:val="436A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5324E"/>
    <w:multiLevelType w:val="multilevel"/>
    <w:tmpl w:val="424E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EA7584"/>
    <w:multiLevelType w:val="multilevel"/>
    <w:tmpl w:val="3156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01"/>
    <w:rsid w:val="003F3501"/>
    <w:rsid w:val="008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64F4-C085-4405-AE8A-79029F79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73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94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6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272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6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54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91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01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92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331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://selevinatv.ucoz.net/news/2018-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selevinatv.ucoz.net/news/2018-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coz.ru/help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javascript:/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forum.ucoz.ru/" TargetMode="External"/><Relationship Id="rId10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//" TargetMode="External"/><Relationship Id="rId14" Type="http://schemas.openxmlformats.org/officeDocument/2006/relationships/hyperlink" Target="http://blog.ucoz.ru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2019-03-08T15:47:00Z</dcterms:created>
  <dcterms:modified xsi:type="dcterms:W3CDTF">2019-03-08T15:48:00Z</dcterms:modified>
</cp:coreProperties>
</file>