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Агрессия, ее причины и последствия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Памятка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для родителей по предупреждению детской агрессивности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Постарайтесь сохранить в своей семье атмосферу открытости и доверия.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Не давайте своему ребенку несбыточных обещаний, не вселяйте в его душу несбыточных надежд.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Не ставьте своему ребенку, каких бы то ни было условий.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Будьте тактичны в проявлении мер воздействия на ребенка.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Не наказывайте своего ребенка за то, что позволяете делать себе.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Не изменяйте своим требованиям по отношению к ребенку в уго</w:t>
      </w:r>
      <w:r>
        <w:rPr>
          <w:rFonts w:ascii="Tahoma" w:hAnsi="Tahoma" w:cs="Tahoma"/>
          <w:color w:val="111111"/>
          <w:sz w:val="18"/>
          <w:szCs w:val="18"/>
        </w:rPr>
        <w:softHyphen/>
        <w:t>ду чему-либо.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Не шантажируйте ребенка своими отношениями друг с другом.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Не бойтесь поделиться с ребенком своими чувствами и слабос</w:t>
      </w:r>
      <w:r>
        <w:rPr>
          <w:rFonts w:ascii="Tahoma" w:hAnsi="Tahoma" w:cs="Tahoma"/>
          <w:color w:val="111111"/>
          <w:sz w:val="18"/>
          <w:szCs w:val="18"/>
        </w:rPr>
        <w:softHyphen/>
        <w:t>тями.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Не ставьте свои отношения с собственным ребенком в зависи</w:t>
      </w:r>
      <w:r>
        <w:rPr>
          <w:rFonts w:ascii="Tahoma" w:hAnsi="Tahoma" w:cs="Tahoma"/>
          <w:color w:val="111111"/>
          <w:sz w:val="18"/>
          <w:szCs w:val="18"/>
        </w:rPr>
        <w:softHyphen/>
        <w:t>мость от его учебных успехов.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Помните, что ребенок — это воплощенная возможность! Вос</w:t>
      </w:r>
      <w:r>
        <w:rPr>
          <w:rFonts w:ascii="Tahoma" w:hAnsi="Tahoma" w:cs="Tahoma"/>
          <w:color w:val="111111"/>
          <w:sz w:val="18"/>
          <w:szCs w:val="18"/>
        </w:rPr>
        <w:softHyphen/>
        <w:t>пользуйтесь ею так, чтобы она была реализована в полной мере!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Агрессивность ребенка проявляется, если: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ребенка бьют;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над ребенком издеваются;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над ребенком зло шутят;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ребенка заставляют испытывать чувство незаслуженного стыда;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заведомо лгут;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пьют и устраивают дебоши;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воспитывают ребенка двойной моралью;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2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нетребовательны и неавторитетны для своего ребенка;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не умеют любить одинаково своих детей;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ребенку не доверяют;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настраивают ребенка друг против друга;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не общаются со своим ребенком;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вход в дом закрыт для друзей ребенка;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проявляют по отношению к ребенку мелочную опеку и за</w:t>
      </w:r>
      <w:r>
        <w:rPr>
          <w:rFonts w:ascii="Tahoma" w:hAnsi="Tahoma" w:cs="Tahoma"/>
          <w:color w:val="111111"/>
          <w:sz w:val="18"/>
          <w:szCs w:val="18"/>
        </w:rPr>
        <w:softHyphen/>
        <w:t>боту;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родители живут своей жизнью, и в этой жизни нет места их ребенку;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ind w:left="4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• ребенок чувствует, что его не любят.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преодоления детской агрессии в своем педагогическом арсенале родители должны иметь:</w:t>
      </w:r>
    </w:p>
    <w:p w:rsidR="00C52F9A" w:rsidRDefault="00C52F9A" w:rsidP="00C52F9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Внимание, сочувствие, сопереживание, терпение, требовательность, честность, откровенность, открытость, обязательность, доброту, лас</w:t>
      </w:r>
      <w:r>
        <w:rPr>
          <w:rFonts w:ascii="Tahoma" w:hAnsi="Tahoma" w:cs="Tahoma"/>
          <w:color w:val="111111"/>
          <w:sz w:val="18"/>
          <w:szCs w:val="18"/>
        </w:rPr>
        <w:softHyphen/>
        <w:t>ку, заботу, доверие, сердечность, понимание, чувство юмора, ответствен</w:t>
      </w:r>
      <w:r>
        <w:rPr>
          <w:rFonts w:ascii="Tahoma" w:hAnsi="Tahoma" w:cs="Tahoma"/>
          <w:color w:val="111111"/>
          <w:sz w:val="18"/>
          <w:szCs w:val="18"/>
        </w:rPr>
        <w:softHyphen/>
        <w:t>ность, такт, дружелюбие, умение удивляться, надежду и любовь.</w:t>
      </w:r>
    </w:p>
    <w:p w:rsidR="005F0D4D" w:rsidRDefault="005F0D4D"/>
    <w:sectPr w:rsidR="005F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9A"/>
    <w:rsid w:val="00011A69"/>
    <w:rsid w:val="005F0D4D"/>
    <w:rsid w:val="00C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4E137-C132-4D23-9E91-C7610B18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2019-03-08T18:48:00Z</dcterms:created>
  <dcterms:modified xsi:type="dcterms:W3CDTF">2019-03-08T18:48:00Z</dcterms:modified>
</cp:coreProperties>
</file>