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58060E" w:rsidRPr="0058060E" w:rsidTr="0058060E">
        <w:trPr>
          <w:tblCellSpacing w:w="0" w:type="dxa"/>
        </w:trPr>
        <w:tc>
          <w:tcPr>
            <w:tcW w:w="0" w:type="auto"/>
            <w:gridSpan w:val="2"/>
            <w:tcBorders>
              <w:bottom w:val="single" w:sz="12" w:space="0" w:color="005872"/>
            </w:tcBorders>
            <w:shd w:val="clear" w:color="auto" w:fill="FFFFFF"/>
            <w:vAlign w:val="center"/>
            <w:hideMark/>
          </w:tcPr>
          <w:p w:rsidR="0058060E" w:rsidRPr="0058060E" w:rsidRDefault="0058060E" w:rsidP="0058060E">
            <w:pPr>
              <w:spacing w:before="30" w:after="30" w:line="240" w:lineRule="auto"/>
              <w:ind w:left="30" w:right="30"/>
              <w:outlineLvl w:val="0"/>
              <w:rPr>
                <w:rFonts w:ascii="Comic Sans MS" w:eastAsia="Times New Roman" w:hAnsi="Comic Sans MS" w:cs="Arial"/>
                <w:b/>
                <w:bCs/>
                <w:color w:val="005872"/>
                <w:kern w:val="36"/>
                <w:sz w:val="40"/>
                <w:szCs w:val="40"/>
                <w:lang w:eastAsia="ru-RU"/>
              </w:rPr>
            </w:pPr>
            <w:r w:rsidRPr="0058060E">
              <w:rPr>
                <w:rFonts w:ascii="Times New Roman" w:eastAsia="Times New Roman" w:hAnsi="Times New Roman" w:cs="Times New Roman"/>
                <w:b/>
                <w:bCs/>
                <w:color w:val="0080C0"/>
                <w:kern w:val="36"/>
                <w:sz w:val="36"/>
                <w:szCs w:val="36"/>
                <w:lang w:eastAsia="ru-RU"/>
              </w:rPr>
              <w:t> Как сдерживать свою агрессивность</w:t>
            </w:r>
          </w:p>
        </w:tc>
      </w:tr>
      <w:tr w:rsidR="0058060E" w:rsidRPr="0058060E" w:rsidTr="0058060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02"/>
              <w:gridCol w:w="102"/>
              <w:gridCol w:w="102"/>
            </w:tblGrid>
            <w:tr w:rsidR="0058060E" w:rsidRPr="0058060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8060E" w:rsidRPr="0058060E" w:rsidRDefault="0058060E" w:rsidP="0058060E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color w:val="005872"/>
                      <w:sz w:val="40"/>
                      <w:szCs w:val="40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60E" w:rsidRPr="0058060E" w:rsidRDefault="0058060E" w:rsidP="005806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60E" w:rsidRPr="0058060E" w:rsidRDefault="0058060E" w:rsidP="005806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8060E" w:rsidRPr="0058060E" w:rsidRDefault="0058060E" w:rsidP="005806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060E" w:rsidRPr="0058060E" w:rsidTr="0058060E">
        <w:trPr>
          <w:trHeight w:val="10764"/>
          <w:tblCellSpacing w:w="0" w:type="dxa"/>
        </w:trPr>
        <w:tc>
          <w:tcPr>
            <w:tcW w:w="970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</w:t>
            </w:r>
            <w:r w:rsidRPr="0058060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>У каждого человека в жизни бывают ситуации, когда он злится, раздражается, гневается, обижается. Только все ведут себя в подобных ситуациях по-разному – кто-то проявляет агрессию (гнев, обиду), причем каждый по-разному, кто-то ее не проявляет.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 xml:space="preserve">      Выражать свое недовольство и обиду нужно, но надо уметь это делать правильно! Существуют так называемые приемы «выпускания пара» - избавления от агрессии, гнева и </w:t>
            </w:r>
            <w:proofErr w:type="gramStart"/>
            <w:r w:rsidRPr="0058060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>других негативных чувств</w:t>
            </w:r>
            <w:proofErr w:type="gramEnd"/>
            <w:r w:rsidRPr="0058060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 xml:space="preserve"> и эмоций.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40"/>
                <w:sz w:val="20"/>
                <w:szCs w:val="20"/>
                <w:lang w:eastAsia="ru-RU"/>
              </w:rPr>
              <w:t>Приемы снятия агрессии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- громко спеть любимую песню;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- потанцевать;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- высказать все в "стаканчик для криков";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- принять душ, "смывая" агрессию, обиду, гнев;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 xml:space="preserve">- пускать мыльные </w:t>
            </w:r>
            <w:proofErr w:type="spellStart"/>
            <w:proofErr w:type="gramStart"/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пузыри;пробежать</w:t>
            </w:r>
            <w:proofErr w:type="spellEnd"/>
            <w:proofErr w:type="gramEnd"/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 xml:space="preserve"> несколько кругов вокруг дома;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- налить воду в ванную, запустить в нее несколько пластмассовых игрушек;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- прибраться в комнате;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- передвинуть мебель;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- постирать;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>-</w:t>
            </w: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 поиграть в настольные игры;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-  отжаться от пола максимальное количество раз;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- постучать карандашом по столу;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- скомкать несколько листов бумаги, затем выбросить;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- быстрым движением руки нарисовать обидчика, удалять его всё дальше и дальше, пока он не превратится в точку;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- попить чай, съесть мороженое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       </w:t>
            </w:r>
            <w:r w:rsidRPr="0058060E">
              <w:rPr>
                <w:rFonts w:ascii="Arial" w:eastAsia="Times New Roman" w:hAnsi="Arial" w:cs="Arial"/>
                <w:b/>
                <w:bCs/>
                <w:color w:val="800040"/>
                <w:sz w:val="20"/>
                <w:szCs w:val="20"/>
                <w:lang w:eastAsia="ru-RU"/>
              </w:rPr>
              <w:t>Попробуйте эти или придумайте свои способы преодоления гнева и агрессии.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40"/>
                <w:sz w:val="20"/>
                <w:szCs w:val="20"/>
                <w:lang w:eastAsia="ru-RU"/>
              </w:rPr>
              <w:t>       Хорошего вам настроения!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b/>
                <w:bCs/>
                <w:color w:val="800040"/>
                <w:sz w:val="20"/>
                <w:szCs w:val="20"/>
                <w:lang w:eastAsia="ru-RU"/>
              </w:rPr>
              <w:t>     Только находясь в равновесии можно сделать правильный выбор при решении проблемы, ставшей причиной бурного поведения.</w:t>
            </w:r>
          </w:p>
          <w:p w:rsidR="0058060E" w:rsidRPr="0058060E" w:rsidRDefault="0058060E" w:rsidP="005806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6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060E" w:rsidRPr="0058060E" w:rsidRDefault="0058060E" w:rsidP="005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21C6" w:rsidRDefault="00E521C6">
      <w:bookmarkStart w:id="1" w:name="_GoBack"/>
      <w:bookmarkEnd w:id="1"/>
    </w:p>
    <w:sectPr w:rsidR="00E5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0E"/>
    <w:rsid w:val="0058060E"/>
    <w:rsid w:val="00E5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A325B-7DDF-493D-A07D-3F450E06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2019-03-08T21:08:00Z</dcterms:created>
  <dcterms:modified xsi:type="dcterms:W3CDTF">2019-03-08T21:08:00Z</dcterms:modified>
</cp:coreProperties>
</file>