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E7" w:rsidRPr="007C25E7" w:rsidRDefault="007C25E7" w:rsidP="007C25E7">
      <w:pPr>
        <w:ind w:firstLine="709"/>
        <w:jc w:val="center"/>
        <w:rPr>
          <w:b/>
          <w:sz w:val="32"/>
          <w:szCs w:val="30"/>
          <w:lang w:val="be-BY"/>
        </w:rPr>
      </w:pPr>
      <w:r w:rsidRPr="007C25E7">
        <w:rPr>
          <w:b/>
          <w:sz w:val="32"/>
          <w:szCs w:val="30"/>
          <w:lang w:val="be-BY"/>
        </w:rPr>
        <w:t>П</w:t>
      </w:r>
      <w:proofErr w:type="spellStart"/>
      <w:r w:rsidRPr="007C25E7">
        <w:rPr>
          <w:b/>
          <w:sz w:val="32"/>
          <w:szCs w:val="30"/>
        </w:rPr>
        <w:t>редупреждени</w:t>
      </w:r>
      <w:proofErr w:type="spellEnd"/>
      <w:r w:rsidRPr="007C25E7">
        <w:rPr>
          <w:b/>
          <w:sz w:val="32"/>
          <w:szCs w:val="30"/>
          <w:lang w:val="be-BY"/>
        </w:rPr>
        <w:t>е</w:t>
      </w:r>
      <w:r w:rsidR="0071251B" w:rsidRPr="007C25E7">
        <w:rPr>
          <w:b/>
          <w:sz w:val="32"/>
          <w:szCs w:val="30"/>
        </w:rPr>
        <w:t xml:space="preserve"> пожаров от в</w:t>
      </w:r>
      <w:r w:rsidRPr="007C25E7">
        <w:rPr>
          <w:b/>
          <w:sz w:val="32"/>
          <w:szCs w:val="30"/>
        </w:rPr>
        <w:t>ыжигания сухой растительности</w:t>
      </w:r>
    </w:p>
    <w:p w:rsidR="00B44C94" w:rsidRPr="00FF44C5" w:rsidRDefault="00B44C94" w:rsidP="007C25E7">
      <w:pPr>
        <w:pStyle w:val="ad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B44C94" w:rsidRDefault="00B44C94" w:rsidP="00B44C94">
      <w:pPr>
        <w:pStyle w:val="ad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F44C5">
        <w:rPr>
          <w:sz w:val="30"/>
          <w:szCs w:val="30"/>
        </w:rPr>
        <w:t xml:space="preserve">Наконец-то, после долгой и, казалось бы, такой изматывающей зимы наступает долгожданная весна. К этому этот сезону многие начинают составлять список дел, которые необходимо сделать до наступления лета. Весной надо обновить гардероб, </w:t>
      </w:r>
      <w:r w:rsidRPr="00FF44C5">
        <w:rPr>
          <w:bCs/>
          <w:sz w:val="30"/>
          <w:szCs w:val="30"/>
        </w:rPr>
        <w:t>избавитьс</w:t>
      </w:r>
      <w:bookmarkStart w:id="0" w:name="_GoBack"/>
      <w:bookmarkEnd w:id="0"/>
      <w:r w:rsidRPr="00FF44C5">
        <w:rPr>
          <w:bCs/>
          <w:sz w:val="30"/>
          <w:szCs w:val="30"/>
        </w:rPr>
        <w:t>я от ненужных вещей, изменить прическу</w:t>
      </w:r>
      <w:r>
        <w:rPr>
          <w:bCs/>
          <w:sz w:val="30"/>
          <w:szCs w:val="30"/>
        </w:rPr>
        <w:t>, м</w:t>
      </w:r>
      <w:r w:rsidRPr="00FF44C5">
        <w:rPr>
          <w:sz w:val="30"/>
          <w:szCs w:val="30"/>
        </w:rPr>
        <w:t xml:space="preserve">ожно </w:t>
      </w:r>
      <w:r w:rsidRPr="00FF44C5">
        <w:rPr>
          <w:bCs/>
          <w:sz w:val="30"/>
          <w:szCs w:val="30"/>
        </w:rPr>
        <w:t>купить велосипед,</w:t>
      </w:r>
      <w:r w:rsidRPr="00FF44C5">
        <w:rPr>
          <w:sz w:val="30"/>
          <w:szCs w:val="30"/>
        </w:rPr>
        <w:t xml:space="preserve"> н</w:t>
      </w:r>
      <w:r w:rsidRPr="00FF44C5">
        <w:rPr>
          <w:bCs/>
          <w:sz w:val="30"/>
          <w:szCs w:val="30"/>
        </w:rPr>
        <w:t xml:space="preserve">аучиться кататься на роликах. А еще необходимо на приусадебном участке подготовить почву, обрезать деревья и кустарники. </w:t>
      </w:r>
      <w:r w:rsidRPr="00FF44C5">
        <w:rPr>
          <w:sz w:val="30"/>
          <w:szCs w:val="30"/>
        </w:rPr>
        <w:t xml:space="preserve">Но в этом перечне  запланированных и  таких необходимых  дел мы, в суете сует, забываем о мерах осторожности. Ведь у чрезвычайных ситуаций тоже есть своя сезонность. Весной, сразу же после того, как с водоёмов сойдёт лёд, приносящий в этот период немало бед, а на полях растает снег,  по всей стране начинает гореть трава. </w:t>
      </w:r>
      <w:r w:rsidRPr="00FF44C5">
        <w:rPr>
          <w:sz w:val="30"/>
          <w:szCs w:val="30"/>
        </w:rPr>
        <w:tab/>
      </w:r>
    </w:p>
    <w:p w:rsidR="00B44C94" w:rsidRPr="00FF44C5" w:rsidRDefault="00B44C94" w:rsidP="00B44C94">
      <w:pPr>
        <w:pStyle w:val="ad"/>
        <w:spacing w:before="0" w:beforeAutospacing="0" w:after="0" w:afterAutospacing="0"/>
        <w:ind w:firstLine="709"/>
        <w:jc w:val="both"/>
        <w:rPr>
          <w:b/>
          <w:i/>
          <w:color w:val="000000"/>
          <w:sz w:val="30"/>
          <w:szCs w:val="30"/>
        </w:rPr>
      </w:pPr>
      <w:r w:rsidRPr="00FF44C5">
        <w:rPr>
          <w:b/>
          <w:i/>
          <w:sz w:val="30"/>
          <w:szCs w:val="30"/>
        </w:rPr>
        <w:t>В 2015 году в экосистемах произошло 8126 пожаров на общей площади 8758,4 га. Спасатели ликвидировали 1019 лесных пожаров, 967 возгораний торфяников.  Зафиксировано 6140  случаев горения травы и кустарников.</w:t>
      </w:r>
    </w:p>
    <w:p w:rsidR="00B44C94" w:rsidRPr="00FF44C5" w:rsidRDefault="00B44C94" w:rsidP="00B44C9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F44C5">
        <w:rPr>
          <w:color w:val="000000"/>
          <w:sz w:val="30"/>
          <w:szCs w:val="30"/>
        </w:rPr>
        <w:t xml:space="preserve">Весенние палы являются настоящим экологическим бедствием.Ведь нет ничего опаснее для живой природы, чем огонь.Правда, в народе прочно укоренился  миф о благоприятном воздействии палов на окружающую среду: таким образом можно быстро навести порядок на участке и ускорить рост молодой травы. На самом деле палы уничтожают почвенное плодородие, нарушают естественное природное равновесие. Ивместо цветущего разнотравья появляется бурьян пустырей. Кроме того, при пожарах в атмосферу выделяется большое количество  ядовитого дыма, а сопутствующая палам практика сжигания мусора, в частности, хлорсодержащего пластика (например, ПВХ) является прямым источником попадания в воздух опасных стойких органических загрязнителей. Эти вещества обладают чрезвычайно высокой токсичностью и воздействуют на иммунную систему человека. Особенно это опасно для здоровья детей.  Проведение палов часто приводит к возгоранию торфяников и лесных насаждений. </w:t>
      </w:r>
    </w:p>
    <w:p w:rsidR="00B44C94" w:rsidRDefault="00B44C94" w:rsidP="00B44C9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F44C5">
        <w:rPr>
          <w:color w:val="000000"/>
          <w:sz w:val="30"/>
          <w:szCs w:val="30"/>
        </w:rPr>
        <w:t xml:space="preserve">Поджигая сухую прошлогоднюю траву вдоль дорог, на опушках леса, на полях и лугах, многие, возможно, и не подозревают, что может начаться пожар, который приводит  к непоправимым последствиям. </w:t>
      </w:r>
    </w:p>
    <w:p w:rsidR="00B44C94" w:rsidRPr="00FF44C5" w:rsidRDefault="00B44C94" w:rsidP="00B44C94">
      <w:pPr>
        <w:pStyle w:val="ad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FF44C5">
        <w:rPr>
          <w:i/>
          <w:color w:val="000000"/>
          <w:sz w:val="30"/>
          <w:szCs w:val="30"/>
        </w:rPr>
        <w:t xml:space="preserve">Так,  днем 16 марта прошлого года на пожаре в садоводческом товариществе </w:t>
      </w:r>
      <w:r w:rsidRPr="00FF44C5">
        <w:rPr>
          <w:bCs/>
          <w:i/>
          <w:sz w:val="30"/>
          <w:szCs w:val="30"/>
        </w:rPr>
        <w:t xml:space="preserve">«Серебряный источник» возле д. Старый </w:t>
      </w:r>
      <w:proofErr w:type="spellStart"/>
      <w:r w:rsidRPr="00FF44C5">
        <w:rPr>
          <w:bCs/>
          <w:i/>
          <w:sz w:val="30"/>
          <w:szCs w:val="30"/>
        </w:rPr>
        <w:t>Синин</w:t>
      </w:r>
      <w:proofErr w:type="spellEnd"/>
      <w:r w:rsidRPr="00FF44C5">
        <w:rPr>
          <w:bCs/>
          <w:i/>
          <w:sz w:val="30"/>
          <w:szCs w:val="30"/>
        </w:rPr>
        <w:t xml:space="preserve"> Могилевского района уничтожены кровли, повреждены имущество и стены 3 дачных домов и 3 хозяйственных построек. Работниками МЧС спасены 10 дачных домов и 12 хозяйственных построек. </w:t>
      </w:r>
    </w:p>
    <w:p w:rsidR="00B44C94" w:rsidRPr="00FF44C5" w:rsidRDefault="00B44C94" w:rsidP="00B44C94">
      <w:pPr>
        <w:pStyle w:val="ad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FF44C5">
        <w:rPr>
          <w:i/>
          <w:color w:val="000000"/>
          <w:sz w:val="30"/>
          <w:szCs w:val="30"/>
        </w:rPr>
        <w:t xml:space="preserve">17 марта из-за неосторожного обращения с огнем  при выжигании сухой растительности в д. Гладыши </w:t>
      </w:r>
      <w:proofErr w:type="spellStart"/>
      <w:r w:rsidRPr="00FF44C5">
        <w:rPr>
          <w:i/>
          <w:color w:val="000000"/>
          <w:sz w:val="30"/>
          <w:szCs w:val="30"/>
        </w:rPr>
        <w:t>Ивацевичского</w:t>
      </w:r>
      <w:proofErr w:type="spellEnd"/>
      <w:r w:rsidRPr="00FF44C5">
        <w:rPr>
          <w:i/>
          <w:color w:val="000000"/>
          <w:sz w:val="30"/>
          <w:szCs w:val="30"/>
        </w:rPr>
        <w:t xml:space="preserve"> района повреждены 4 нежилые дома. Спасатели предотвратили угрозу распространения пожара на соседние строения. </w:t>
      </w:r>
    </w:p>
    <w:p w:rsidR="00B44C94" w:rsidRPr="00FF44C5" w:rsidRDefault="00B44C94" w:rsidP="00B44C94">
      <w:pPr>
        <w:pStyle w:val="ad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FF44C5">
        <w:rPr>
          <w:i/>
          <w:color w:val="000000"/>
          <w:sz w:val="30"/>
          <w:szCs w:val="30"/>
        </w:rPr>
        <w:lastRenderedPageBreak/>
        <w:t xml:space="preserve">В этот же день </w:t>
      </w:r>
      <w:r>
        <w:rPr>
          <w:i/>
          <w:color w:val="000000"/>
          <w:sz w:val="30"/>
          <w:szCs w:val="30"/>
        </w:rPr>
        <w:t>в</w:t>
      </w:r>
      <w:r w:rsidRPr="00FF44C5">
        <w:rPr>
          <w:i/>
          <w:color w:val="000000"/>
          <w:sz w:val="30"/>
          <w:szCs w:val="30"/>
        </w:rPr>
        <w:t xml:space="preserve"> результате</w:t>
      </w:r>
      <w:r>
        <w:rPr>
          <w:i/>
          <w:color w:val="000000"/>
          <w:sz w:val="30"/>
          <w:szCs w:val="30"/>
        </w:rPr>
        <w:t xml:space="preserve"> пожара</w:t>
      </w:r>
      <w:r w:rsidRPr="00FF44C5">
        <w:rPr>
          <w:i/>
          <w:color w:val="000000"/>
          <w:sz w:val="30"/>
          <w:szCs w:val="30"/>
        </w:rPr>
        <w:t xml:space="preserve"> на территории садоводческого товарищества «МПМК-142» возле г. Волковыска Гроднен</w:t>
      </w:r>
      <w:r>
        <w:rPr>
          <w:i/>
          <w:color w:val="000000"/>
          <w:sz w:val="30"/>
          <w:szCs w:val="30"/>
        </w:rPr>
        <w:t xml:space="preserve">ской </w:t>
      </w:r>
      <w:proofErr w:type="spellStart"/>
      <w:r>
        <w:rPr>
          <w:i/>
          <w:color w:val="000000"/>
          <w:sz w:val="30"/>
          <w:szCs w:val="30"/>
        </w:rPr>
        <w:t>област</w:t>
      </w:r>
      <w:proofErr w:type="spellEnd"/>
      <w:r w:rsidRPr="00FF44C5">
        <w:rPr>
          <w:i/>
          <w:color w:val="000000"/>
          <w:sz w:val="30"/>
          <w:szCs w:val="30"/>
        </w:rPr>
        <w:t>. поврежден 1 дачный дом и уничтожено 2.</w:t>
      </w:r>
    </w:p>
    <w:p w:rsidR="00B44C94" w:rsidRPr="00FF44C5" w:rsidRDefault="00B44C94" w:rsidP="00B44C94">
      <w:pPr>
        <w:pStyle w:val="ad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</w:t>
      </w:r>
      <w:r w:rsidRPr="00FF44C5">
        <w:rPr>
          <w:i/>
          <w:color w:val="000000"/>
          <w:sz w:val="30"/>
          <w:szCs w:val="30"/>
        </w:rPr>
        <w:t xml:space="preserve"> д. </w:t>
      </w:r>
      <w:proofErr w:type="spellStart"/>
      <w:r w:rsidRPr="00FF44C5">
        <w:rPr>
          <w:i/>
          <w:color w:val="000000"/>
          <w:sz w:val="30"/>
          <w:szCs w:val="30"/>
        </w:rPr>
        <w:t>ОстрожанкаЛельчицкого</w:t>
      </w:r>
      <w:proofErr w:type="spellEnd"/>
      <w:r w:rsidRPr="00FF44C5">
        <w:rPr>
          <w:i/>
          <w:color w:val="000000"/>
          <w:sz w:val="30"/>
          <w:szCs w:val="30"/>
        </w:rPr>
        <w:t xml:space="preserve"> района </w:t>
      </w:r>
      <w:r>
        <w:rPr>
          <w:i/>
          <w:color w:val="000000"/>
          <w:sz w:val="30"/>
          <w:szCs w:val="30"/>
        </w:rPr>
        <w:t>сгорели</w:t>
      </w:r>
      <w:r w:rsidRPr="00FF44C5">
        <w:rPr>
          <w:i/>
          <w:color w:val="000000"/>
          <w:sz w:val="30"/>
          <w:szCs w:val="30"/>
        </w:rPr>
        <w:br/>
        <w:t xml:space="preserve">2 хозяйственные постройки и повреждены 2 </w:t>
      </w:r>
      <w:proofErr w:type="gramStart"/>
      <w:r w:rsidRPr="00FF44C5">
        <w:rPr>
          <w:i/>
          <w:color w:val="000000"/>
          <w:sz w:val="30"/>
          <w:szCs w:val="30"/>
        </w:rPr>
        <w:t>жилых</w:t>
      </w:r>
      <w:proofErr w:type="gramEnd"/>
      <w:r w:rsidRPr="00FF44C5">
        <w:rPr>
          <w:i/>
          <w:color w:val="000000"/>
          <w:sz w:val="30"/>
          <w:szCs w:val="30"/>
        </w:rPr>
        <w:t xml:space="preserve"> дома. К счастью, во всех приведенных примерах пострадавших не было.</w:t>
      </w:r>
    </w:p>
    <w:p w:rsidR="00B44C94" w:rsidRDefault="00B44C94" w:rsidP="00B44C94">
      <w:pPr>
        <w:pStyle w:val="ad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FF44C5">
        <w:rPr>
          <w:color w:val="000000"/>
          <w:sz w:val="30"/>
          <w:szCs w:val="30"/>
        </w:rPr>
        <w:tab/>
        <w:t xml:space="preserve">Согласно статье 15.57 Кодекса Республики Беларусь об административных нарушениях, за 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десяти до сорока базовых величин. Также разведение костров в запрещённых местах влечёт предупреждение или наложение штрафа в размере до двенадцати базовых величин. </w:t>
      </w:r>
    </w:p>
    <w:p w:rsidR="00B44C94" w:rsidRPr="00FF44C5" w:rsidRDefault="00B44C94" w:rsidP="00B44C94">
      <w:pPr>
        <w:pStyle w:val="ad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FF44C5">
        <w:rPr>
          <w:color w:val="000000"/>
          <w:sz w:val="30"/>
          <w:szCs w:val="30"/>
        </w:rPr>
        <w:t>Например, только в Могилевской области с начала пожароопасного периода</w:t>
      </w:r>
      <w:r>
        <w:rPr>
          <w:color w:val="000000"/>
          <w:sz w:val="30"/>
          <w:szCs w:val="30"/>
        </w:rPr>
        <w:t xml:space="preserve"> (2015 год)</w:t>
      </w:r>
      <w:r w:rsidRPr="00FF44C5">
        <w:rPr>
          <w:color w:val="000000"/>
          <w:sz w:val="30"/>
          <w:szCs w:val="30"/>
        </w:rPr>
        <w:t xml:space="preserve"> к административной ответственности за выжигание сухой растительности привлечен 31 человек. Общая сумма штрафов составила более 65 млн. белорусских рублей.</w:t>
      </w:r>
    </w:p>
    <w:p w:rsidR="00B44C94" w:rsidRPr="00FF44C5" w:rsidRDefault="00B44C94" w:rsidP="00B44C94">
      <w:pPr>
        <w:pStyle w:val="ad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FF44C5">
        <w:rPr>
          <w:color w:val="000000"/>
          <w:sz w:val="30"/>
          <w:szCs w:val="30"/>
        </w:rPr>
        <w:tab/>
        <w:t>К сожалению, такие действенные меры  не всегд</w:t>
      </w:r>
      <w:r>
        <w:rPr>
          <w:color w:val="000000"/>
          <w:sz w:val="30"/>
          <w:szCs w:val="30"/>
        </w:rPr>
        <w:t xml:space="preserve">а останавливают наших </w:t>
      </w:r>
      <w:proofErr w:type="gramStart"/>
      <w:r>
        <w:rPr>
          <w:color w:val="000000"/>
          <w:sz w:val="30"/>
          <w:szCs w:val="30"/>
        </w:rPr>
        <w:t>сограждан</w:t>
      </w:r>
      <w:proofErr w:type="gramEnd"/>
      <w:r>
        <w:rPr>
          <w:color w:val="000000"/>
          <w:sz w:val="30"/>
          <w:szCs w:val="30"/>
        </w:rPr>
        <w:t xml:space="preserve"> и халатная </w:t>
      </w:r>
      <w:r w:rsidRPr="00FF44C5">
        <w:rPr>
          <w:color w:val="000000"/>
          <w:sz w:val="30"/>
          <w:szCs w:val="30"/>
        </w:rPr>
        <w:t>беспечность приводит к трагическим последствиям. Для подтверждения сказанного достаточно воспроизвести хронологию  мартовских событий  прошлого года.</w:t>
      </w:r>
    </w:p>
    <w:p w:rsidR="00B44C94" w:rsidRPr="00615FF7" w:rsidRDefault="00B44C94" w:rsidP="00B44C94">
      <w:pPr>
        <w:pStyle w:val="ad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 w:rsidRPr="00FF44C5">
        <w:rPr>
          <w:color w:val="000000"/>
          <w:sz w:val="30"/>
          <w:szCs w:val="30"/>
        </w:rPr>
        <w:tab/>
      </w:r>
      <w:r w:rsidRPr="00615FF7">
        <w:rPr>
          <w:i/>
          <w:color w:val="000000"/>
          <w:sz w:val="30"/>
          <w:szCs w:val="30"/>
        </w:rPr>
        <w:t>19 марта</w:t>
      </w:r>
      <w:r>
        <w:rPr>
          <w:i/>
          <w:color w:val="000000"/>
          <w:sz w:val="30"/>
          <w:szCs w:val="30"/>
        </w:rPr>
        <w:t xml:space="preserve"> в </w:t>
      </w:r>
      <w:proofErr w:type="spellStart"/>
      <w:r>
        <w:rPr>
          <w:i/>
          <w:color w:val="000000"/>
          <w:sz w:val="30"/>
          <w:szCs w:val="30"/>
        </w:rPr>
        <w:t>Молодеченском</w:t>
      </w:r>
      <w:proofErr w:type="spellEnd"/>
      <w:r>
        <w:rPr>
          <w:i/>
          <w:color w:val="000000"/>
          <w:sz w:val="30"/>
          <w:szCs w:val="30"/>
        </w:rPr>
        <w:t xml:space="preserve"> районе Минской области  </w:t>
      </w:r>
      <w:r w:rsidRPr="00615FF7">
        <w:rPr>
          <w:i/>
          <w:color w:val="000000"/>
          <w:sz w:val="30"/>
          <w:szCs w:val="30"/>
        </w:rPr>
        <w:t>в</w:t>
      </w:r>
      <w:r>
        <w:rPr>
          <w:i/>
          <w:color w:val="000000"/>
          <w:sz w:val="30"/>
          <w:szCs w:val="30"/>
        </w:rPr>
        <w:t>близи</w:t>
      </w:r>
      <w:r w:rsidRPr="00615FF7">
        <w:rPr>
          <w:i/>
          <w:color w:val="000000"/>
          <w:sz w:val="30"/>
          <w:szCs w:val="30"/>
        </w:rPr>
        <w:t xml:space="preserve"> деревн</w:t>
      </w:r>
      <w:r>
        <w:rPr>
          <w:i/>
          <w:color w:val="000000"/>
          <w:sz w:val="30"/>
          <w:szCs w:val="30"/>
        </w:rPr>
        <w:t>и</w:t>
      </w:r>
      <w:r w:rsidRPr="00615FF7">
        <w:rPr>
          <w:i/>
          <w:color w:val="000000"/>
          <w:sz w:val="30"/>
          <w:szCs w:val="30"/>
        </w:rPr>
        <w:t xml:space="preserve"> Черты</w:t>
      </w:r>
      <w:r>
        <w:rPr>
          <w:i/>
          <w:color w:val="000000"/>
          <w:sz w:val="30"/>
          <w:szCs w:val="30"/>
        </w:rPr>
        <w:t xml:space="preserve"> горела трава.</w:t>
      </w:r>
      <w:r w:rsidRPr="00615FF7">
        <w:rPr>
          <w:i/>
          <w:color w:val="000000"/>
          <w:sz w:val="30"/>
          <w:szCs w:val="30"/>
        </w:rPr>
        <w:t xml:space="preserve"> При тушении пожара возле одного из подворий спасатели обнаружили труп 84-летнего пенсионера. Предположительно,  мужчина пытался самостоятельно справиться с огнём, однако на нём загорелась одежда, и это привело к гибели.</w:t>
      </w:r>
    </w:p>
    <w:p w:rsidR="00B44C94" w:rsidRPr="00615FF7" w:rsidRDefault="00B44C94" w:rsidP="00B44C94">
      <w:pPr>
        <w:pStyle w:val="ad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 w:rsidRPr="00615FF7">
        <w:rPr>
          <w:i/>
          <w:color w:val="000000"/>
          <w:sz w:val="30"/>
          <w:szCs w:val="30"/>
        </w:rPr>
        <w:tab/>
        <w:t xml:space="preserve">В  </w:t>
      </w:r>
      <w:r>
        <w:rPr>
          <w:i/>
          <w:color w:val="000000"/>
          <w:sz w:val="30"/>
          <w:szCs w:val="30"/>
        </w:rPr>
        <w:t>этот же день</w:t>
      </w:r>
      <w:r w:rsidRPr="00615FF7">
        <w:rPr>
          <w:i/>
          <w:color w:val="000000"/>
          <w:sz w:val="30"/>
          <w:szCs w:val="30"/>
        </w:rPr>
        <w:t xml:space="preserve"> горела сухая трава в д. </w:t>
      </w:r>
      <w:proofErr w:type="spellStart"/>
      <w:r w:rsidRPr="00615FF7">
        <w:rPr>
          <w:i/>
          <w:color w:val="000000"/>
          <w:sz w:val="30"/>
          <w:szCs w:val="30"/>
        </w:rPr>
        <w:t>ГлиньЧериковского</w:t>
      </w:r>
      <w:proofErr w:type="spellEnd"/>
      <w:r w:rsidRPr="00615FF7">
        <w:rPr>
          <w:i/>
          <w:color w:val="000000"/>
          <w:sz w:val="30"/>
          <w:szCs w:val="30"/>
        </w:rPr>
        <w:t xml:space="preserve"> района</w:t>
      </w:r>
      <w:r>
        <w:rPr>
          <w:i/>
          <w:color w:val="000000"/>
          <w:sz w:val="30"/>
          <w:szCs w:val="30"/>
        </w:rPr>
        <w:t xml:space="preserve"> Могилевской области</w:t>
      </w:r>
      <w:r w:rsidRPr="00615FF7">
        <w:rPr>
          <w:i/>
          <w:color w:val="000000"/>
          <w:sz w:val="30"/>
          <w:szCs w:val="30"/>
        </w:rPr>
        <w:t>. Оперативно прибывшие спасатели ликвидировали пожар на частном подворье в отсутствии хозяев.  Пострадала соседка, женщина с термическими ожогами 40% тела была госпитализирована.</w:t>
      </w:r>
    </w:p>
    <w:p w:rsidR="00B44C94" w:rsidRPr="00615FF7" w:rsidRDefault="00B44C94" w:rsidP="00B44C94">
      <w:pPr>
        <w:pStyle w:val="ad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В </w:t>
      </w:r>
      <w:r w:rsidRPr="00615FF7">
        <w:rPr>
          <w:i/>
          <w:color w:val="000000"/>
          <w:sz w:val="30"/>
          <w:szCs w:val="30"/>
        </w:rPr>
        <w:t>деревне БерёзовкаСтолбцовско</w:t>
      </w:r>
      <w:r>
        <w:rPr>
          <w:i/>
          <w:color w:val="000000"/>
          <w:sz w:val="30"/>
          <w:szCs w:val="30"/>
        </w:rPr>
        <w:t>го района Минской областипри попытке затушить горящую траву получил ожоги 40% тела, и был доставлен в реанимацию</w:t>
      </w:r>
      <w:r w:rsidRPr="00615FF7">
        <w:rPr>
          <w:i/>
          <w:color w:val="000000"/>
          <w:sz w:val="30"/>
          <w:szCs w:val="30"/>
        </w:rPr>
        <w:t xml:space="preserve"> 60-летний мужчина</w:t>
      </w:r>
      <w:r>
        <w:rPr>
          <w:i/>
          <w:color w:val="000000"/>
          <w:sz w:val="30"/>
          <w:szCs w:val="30"/>
        </w:rPr>
        <w:t>.</w:t>
      </w:r>
    </w:p>
    <w:p w:rsidR="00B44C94" w:rsidRPr="00615FF7" w:rsidRDefault="00B44C94" w:rsidP="00B44C94">
      <w:pPr>
        <w:pStyle w:val="ad"/>
        <w:spacing w:before="0" w:beforeAutospacing="0" w:after="0" w:afterAutospacing="0"/>
        <w:ind w:firstLine="720"/>
        <w:jc w:val="both"/>
        <w:rPr>
          <w:i/>
          <w:color w:val="000000"/>
          <w:sz w:val="30"/>
          <w:szCs w:val="30"/>
        </w:rPr>
      </w:pPr>
      <w:r w:rsidRPr="00615FF7">
        <w:rPr>
          <w:i/>
          <w:color w:val="000000"/>
          <w:sz w:val="30"/>
          <w:szCs w:val="30"/>
        </w:rPr>
        <w:t xml:space="preserve">20 марта жительница </w:t>
      </w:r>
      <w:proofErr w:type="spellStart"/>
      <w:r w:rsidRPr="00615FF7">
        <w:rPr>
          <w:i/>
          <w:color w:val="000000"/>
          <w:sz w:val="30"/>
          <w:szCs w:val="30"/>
        </w:rPr>
        <w:t>д</w:t>
      </w:r>
      <w:proofErr w:type="gramStart"/>
      <w:r w:rsidRPr="00615FF7">
        <w:rPr>
          <w:i/>
          <w:color w:val="000000"/>
          <w:sz w:val="30"/>
          <w:szCs w:val="30"/>
        </w:rPr>
        <w:t>.С</w:t>
      </w:r>
      <w:proofErr w:type="gramEnd"/>
      <w:r w:rsidRPr="00615FF7">
        <w:rPr>
          <w:i/>
          <w:color w:val="000000"/>
          <w:sz w:val="30"/>
          <w:szCs w:val="30"/>
        </w:rPr>
        <w:t>аковичиСолигорского</w:t>
      </w:r>
      <w:proofErr w:type="spellEnd"/>
      <w:r w:rsidRPr="00615FF7">
        <w:rPr>
          <w:i/>
          <w:color w:val="000000"/>
          <w:sz w:val="30"/>
          <w:szCs w:val="30"/>
        </w:rPr>
        <w:t xml:space="preserve"> района</w:t>
      </w:r>
      <w:r>
        <w:rPr>
          <w:i/>
          <w:color w:val="000000"/>
          <w:sz w:val="30"/>
          <w:szCs w:val="30"/>
        </w:rPr>
        <w:t xml:space="preserve"> Минской области </w:t>
      </w:r>
      <w:r w:rsidRPr="00615FF7">
        <w:rPr>
          <w:i/>
          <w:color w:val="000000"/>
          <w:sz w:val="30"/>
          <w:szCs w:val="30"/>
        </w:rPr>
        <w:t xml:space="preserve"> выжигала  сухую растительность на своем участке. Порывами ветра огонь перекинуло на сельскохозяйственные земли ОАО «Старобинский». Пенсионерка самостоятельно </w:t>
      </w:r>
      <w:r>
        <w:rPr>
          <w:i/>
          <w:color w:val="000000"/>
          <w:sz w:val="30"/>
          <w:szCs w:val="30"/>
        </w:rPr>
        <w:t>пыталась</w:t>
      </w:r>
      <w:r w:rsidRPr="00615FF7">
        <w:rPr>
          <w:i/>
          <w:color w:val="000000"/>
          <w:sz w:val="30"/>
          <w:szCs w:val="30"/>
        </w:rPr>
        <w:t xml:space="preserve"> потушить загорание участка редколесья, располагающегося посередине поля. Однако</w:t>
      </w:r>
      <w:proofErr w:type="gramStart"/>
      <w:r>
        <w:rPr>
          <w:i/>
          <w:color w:val="000000"/>
          <w:sz w:val="30"/>
          <w:szCs w:val="30"/>
        </w:rPr>
        <w:t>,</w:t>
      </w:r>
      <w:proofErr w:type="gramEnd"/>
      <w:r>
        <w:rPr>
          <w:i/>
          <w:color w:val="000000"/>
          <w:sz w:val="30"/>
          <w:szCs w:val="30"/>
        </w:rPr>
        <w:t xml:space="preserve"> н</w:t>
      </w:r>
      <w:r w:rsidRPr="00615FF7">
        <w:rPr>
          <w:i/>
          <w:color w:val="000000"/>
          <w:sz w:val="30"/>
          <w:szCs w:val="30"/>
        </w:rPr>
        <w:t xml:space="preserve">е справилась </w:t>
      </w:r>
      <w:r>
        <w:rPr>
          <w:i/>
          <w:color w:val="000000"/>
          <w:sz w:val="30"/>
          <w:szCs w:val="30"/>
        </w:rPr>
        <w:t xml:space="preserve"> с огнем </w:t>
      </w:r>
      <w:r w:rsidRPr="00615FF7">
        <w:rPr>
          <w:i/>
          <w:color w:val="000000"/>
          <w:sz w:val="30"/>
          <w:szCs w:val="30"/>
        </w:rPr>
        <w:t>и погибла.</w:t>
      </w:r>
    </w:p>
    <w:p w:rsidR="00B44C94" w:rsidRPr="00615FF7" w:rsidRDefault="00B44C94" w:rsidP="00B44C94">
      <w:pPr>
        <w:ind w:firstLine="709"/>
        <w:jc w:val="both"/>
        <w:rPr>
          <w:b/>
          <w:bCs/>
          <w:i/>
          <w:color w:val="000000"/>
          <w:sz w:val="30"/>
          <w:szCs w:val="30"/>
        </w:rPr>
      </w:pPr>
      <w:r w:rsidRPr="00615FF7">
        <w:rPr>
          <w:b/>
          <w:bCs/>
          <w:i/>
          <w:color w:val="000000"/>
          <w:sz w:val="30"/>
          <w:szCs w:val="30"/>
        </w:rPr>
        <w:t>21 марта при тушении загорания сухой растительности получил ожоги пенсионер, проживающей в д. Старое Село Жабинского  района</w:t>
      </w:r>
      <w:r>
        <w:rPr>
          <w:b/>
          <w:bCs/>
          <w:i/>
          <w:color w:val="000000"/>
          <w:sz w:val="30"/>
          <w:szCs w:val="30"/>
        </w:rPr>
        <w:t xml:space="preserve"> Брестской  области</w:t>
      </w:r>
      <w:r w:rsidRPr="00615FF7">
        <w:rPr>
          <w:b/>
          <w:bCs/>
          <w:i/>
          <w:color w:val="000000"/>
          <w:sz w:val="30"/>
          <w:szCs w:val="30"/>
        </w:rPr>
        <w:t xml:space="preserve">. </w:t>
      </w:r>
    </w:p>
    <w:p w:rsidR="00B44C94" w:rsidRPr="00615FF7" w:rsidRDefault="00B44C94" w:rsidP="00B44C94">
      <w:pPr>
        <w:ind w:firstLine="709"/>
        <w:jc w:val="both"/>
        <w:rPr>
          <w:b/>
          <w:i/>
          <w:color w:val="000000"/>
          <w:sz w:val="30"/>
          <w:szCs w:val="30"/>
        </w:rPr>
      </w:pPr>
      <w:r w:rsidRPr="00615FF7">
        <w:rPr>
          <w:b/>
          <w:bCs/>
          <w:i/>
          <w:color w:val="000000"/>
          <w:sz w:val="30"/>
          <w:szCs w:val="30"/>
        </w:rPr>
        <w:t>На следующий день при</w:t>
      </w:r>
      <w:r w:rsidRPr="00615FF7">
        <w:rPr>
          <w:b/>
          <w:i/>
          <w:color w:val="000000"/>
          <w:sz w:val="30"/>
          <w:szCs w:val="30"/>
        </w:rPr>
        <w:t xml:space="preserve">выжигании сухой растительности около кладбища в д. </w:t>
      </w:r>
      <w:proofErr w:type="spellStart"/>
      <w:r w:rsidRPr="00615FF7">
        <w:rPr>
          <w:b/>
          <w:i/>
          <w:color w:val="000000"/>
          <w:sz w:val="30"/>
          <w:szCs w:val="30"/>
        </w:rPr>
        <w:t>ЩитноПружанского</w:t>
      </w:r>
      <w:proofErr w:type="spellEnd"/>
      <w:r w:rsidRPr="00615FF7">
        <w:rPr>
          <w:b/>
          <w:i/>
          <w:color w:val="000000"/>
          <w:sz w:val="30"/>
          <w:szCs w:val="30"/>
        </w:rPr>
        <w:t xml:space="preserve"> района</w:t>
      </w:r>
      <w:r>
        <w:rPr>
          <w:b/>
          <w:i/>
          <w:color w:val="000000"/>
          <w:sz w:val="30"/>
          <w:szCs w:val="30"/>
        </w:rPr>
        <w:t xml:space="preserve"> Брестской области </w:t>
      </w:r>
      <w:r w:rsidRPr="00615FF7">
        <w:rPr>
          <w:b/>
          <w:i/>
          <w:color w:val="000000"/>
          <w:sz w:val="30"/>
          <w:szCs w:val="30"/>
        </w:rPr>
        <w:t xml:space="preserve">погибла пенсионерка. </w:t>
      </w:r>
    </w:p>
    <w:p w:rsidR="00B44C94" w:rsidRPr="00615FF7" w:rsidRDefault="00B44C94" w:rsidP="00B44C94">
      <w:pPr>
        <w:ind w:firstLine="709"/>
        <w:jc w:val="both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lastRenderedPageBreak/>
        <w:t>При аналогичных обстоятельствах</w:t>
      </w:r>
      <w:r w:rsidRPr="00615FF7">
        <w:rPr>
          <w:b/>
          <w:i/>
          <w:color w:val="000000"/>
          <w:sz w:val="30"/>
          <w:szCs w:val="30"/>
        </w:rPr>
        <w:t xml:space="preserve"> 25 мартав д. Потаповичи Ивановского района</w:t>
      </w:r>
      <w:r>
        <w:rPr>
          <w:b/>
          <w:i/>
          <w:color w:val="000000"/>
          <w:sz w:val="30"/>
          <w:szCs w:val="30"/>
        </w:rPr>
        <w:t xml:space="preserve"> Брестской области</w:t>
      </w:r>
      <w:r w:rsidRPr="00615FF7">
        <w:rPr>
          <w:b/>
          <w:i/>
          <w:color w:val="000000"/>
          <w:sz w:val="30"/>
          <w:szCs w:val="30"/>
        </w:rPr>
        <w:t xml:space="preserve"> произошел пожар в хозяйстве пенсионерки 1941 г. рождения. Огнем уничтожены кровли, повреждены стены 2-х хозяйственных строений. При самостоятельном тушении пожара женщина получила термические ожоги и</w:t>
      </w:r>
      <w:r>
        <w:rPr>
          <w:b/>
          <w:i/>
          <w:color w:val="000000"/>
          <w:sz w:val="30"/>
          <w:szCs w:val="30"/>
        </w:rPr>
        <w:t xml:space="preserve"> была</w:t>
      </w:r>
      <w:r w:rsidRPr="00615FF7">
        <w:rPr>
          <w:b/>
          <w:i/>
          <w:color w:val="000000"/>
          <w:sz w:val="30"/>
          <w:szCs w:val="30"/>
        </w:rPr>
        <w:t xml:space="preserve"> госпитализирована.</w:t>
      </w:r>
    </w:p>
    <w:p w:rsidR="00B44C94" w:rsidRPr="00615FF7" w:rsidRDefault="00B44C94" w:rsidP="00B44C94">
      <w:pPr>
        <w:ind w:firstLine="684"/>
        <w:jc w:val="both"/>
        <w:rPr>
          <w:b/>
          <w:i/>
          <w:color w:val="000000"/>
          <w:sz w:val="30"/>
          <w:szCs w:val="30"/>
        </w:rPr>
      </w:pPr>
      <w:r w:rsidRPr="00615FF7">
        <w:rPr>
          <w:b/>
          <w:i/>
          <w:color w:val="000000"/>
          <w:sz w:val="30"/>
          <w:szCs w:val="30"/>
        </w:rPr>
        <w:t>Ожогами 22% тела закончилась уборка</w:t>
      </w:r>
      <w:r>
        <w:rPr>
          <w:b/>
          <w:i/>
          <w:color w:val="000000"/>
          <w:sz w:val="30"/>
          <w:szCs w:val="30"/>
        </w:rPr>
        <w:t xml:space="preserve"> дачного участка</w:t>
      </w:r>
      <w:r w:rsidRPr="00615FF7">
        <w:rPr>
          <w:b/>
          <w:i/>
          <w:color w:val="000000"/>
          <w:sz w:val="30"/>
          <w:szCs w:val="30"/>
        </w:rPr>
        <w:t xml:space="preserve"> для 63-х летней пенсионерки. Утром женщина подожгла сухую траву на территории своего домовладения в д. </w:t>
      </w:r>
      <w:proofErr w:type="spellStart"/>
      <w:r w:rsidRPr="00615FF7">
        <w:rPr>
          <w:b/>
          <w:i/>
          <w:color w:val="000000"/>
          <w:sz w:val="30"/>
          <w:szCs w:val="30"/>
        </w:rPr>
        <w:t>Агеевка</w:t>
      </w:r>
      <w:proofErr w:type="spellEnd"/>
      <w:r w:rsidRPr="00615FF7">
        <w:rPr>
          <w:b/>
          <w:i/>
          <w:color w:val="000000"/>
          <w:sz w:val="30"/>
          <w:szCs w:val="30"/>
        </w:rPr>
        <w:t xml:space="preserve"> Могилевского района. Огонь, подгоняемый ветром, моментально охватил не только территорию дачи, но и соседние приусадебные участки, а после перекинулся на поле за деревней. Общая площадь загорания превысила 100 кв. метров. Женщина отчаянно вступила в схватку с огнем, но силы оказались неравны – пенсионерка с ожогами 2-3 степени рук и ног </w:t>
      </w:r>
      <w:r>
        <w:rPr>
          <w:b/>
          <w:i/>
          <w:color w:val="000000"/>
          <w:sz w:val="30"/>
          <w:szCs w:val="30"/>
        </w:rPr>
        <w:t xml:space="preserve"> была </w:t>
      </w:r>
      <w:r w:rsidRPr="00615FF7">
        <w:rPr>
          <w:b/>
          <w:i/>
          <w:color w:val="000000"/>
          <w:sz w:val="30"/>
          <w:szCs w:val="30"/>
        </w:rPr>
        <w:t xml:space="preserve">госпитализирована. </w:t>
      </w:r>
    </w:p>
    <w:p w:rsidR="00B44C94" w:rsidRPr="00FF44C5" w:rsidRDefault="00B44C94" w:rsidP="00B44C94">
      <w:pPr>
        <w:ind w:firstLine="684"/>
        <w:jc w:val="both"/>
        <w:rPr>
          <w:b/>
          <w:bCs/>
          <w:sz w:val="30"/>
          <w:szCs w:val="30"/>
        </w:rPr>
      </w:pPr>
      <w:r>
        <w:rPr>
          <w:b/>
          <w:color w:val="000000"/>
          <w:sz w:val="30"/>
          <w:szCs w:val="30"/>
        </w:rPr>
        <w:t>Н</w:t>
      </w:r>
      <w:r w:rsidRPr="00FF44C5">
        <w:rPr>
          <w:b/>
          <w:color w:val="000000"/>
          <w:sz w:val="30"/>
          <w:szCs w:val="30"/>
        </w:rPr>
        <w:t>апом</w:t>
      </w:r>
      <w:r>
        <w:rPr>
          <w:b/>
          <w:color w:val="000000"/>
          <w:sz w:val="30"/>
          <w:szCs w:val="30"/>
        </w:rPr>
        <w:t xml:space="preserve">инаем, </w:t>
      </w:r>
      <w:r w:rsidRPr="00FF44C5">
        <w:rPr>
          <w:b/>
          <w:color w:val="000000"/>
          <w:sz w:val="30"/>
          <w:szCs w:val="30"/>
        </w:rPr>
        <w:t xml:space="preserve">что нарушителей пожарной безопасности, согласно Уголовному кодексу Республики Беларусь, привлекают к </w:t>
      </w:r>
      <w:r w:rsidRPr="00FF44C5">
        <w:rPr>
          <w:b/>
          <w:bCs/>
          <w:sz w:val="30"/>
          <w:szCs w:val="30"/>
        </w:rPr>
        <w:t xml:space="preserve">уголовной ответственности. </w:t>
      </w:r>
    </w:p>
    <w:p w:rsidR="00B44C94" w:rsidRPr="000563FB" w:rsidRDefault="00B44C94" w:rsidP="00B44C94">
      <w:pPr>
        <w:ind w:firstLine="684"/>
        <w:jc w:val="both"/>
        <w:rPr>
          <w:b/>
          <w:i/>
          <w:color w:val="000000"/>
          <w:sz w:val="30"/>
          <w:szCs w:val="30"/>
        </w:rPr>
      </w:pPr>
      <w:r w:rsidRPr="00FF44C5">
        <w:rPr>
          <w:b/>
          <w:bCs/>
          <w:sz w:val="30"/>
          <w:szCs w:val="30"/>
        </w:rPr>
        <w:t>К примеру, в прошлом году</w:t>
      </w:r>
      <w:r w:rsidRPr="00FF44C5">
        <w:rPr>
          <w:b/>
          <w:color w:val="000000"/>
          <w:sz w:val="30"/>
          <w:szCs w:val="30"/>
        </w:rPr>
        <w:t>управлением Следственного комитета по Минской области по результатам доследственной проверки возбу</w:t>
      </w:r>
      <w:r>
        <w:rPr>
          <w:b/>
          <w:color w:val="000000"/>
          <w:sz w:val="30"/>
          <w:szCs w:val="30"/>
        </w:rPr>
        <w:t>ждены</w:t>
      </w:r>
      <w:r w:rsidRPr="00FF44C5">
        <w:rPr>
          <w:b/>
          <w:color w:val="000000"/>
          <w:sz w:val="30"/>
          <w:szCs w:val="30"/>
        </w:rPr>
        <w:t xml:space="preserve"> уголовные дела по факту уничтожения и повреждения имущества по неосторожности, повлекшее причинение ущерба в особо крупном размер</w:t>
      </w:r>
      <w:r>
        <w:rPr>
          <w:b/>
          <w:color w:val="000000"/>
          <w:sz w:val="30"/>
          <w:szCs w:val="30"/>
        </w:rPr>
        <w:t>е</w:t>
      </w:r>
      <w:r w:rsidRPr="00FF44C5">
        <w:rPr>
          <w:b/>
          <w:color w:val="000000"/>
          <w:sz w:val="30"/>
          <w:szCs w:val="30"/>
        </w:rPr>
        <w:t xml:space="preserve">. </w:t>
      </w:r>
      <w:r>
        <w:rPr>
          <w:b/>
          <w:color w:val="000000"/>
          <w:sz w:val="30"/>
          <w:szCs w:val="30"/>
        </w:rPr>
        <w:tab/>
      </w:r>
      <w:r w:rsidRPr="000563FB">
        <w:rPr>
          <w:b/>
          <w:i/>
          <w:color w:val="000000"/>
          <w:sz w:val="30"/>
          <w:szCs w:val="30"/>
        </w:rPr>
        <w:t xml:space="preserve">Было установлено, что 24 марта в деревне </w:t>
      </w:r>
      <w:hyperlink r:id="rId5" w:history="1">
        <w:proofErr w:type="spellStart"/>
        <w:r w:rsidRPr="000563FB">
          <w:rPr>
            <w:b/>
            <w:i/>
            <w:color w:val="000000"/>
            <w:sz w:val="30"/>
            <w:szCs w:val="30"/>
          </w:rPr>
          <w:t>Клетное</w:t>
        </w:r>
        <w:proofErr w:type="spellEnd"/>
      </w:hyperlink>
      <w:r w:rsidRPr="000563FB">
        <w:rPr>
          <w:b/>
          <w:i/>
          <w:color w:val="000000"/>
          <w:sz w:val="30"/>
          <w:szCs w:val="30"/>
        </w:rPr>
        <w:t xml:space="preserve"> Борисовского района</w:t>
      </w:r>
      <w:r>
        <w:rPr>
          <w:b/>
          <w:i/>
          <w:color w:val="000000"/>
          <w:sz w:val="30"/>
          <w:szCs w:val="30"/>
        </w:rPr>
        <w:t xml:space="preserve"> Минской области</w:t>
      </w:r>
      <w:r w:rsidRPr="000563FB">
        <w:rPr>
          <w:b/>
          <w:i/>
          <w:color w:val="000000"/>
          <w:sz w:val="30"/>
          <w:szCs w:val="30"/>
        </w:rPr>
        <w:t xml:space="preserve"> в результате неосторожного обращения с огнем при сжигании сухой травы уничтожено и повреждено 6 домов и десяток хозяйственных построек. Масштабный пожар, возникший в результате нарушений правил пожарной безопасности из-за пала травы, причинил ущерб на сумму около 200 млн. белорусский рублей. Кроме того, </w:t>
      </w:r>
      <w:proofErr w:type="spellStart"/>
      <w:r w:rsidRPr="000563FB">
        <w:rPr>
          <w:b/>
          <w:i/>
          <w:color w:val="000000"/>
          <w:sz w:val="30"/>
          <w:szCs w:val="30"/>
        </w:rPr>
        <w:t>Логойским</w:t>
      </w:r>
      <w:proofErr w:type="spellEnd"/>
      <w:r w:rsidRPr="000563FB">
        <w:rPr>
          <w:b/>
          <w:i/>
          <w:color w:val="000000"/>
          <w:sz w:val="30"/>
          <w:szCs w:val="30"/>
        </w:rPr>
        <w:t xml:space="preserve"> районным отделом Следственного комитета возбуждено уголовное дело в отношении местного жителя, 1966 года рождения. 27 марта в деревне </w:t>
      </w:r>
      <w:proofErr w:type="spellStart"/>
      <w:r w:rsidRPr="000563FB">
        <w:rPr>
          <w:b/>
          <w:i/>
          <w:color w:val="000000"/>
          <w:sz w:val="30"/>
          <w:szCs w:val="30"/>
        </w:rPr>
        <w:t>ПрусовичиЛогойского</w:t>
      </w:r>
      <w:proofErr w:type="spellEnd"/>
      <w:r w:rsidRPr="000563FB">
        <w:rPr>
          <w:b/>
          <w:i/>
          <w:color w:val="000000"/>
          <w:sz w:val="30"/>
          <w:szCs w:val="30"/>
        </w:rPr>
        <w:t xml:space="preserve"> района мужчина развел костер и начал сжигать мусор. Из-за сильного ветра произошло возгорание сухой растительности, и огонь перекинулся на деревянные строения. В результате уничтожены жилые дома, хозяйственные постройки местных жителей. Причинен материальный ущерб на сумму свыше 1 тыс. базовых величин.</w:t>
      </w:r>
    </w:p>
    <w:p w:rsidR="00B44C94" w:rsidRPr="000563FB" w:rsidRDefault="00B44C94" w:rsidP="00B44C9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МЧС напоминает, что с</w:t>
      </w:r>
      <w:r w:rsidRPr="000563FB">
        <w:rPr>
          <w:color w:val="000000"/>
          <w:sz w:val="30"/>
          <w:szCs w:val="30"/>
        </w:rPr>
        <w:t>огласно Правилам пожарной безопасности Республики Беларусь допускается контролируемое разведение костров для сжигания мусора и  отходов. Для этого предусмотрены площадки, окаймленные минерализованной (очищенной до минерального слоя почвы) полосой шириной не менее 0,25м при слабом ветре (до 5 м/с) на расстоянии не менее: 15м от зданий (сооружений); 25м от лесного массива; 30м от скирд сена и соломы.</w:t>
      </w:r>
    </w:p>
    <w:p w:rsidR="00B44C94" w:rsidRPr="000563FB" w:rsidRDefault="00B44C94" w:rsidP="00B44C9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563FB">
        <w:rPr>
          <w:color w:val="000000"/>
          <w:sz w:val="30"/>
          <w:szCs w:val="30"/>
        </w:rPr>
        <w:t>На территории жилых домов усадебной застройки, дачных и садовых домиков допускается приготовление пищи в специальных приспособлениях с использованием горящего угля (мангала, барбекю, гриля и аналогичных). При этом минимальное расстояние до зданий и сооружений должно быть не менее 4м.</w:t>
      </w:r>
    </w:p>
    <w:p w:rsidR="00B44C94" w:rsidRPr="000563FB" w:rsidRDefault="00B44C94" w:rsidP="00B44C94">
      <w:pPr>
        <w:pStyle w:val="web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563FB">
        <w:rPr>
          <w:color w:val="000000"/>
          <w:sz w:val="30"/>
          <w:szCs w:val="30"/>
        </w:rPr>
        <w:lastRenderedPageBreak/>
        <w:t>Площадка для сжигания мусора (отходов) и место размещения  специальных приспособлений для приготовления пищи должны быть выбраны таким образом, чтобы исключалась возможность возникновения пожара. В обязательном порядке должны быть огнетушители или емкости с водой объемом не менее 10 литров, а также штыковая лопата.</w:t>
      </w:r>
    </w:p>
    <w:p w:rsidR="00B44C94" w:rsidRPr="000563FB" w:rsidRDefault="00B44C94" w:rsidP="00B44C94">
      <w:pPr>
        <w:pStyle w:val="ad"/>
        <w:spacing w:before="0" w:beforeAutospacing="0" w:after="0" w:afterAutospacing="0"/>
        <w:ind w:firstLine="709"/>
        <w:jc w:val="both"/>
        <w:rPr>
          <w:b/>
          <w:i/>
          <w:color w:val="000000"/>
          <w:sz w:val="30"/>
          <w:szCs w:val="30"/>
        </w:rPr>
      </w:pPr>
      <w:r w:rsidRPr="000563FB">
        <w:rPr>
          <w:b/>
          <w:i/>
          <w:color w:val="000000"/>
          <w:sz w:val="30"/>
          <w:szCs w:val="30"/>
        </w:rPr>
        <w:t>Не допускается:</w:t>
      </w:r>
    </w:p>
    <w:p w:rsidR="00B44C94" w:rsidRPr="000563FB" w:rsidRDefault="00B44C94" w:rsidP="00B44C94">
      <w:pPr>
        <w:pStyle w:val="ad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0563FB">
        <w:rPr>
          <w:i/>
          <w:color w:val="000000"/>
          <w:sz w:val="30"/>
          <w:szCs w:val="30"/>
        </w:rPr>
        <w:t>- выжигание сухой растительности, стерни;</w:t>
      </w:r>
    </w:p>
    <w:p w:rsidR="00B44C94" w:rsidRPr="000563FB" w:rsidRDefault="00B44C94" w:rsidP="00B44C94">
      <w:pPr>
        <w:pStyle w:val="web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0563FB">
        <w:rPr>
          <w:i/>
          <w:color w:val="000000"/>
          <w:sz w:val="30"/>
          <w:szCs w:val="30"/>
        </w:rPr>
        <w:t>- сжигание мусора и размещение специальных приспособлений для приготовления пищи под кронами деревьев;</w:t>
      </w:r>
    </w:p>
    <w:p w:rsidR="00B44C94" w:rsidRPr="000563FB" w:rsidRDefault="00B44C94" w:rsidP="00B44C94">
      <w:pPr>
        <w:pStyle w:val="web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0563FB">
        <w:rPr>
          <w:i/>
          <w:color w:val="000000"/>
          <w:sz w:val="30"/>
          <w:szCs w:val="30"/>
        </w:rPr>
        <w:t>- оставлять площадку для сжигания мусора и горящий уголь в специальных приспособлениях для приготовления пищи без присмотра.</w:t>
      </w:r>
    </w:p>
    <w:p w:rsidR="00B44C94" w:rsidRPr="000563FB" w:rsidRDefault="00B44C94" w:rsidP="00B44C9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563FB">
        <w:rPr>
          <w:color w:val="000000"/>
          <w:sz w:val="30"/>
          <w:szCs w:val="30"/>
        </w:rPr>
        <w:t>После сжигания мусора, отходов на площадках и приготовления пищи, горящие материалы должны быть потушены до полного прекращения тления.</w:t>
      </w:r>
    </w:p>
    <w:p w:rsidR="00B44C94" w:rsidRPr="00FF44C5" w:rsidRDefault="00B44C94" w:rsidP="00B44C9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F44C5">
        <w:rPr>
          <w:color w:val="000000"/>
          <w:sz w:val="30"/>
          <w:szCs w:val="30"/>
        </w:rPr>
        <w:t>Еще одна весенняя «проблема» — это любители отдыха на природе. Отправляясь на «шашлыки», народ выбирает живописные места. Но, уезжая, люди оставляют горы мусора, битое стекло, пластиковые бутылки. Забывают затушить костер и бросают в траву окурки. А ведь порывом ветра огонь разносится на большие расстояния, сжигая все на своем пути, оставляя безжизненную, черную пустошь.</w:t>
      </w:r>
    </w:p>
    <w:p w:rsidR="00B44C94" w:rsidRPr="000563FB" w:rsidRDefault="00B44C94" w:rsidP="00B44C94">
      <w:pPr>
        <w:pStyle w:val="ad"/>
        <w:spacing w:before="0" w:beforeAutospacing="0" w:after="0" w:afterAutospacing="0"/>
        <w:ind w:firstLine="709"/>
        <w:jc w:val="both"/>
        <w:rPr>
          <w:b/>
          <w:i/>
          <w:color w:val="000000"/>
          <w:sz w:val="30"/>
          <w:szCs w:val="30"/>
        </w:rPr>
      </w:pPr>
      <w:r w:rsidRPr="000563FB">
        <w:rPr>
          <w:b/>
          <w:i/>
          <w:color w:val="000000"/>
          <w:sz w:val="30"/>
          <w:szCs w:val="30"/>
        </w:rPr>
        <w:t xml:space="preserve">Поэтому, чтобы отдых на природе был действительно безопасным, </w:t>
      </w:r>
      <w:r w:rsidRPr="000563FB">
        <w:rPr>
          <w:b/>
          <w:bCs/>
          <w:i/>
          <w:sz w:val="30"/>
          <w:szCs w:val="30"/>
        </w:rPr>
        <w:t>рекомендуем:</w:t>
      </w:r>
    </w:p>
    <w:p w:rsidR="00B44C94" w:rsidRPr="000563FB" w:rsidRDefault="00B44C94" w:rsidP="00B44C94">
      <w:pPr>
        <w:pStyle w:val="ad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0563FB">
        <w:rPr>
          <w:i/>
          <w:color w:val="000000"/>
          <w:sz w:val="30"/>
          <w:szCs w:val="30"/>
        </w:rPr>
        <w:t> - тщательно продумайте все меры безопасности при проведении отдыха и обеспечьте их неукоснительное выполнение, как взрослыми, так и детьми;</w:t>
      </w:r>
    </w:p>
    <w:p w:rsidR="00B44C94" w:rsidRPr="000563FB" w:rsidRDefault="00B44C94" w:rsidP="00B44C94">
      <w:pPr>
        <w:pStyle w:val="ad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0563FB">
        <w:rPr>
          <w:i/>
          <w:color w:val="000000"/>
          <w:sz w:val="30"/>
          <w:szCs w:val="30"/>
        </w:rPr>
        <w:t> 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B44C94" w:rsidRPr="000563FB" w:rsidRDefault="00B44C94" w:rsidP="00B44C94">
      <w:pPr>
        <w:pStyle w:val="ad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0563FB">
        <w:rPr>
          <w:i/>
          <w:color w:val="000000"/>
          <w:sz w:val="30"/>
          <w:szCs w:val="30"/>
        </w:rPr>
        <w:t> - не проходите мимо горящей травы, при невозможности потушить пожар своими силами, сообщайте о возгораниях в дежурную службу МЧС  по тел. «101, 112».</w:t>
      </w:r>
    </w:p>
    <w:p w:rsidR="00B44C94" w:rsidRPr="00FF44C5" w:rsidRDefault="00B44C94" w:rsidP="00B44C94">
      <w:pPr>
        <w:jc w:val="both"/>
        <w:rPr>
          <w:b/>
          <w:color w:val="000000"/>
          <w:sz w:val="30"/>
          <w:szCs w:val="30"/>
        </w:rPr>
      </w:pPr>
    </w:p>
    <w:p w:rsidR="00B44C94" w:rsidRPr="00FF44C5" w:rsidRDefault="00B44C94" w:rsidP="00B44C94">
      <w:pPr>
        <w:jc w:val="both"/>
        <w:rPr>
          <w:b/>
          <w:sz w:val="30"/>
          <w:szCs w:val="30"/>
        </w:rPr>
      </w:pPr>
    </w:p>
    <w:p w:rsidR="00B44C94" w:rsidRDefault="00B44C94" w:rsidP="00B44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предупреждению палов для размещения на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учреждений образования </w:t>
      </w:r>
      <w:proofErr w:type="spellStart"/>
      <w:r>
        <w:rPr>
          <w:sz w:val="28"/>
          <w:szCs w:val="28"/>
        </w:rPr>
        <w:t>Столбцовского</w:t>
      </w:r>
      <w:proofErr w:type="spellEnd"/>
      <w:r>
        <w:rPr>
          <w:sz w:val="28"/>
          <w:szCs w:val="28"/>
        </w:rPr>
        <w:t xml:space="preserve"> района</w:t>
      </w:r>
    </w:p>
    <w:p w:rsidR="00B44C94" w:rsidRDefault="00B44C94" w:rsidP="00B44C94">
      <w:pPr>
        <w:jc w:val="right"/>
        <w:rPr>
          <w:sz w:val="28"/>
          <w:szCs w:val="28"/>
        </w:rPr>
      </w:pPr>
    </w:p>
    <w:p w:rsidR="00B44C94" w:rsidRPr="005236DD" w:rsidRDefault="00B44C94" w:rsidP="00B44C94">
      <w:pPr>
        <w:pStyle w:val="ad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5236DD">
        <w:rPr>
          <w:i/>
          <w:sz w:val="28"/>
          <w:szCs w:val="28"/>
        </w:rPr>
        <w:t>Столбцовский</w:t>
      </w:r>
      <w:proofErr w:type="spellEnd"/>
      <w:r w:rsidRPr="005236DD">
        <w:rPr>
          <w:i/>
          <w:sz w:val="28"/>
          <w:szCs w:val="28"/>
        </w:rPr>
        <w:t xml:space="preserve"> РОЧС напоминает:  </w:t>
      </w:r>
      <w:r w:rsidRPr="005236DD">
        <w:rPr>
          <w:sz w:val="28"/>
          <w:szCs w:val="28"/>
        </w:rPr>
        <w:t>выжигание сухой растительности, пожнивных остатков, трав на корню категорически запрещено: за незаконное выжигание сухой растительности, трав на корню, а также стерни и пожнивных остатков на полях либо непринятие мер по ликвидации палов предусмотрено наказание в виде штрафа от 10 до 40 базовых величин.</w:t>
      </w:r>
    </w:p>
    <w:p w:rsidR="00B44C94" w:rsidRDefault="00B44C94" w:rsidP="00B44C9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6DD">
        <w:rPr>
          <w:sz w:val="28"/>
          <w:szCs w:val="28"/>
        </w:rPr>
        <w:t>Разжигание костров в запрещенных местах влечет предупреждение или наложение штрафа в размере до 12 базовых величин.</w:t>
      </w:r>
    </w:p>
    <w:p w:rsidR="00B44C94" w:rsidRDefault="00B44C94" w:rsidP="00B44C9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C94" w:rsidRPr="005236DD" w:rsidRDefault="00B44C94" w:rsidP="00B44C94">
      <w:pPr>
        <w:pStyle w:val="11"/>
        <w:numPr>
          <w:ilvl w:val="0"/>
          <w:numId w:val="2"/>
        </w:numPr>
        <w:ind w:left="0" w:firstLine="709"/>
        <w:rPr>
          <w:sz w:val="30"/>
          <w:szCs w:val="30"/>
        </w:rPr>
      </w:pPr>
      <w:proofErr w:type="spellStart"/>
      <w:r>
        <w:rPr>
          <w:rFonts w:eastAsia="Times New Roman"/>
          <w:sz w:val="30"/>
          <w:szCs w:val="30"/>
        </w:rPr>
        <w:t>Столбцовский</w:t>
      </w:r>
      <w:proofErr w:type="spellEnd"/>
      <w:r>
        <w:rPr>
          <w:rFonts w:eastAsia="Times New Roman"/>
          <w:sz w:val="30"/>
          <w:szCs w:val="30"/>
        </w:rPr>
        <w:t xml:space="preserve"> РОЧС напоминает: с</w:t>
      </w:r>
      <w:r w:rsidRPr="0057530F">
        <w:rPr>
          <w:rFonts w:eastAsia="Times New Roman"/>
          <w:sz w:val="30"/>
          <w:szCs w:val="30"/>
        </w:rPr>
        <w:t xml:space="preserve">огласно Правилам пожарной безопасности Республики Беларусь </w:t>
      </w:r>
      <w:r w:rsidRPr="0057530F">
        <w:rPr>
          <w:sz w:val="30"/>
          <w:szCs w:val="30"/>
        </w:rPr>
        <w:t xml:space="preserve">на территории баз отдыха, дачного </w:t>
      </w:r>
      <w:r w:rsidRPr="0057530F">
        <w:rPr>
          <w:sz w:val="30"/>
          <w:szCs w:val="30"/>
        </w:rPr>
        <w:lastRenderedPageBreak/>
        <w:t xml:space="preserve">кооператива, садоводческого товарищества, приусадебной территории жилого дома </w:t>
      </w:r>
      <w:r w:rsidRPr="005236DD">
        <w:rPr>
          <w:b/>
          <w:i/>
          <w:sz w:val="30"/>
          <w:szCs w:val="30"/>
          <w:u w:val="single"/>
        </w:rPr>
        <w:t>допускается контролируемое</w:t>
      </w:r>
      <w:r>
        <w:rPr>
          <w:sz w:val="30"/>
          <w:szCs w:val="30"/>
        </w:rPr>
        <w:t>разведение костров при условии:</w:t>
      </w:r>
    </w:p>
    <w:p w:rsidR="00B44C94" w:rsidRPr="0057530F" w:rsidRDefault="00B44C94" w:rsidP="00B44C94">
      <w:pPr>
        <w:pStyle w:val="11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безветренная погода;</w:t>
      </w:r>
    </w:p>
    <w:p w:rsidR="00B44C94" w:rsidRPr="005236DD" w:rsidRDefault="00B44C94" w:rsidP="00B44C94">
      <w:pPr>
        <w:pStyle w:val="a9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236DD">
        <w:rPr>
          <w:rFonts w:ascii="Times New Roman" w:hAnsi="Times New Roman"/>
          <w:sz w:val="30"/>
          <w:szCs w:val="30"/>
        </w:rPr>
        <w:t>приняти</w:t>
      </w:r>
      <w:r>
        <w:rPr>
          <w:rFonts w:ascii="Times New Roman" w:hAnsi="Times New Roman"/>
          <w:sz w:val="30"/>
          <w:szCs w:val="30"/>
        </w:rPr>
        <w:t>е</w:t>
      </w:r>
      <w:r w:rsidRPr="005236DD">
        <w:rPr>
          <w:rFonts w:ascii="Times New Roman" w:hAnsi="Times New Roman"/>
          <w:sz w:val="30"/>
          <w:szCs w:val="30"/>
        </w:rPr>
        <w:t xml:space="preserve"> мер по нераспространению горения за пределы площадки (окапывание, удаление горючих материалов и т.п.); </w:t>
      </w:r>
    </w:p>
    <w:p w:rsidR="00B44C94" w:rsidRPr="005236DD" w:rsidRDefault="00B44C94" w:rsidP="00B44C94">
      <w:pPr>
        <w:pStyle w:val="a9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236DD">
        <w:rPr>
          <w:rFonts w:ascii="Times New Roman" w:hAnsi="Times New Roman"/>
          <w:sz w:val="30"/>
          <w:szCs w:val="30"/>
        </w:rPr>
        <w:t>постоянн</w:t>
      </w:r>
      <w:r>
        <w:rPr>
          <w:rFonts w:ascii="Times New Roman" w:hAnsi="Times New Roman"/>
          <w:sz w:val="30"/>
          <w:szCs w:val="30"/>
        </w:rPr>
        <w:t>ый</w:t>
      </w:r>
      <w:r w:rsidRPr="005236DD">
        <w:rPr>
          <w:rFonts w:ascii="Times New Roman" w:hAnsi="Times New Roman"/>
          <w:sz w:val="30"/>
          <w:szCs w:val="30"/>
        </w:rPr>
        <w:t>контрол</w:t>
      </w:r>
      <w:r>
        <w:rPr>
          <w:rFonts w:ascii="Times New Roman" w:hAnsi="Times New Roman"/>
          <w:sz w:val="30"/>
          <w:szCs w:val="30"/>
        </w:rPr>
        <w:t>ь</w:t>
      </w:r>
      <w:r w:rsidRPr="005236DD">
        <w:rPr>
          <w:rFonts w:ascii="Times New Roman" w:hAnsi="Times New Roman"/>
          <w:sz w:val="30"/>
          <w:szCs w:val="30"/>
        </w:rPr>
        <w:t xml:space="preserve"> за процессом горения и обеспечени</w:t>
      </w:r>
      <w:r>
        <w:rPr>
          <w:rFonts w:ascii="Times New Roman" w:hAnsi="Times New Roman"/>
          <w:sz w:val="30"/>
          <w:szCs w:val="30"/>
        </w:rPr>
        <w:t>е</w:t>
      </w:r>
      <w:r w:rsidRPr="005236DD">
        <w:rPr>
          <w:rFonts w:ascii="Times New Roman" w:hAnsi="Times New Roman"/>
          <w:sz w:val="30"/>
          <w:szCs w:val="30"/>
        </w:rPr>
        <w:t xml:space="preserve"> средствами тушения (огнетушитель, емкость с водой</w:t>
      </w:r>
      <w:r>
        <w:rPr>
          <w:rFonts w:ascii="Times New Roman" w:hAnsi="Times New Roman"/>
          <w:sz w:val="30"/>
          <w:szCs w:val="30"/>
        </w:rPr>
        <w:t xml:space="preserve"> объёмом не менее 10 литров</w:t>
      </w:r>
      <w:r w:rsidRPr="005236DD">
        <w:rPr>
          <w:rFonts w:ascii="Times New Roman" w:hAnsi="Times New Roman"/>
          <w:sz w:val="30"/>
          <w:szCs w:val="30"/>
        </w:rPr>
        <w:t xml:space="preserve">, лопата и т. п.). После окончания приготовления </w:t>
      </w:r>
      <w:proofErr w:type="gramStart"/>
      <w:r w:rsidRPr="005236DD">
        <w:rPr>
          <w:rFonts w:ascii="Times New Roman" w:hAnsi="Times New Roman"/>
          <w:sz w:val="30"/>
          <w:szCs w:val="30"/>
        </w:rPr>
        <w:t>пищи</w:t>
      </w:r>
      <w:proofErr w:type="gramEnd"/>
      <w:r w:rsidRPr="005236DD">
        <w:rPr>
          <w:rFonts w:ascii="Times New Roman" w:hAnsi="Times New Roman"/>
          <w:sz w:val="30"/>
          <w:szCs w:val="30"/>
        </w:rPr>
        <w:t xml:space="preserve"> горящие материалы должны быть потушены до полного прекращения тления;</w:t>
      </w:r>
    </w:p>
    <w:p w:rsidR="00B44C94" w:rsidRPr="005236DD" w:rsidRDefault="00B44C94" w:rsidP="00B44C94">
      <w:pPr>
        <w:pStyle w:val="a9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236DD">
        <w:rPr>
          <w:rFonts w:ascii="Times New Roman" w:hAnsi="Times New Roman"/>
          <w:sz w:val="30"/>
          <w:szCs w:val="30"/>
        </w:rPr>
        <w:t xml:space="preserve">размещения костров на расстоянии не менее: </w:t>
      </w:r>
      <w:smartTag w:uri="urn:schemas-microsoft-com:office:smarttags" w:element="metricconverter">
        <w:smartTagPr>
          <w:attr w:name="ProductID" w:val="10 м"/>
        </w:smartTagPr>
        <w:r w:rsidRPr="005236DD">
          <w:rPr>
            <w:rFonts w:ascii="Times New Roman" w:hAnsi="Times New Roman"/>
            <w:sz w:val="30"/>
            <w:szCs w:val="30"/>
          </w:rPr>
          <w:t>10 м</w:t>
        </w:r>
      </w:smartTag>
      <w:r w:rsidRPr="005236DD">
        <w:rPr>
          <w:rFonts w:ascii="Times New Roman" w:hAnsi="Times New Roman"/>
          <w:sz w:val="30"/>
          <w:szCs w:val="30"/>
        </w:rPr>
        <w:t xml:space="preserve"> от зданий (сооружений), </w:t>
      </w:r>
      <w:smartTag w:uri="urn:schemas-microsoft-com:office:smarttags" w:element="metricconverter">
        <w:smartTagPr>
          <w:attr w:name="ProductID" w:val="20 м"/>
        </w:smartTagPr>
        <w:r w:rsidRPr="005236DD">
          <w:rPr>
            <w:rFonts w:ascii="Times New Roman" w:hAnsi="Times New Roman"/>
            <w:sz w:val="30"/>
            <w:szCs w:val="30"/>
          </w:rPr>
          <w:t>20 м</w:t>
        </w:r>
      </w:smartTag>
      <w:r w:rsidRPr="005236DD">
        <w:rPr>
          <w:rFonts w:ascii="Times New Roman" w:hAnsi="Times New Roman"/>
          <w:sz w:val="30"/>
          <w:szCs w:val="30"/>
        </w:rPr>
        <w:t xml:space="preserve"> от лесных массивов, </w:t>
      </w:r>
      <w:smartTag w:uri="urn:schemas-microsoft-com:office:smarttags" w:element="metricconverter">
        <w:smartTagPr>
          <w:attr w:name="ProductID" w:val="30 м"/>
        </w:smartTagPr>
        <w:r w:rsidRPr="005236DD">
          <w:rPr>
            <w:rFonts w:ascii="Times New Roman" w:hAnsi="Times New Roman"/>
            <w:sz w:val="30"/>
            <w:szCs w:val="30"/>
          </w:rPr>
          <w:t>30 м</w:t>
        </w:r>
      </w:smartTag>
      <w:r w:rsidRPr="005236DD">
        <w:rPr>
          <w:rFonts w:ascii="Times New Roman" w:hAnsi="Times New Roman"/>
          <w:sz w:val="30"/>
          <w:szCs w:val="30"/>
        </w:rPr>
        <w:t xml:space="preserve"> от скирд сена и соломы.</w:t>
      </w:r>
    </w:p>
    <w:p w:rsidR="00B44C94" w:rsidRPr="005236DD" w:rsidRDefault="00B44C94" w:rsidP="00B44C94">
      <w:pPr>
        <w:pStyle w:val="ad"/>
        <w:spacing w:before="0" w:beforeAutospacing="0" w:after="0" w:afterAutospacing="0"/>
        <w:ind w:left="675"/>
        <w:jc w:val="both"/>
        <w:rPr>
          <w:sz w:val="28"/>
          <w:szCs w:val="28"/>
        </w:rPr>
      </w:pPr>
    </w:p>
    <w:p w:rsidR="00B44C94" w:rsidRPr="005236DD" w:rsidRDefault="00B44C94" w:rsidP="00B44C94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4C94" w:rsidRPr="005236DD" w:rsidRDefault="00B44C94" w:rsidP="00B44C94">
      <w:pPr>
        <w:rPr>
          <w:sz w:val="28"/>
          <w:szCs w:val="28"/>
        </w:rPr>
      </w:pPr>
    </w:p>
    <w:p w:rsidR="00E34BDE" w:rsidRPr="00E34BDE" w:rsidRDefault="00E34BDE" w:rsidP="00FB1744">
      <w:pPr>
        <w:spacing w:line="240" w:lineRule="exact"/>
        <w:jc w:val="both"/>
        <w:rPr>
          <w:sz w:val="18"/>
          <w:szCs w:val="18"/>
        </w:rPr>
      </w:pPr>
    </w:p>
    <w:sectPr w:rsidR="00E34BDE" w:rsidRPr="00E34BDE" w:rsidSect="007C25E7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7236"/>
    <w:multiLevelType w:val="hybridMultilevel"/>
    <w:tmpl w:val="ED6E3AD2"/>
    <w:lvl w:ilvl="0" w:tplc="4A540F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CEC2B1A"/>
    <w:multiLevelType w:val="hybridMultilevel"/>
    <w:tmpl w:val="BC4C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4FB2"/>
    <w:rsid w:val="00052734"/>
    <w:rsid w:val="000872E7"/>
    <w:rsid w:val="000D254E"/>
    <w:rsid w:val="000D6299"/>
    <w:rsid w:val="001166AD"/>
    <w:rsid w:val="00185789"/>
    <w:rsid w:val="001B16FA"/>
    <w:rsid w:val="001E735C"/>
    <w:rsid w:val="002622C4"/>
    <w:rsid w:val="002E0CB2"/>
    <w:rsid w:val="003B28E9"/>
    <w:rsid w:val="00402C4E"/>
    <w:rsid w:val="004B29DF"/>
    <w:rsid w:val="004D1A7E"/>
    <w:rsid w:val="00526865"/>
    <w:rsid w:val="0055216D"/>
    <w:rsid w:val="0056197E"/>
    <w:rsid w:val="005973D2"/>
    <w:rsid w:val="0063591F"/>
    <w:rsid w:val="00652C5D"/>
    <w:rsid w:val="00663351"/>
    <w:rsid w:val="00664A9E"/>
    <w:rsid w:val="006A1BF9"/>
    <w:rsid w:val="006A64E6"/>
    <w:rsid w:val="006F244C"/>
    <w:rsid w:val="0070498B"/>
    <w:rsid w:val="0071251B"/>
    <w:rsid w:val="00721211"/>
    <w:rsid w:val="007528A6"/>
    <w:rsid w:val="007A6409"/>
    <w:rsid w:val="007C25E7"/>
    <w:rsid w:val="007D1B49"/>
    <w:rsid w:val="007F147A"/>
    <w:rsid w:val="00835057"/>
    <w:rsid w:val="00881235"/>
    <w:rsid w:val="00890F41"/>
    <w:rsid w:val="008A1D2E"/>
    <w:rsid w:val="00901C63"/>
    <w:rsid w:val="009107F2"/>
    <w:rsid w:val="00915B29"/>
    <w:rsid w:val="00925833"/>
    <w:rsid w:val="009C3C87"/>
    <w:rsid w:val="009D64B2"/>
    <w:rsid w:val="009F301D"/>
    <w:rsid w:val="00A041F6"/>
    <w:rsid w:val="00A14FB2"/>
    <w:rsid w:val="00A4660F"/>
    <w:rsid w:val="00A50B5F"/>
    <w:rsid w:val="00A54E47"/>
    <w:rsid w:val="00A621A1"/>
    <w:rsid w:val="00A66B17"/>
    <w:rsid w:val="00A80BBB"/>
    <w:rsid w:val="00AE03B7"/>
    <w:rsid w:val="00B44C94"/>
    <w:rsid w:val="00B535F0"/>
    <w:rsid w:val="00B747E5"/>
    <w:rsid w:val="00BE5C4C"/>
    <w:rsid w:val="00C22272"/>
    <w:rsid w:val="00C361FF"/>
    <w:rsid w:val="00C47F76"/>
    <w:rsid w:val="00D62548"/>
    <w:rsid w:val="00DA782D"/>
    <w:rsid w:val="00DB090B"/>
    <w:rsid w:val="00DE0731"/>
    <w:rsid w:val="00E34BDE"/>
    <w:rsid w:val="00EA1822"/>
    <w:rsid w:val="00EE60FF"/>
    <w:rsid w:val="00F33852"/>
    <w:rsid w:val="00F557DB"/>
    <w:rsid w:val="00F91D18"/>
    <w:rsid w:val="00F95894"/>
    <w:rsid w:val="00FB028D"/>
    <w:rsid w:val="00FB1744"/>
    <w:rsid w:val="00FC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B090B"/>
    <w:rPr>
      <w:color w:val="0000FF"/>
      <w:u w:val="single"/>
    </w:rPr>
  </w:style>
  <w:style w:type="character" w:styleId="a5">
    <w:name w:val="Strong"/>
    <w:basedOn w:val="a0"/>
    <w:uiPriority w:val="22"/>
    <w:qFormat/>
    <w:rsid w:val="00EA1822"/>
    <w:rPr>
      <w:b/>
      <w:bCs/>
    </w:rPr>
  </w:style>
  <w:style w:type="paragraph" w:styleId="a6">
    <w:name w:val="Balloon Text"/>
    <w:basedOn w:val="a"/>
    <w:semiHidden/>
    <w:rsid w:val="004D1A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2C4E"/>
  </w:style>
  <w:style w:type="paragraph" w:styleId="a7">
    <w:name w:val="Body Text Indent"/>
    <w:basedOn w:val="a"/>
    <w:link w:val="a8"/>
    <w:rsid w:val="000D6299"/>
    <w:pPr>
      <w:spacing w:line="280" w:lineRule="exact"/>
      <w:ind w:firstLine="709"/>
      <w:jc w:val="both"/>
    </w:pPr>
    <w:rPr>
      <w:sz w:val="30"/>
      <w:szCs w:val="20"/>
    </w:rPr>
  </w:style>
  <w:style w:type="character" w:customStyle="1" w:styleId="a8">
    <w:name w:val="Основной текст с отступом Знак"/>
    <w:basedOn w:val="a0"/>
    <w:link w:val="a7"/>
    <w:rsid w:val="000D6299"/>
    <w:rPr>
      <w:sz w:val="30"/>
    </w:rPr>
  </w:style>
  <w:style w:type="paragraph" w:styleId="a9">
    <w:name w:val="List Paragraph"/>
    <w:basedOn w:val="a"/>
    <w:uiPriority w:val="34"/>
    <w:qFormat/>
    <w:rsid w:val="00F557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нак Знак Знак Знак"/>
    <w:basedOn w:val="a"/>
    <w:rsid w:val="0005273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b">
    <w:name w:val="Body Text"/>
    <w:basedOn w:val="a"/>
    <w:link w:val="ac"/>
    <w:rsid w:val="00052734"/>
    <w:pPr>
      <w:spacing w:after="120"/>
    </w:pPr>
  </w:style>
  <w:style w:type="character" w:customStyle="1" w:styleId="ac">
    <w:name w:val="Основной текст Знак"/>
    <w:basedOn w:val="a0"/>
    <w:link w:val="ab"/>
    <w:rsid w:val="00052734"/>
    <w:rPr>
      <w:sz w:val="24"/>
      <w:szCs w:val="24"/>
    </w:rPr>
  </w:style>
  <w:style w:type="paragraph" w:customStyle="1" w:styleId="2">
    <w:name w:val="Îñíîâíîé òåêñò 2"/>
    <w:basedOn w:val="a"/>
    <w:rsid w:val="0071251B"/>
    <w:pPr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uiPriority w:val="99"/>
    <w:unhideWhenUsed/>
    <w:rsid w:val="00B44C94"/>
    <w:pPr>
      <w:spacing w:before="100" w:beforeAutospacing="1" w:after="100" w:afterAutospacing="1"/>
    </w:pPr>
  </w:style>
  <w:style w:type="paragraph" w:customStyle="1" w:styleId="web">
    <w:name w:val="web"/>
    <w:basedOn w:val="a"/>
    <w:rsid w:val="00B44C94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B44C94"/>
    <w:rPr>
      <w:i/>
      <w:iCs/>
    </w:rPr>
  </w:style>
  <w:style w:type="paragraph" w:customStyle="1" w:styleId="11">
    <w:name w:val="Обычный11"/>
    <w:rsid w:val="00B44C94"/>
    <w:pPr>
      <w:ind w:firstLine="851"/>
      <w:jc w:val="both"/>
    </w:pPr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B090B"/>
    <w:rPr>
      <w:color w:val="0000FF"/>
      <w:u w:val="single"/>
    </w:rPr>
  </w:style>
  <w:style w:type="character" w:styleId="a5">
    <w:name w:val="Strong"/>
    <w:basedOn w:val="a0"/>
    <w:uiPriority w:val="22"/>
    <w:qFormat/>
    <w:rsid w:val="00EA1822"/>
    <w:rPr>
      <w:b/>
      <w:bCs/>
    </w:rPr>
  </w:style>
  <w:style w:type="paragraph" w:styleId="a6">
    <w:name w:val="Balloon Text"/>
    <w:basedOn w:val="a"/>
    <w:semiHidden/>
    <w:rsid w:val="004D1A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2C4E"/>
  </w:style>
  <w:style w:type="paragraph" w:styleId="a7">
    <w:name w:val="Body Text Indent"/>
    <w:basedOn w:val="a"/>
    <w:link w:val="a8"/>
    <w:rsid w:val="000D6299"/>
    <w:pPr>
      <w:spacing w:line="280" w:lineRule="exact"/>
      <w:ind w:firstLine="709"/>
      <w:jc w:val="both"/>
    </w:pPr>
    <w:rPr>
      <w:sz w:val="30"/>
      <w:szCs w:val="20"/>
    </w:rPr>
  </w:style>
  <w:style w:type="character" w:customStyle="1" w:styleId="a8">
    <w:name w:val="Основной текст с отступом Знак"/>
    <w:basedOn w:val="a0"/>
    <w:link w:val="a7"/>
    <w:rsid w:val="000D6299"/>
    <w:rPr>
      <w:sz w:val="30"/>
    </w:rPr>
  </w:style>
  <w:style w:type="paragraph" w:styleId="a9">
    <w:name w:val="List Paragraph"/>
    <w:basedOn w:val="a"/>
    <w:uiPriority w:val="34"/>
    <w:qFormat/>
    <w:rsid w:val="00F557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нак Знак Знак Знак"/>
    <w:basedOn w:val="a"/>
    <w:rsid w:val="0005273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b">
    <w:name w:val="Body Text"/>
    <w:basedOn w:val="a"/>
    <w:link w:val="ac"/>
    <w:rsid w:val="00052734"/>
    <w:pPr>
      <w:spacing w:after="120"/>
    </w:pPr>
  </w:style>
  <w:style w:type="character" w:customStyle="1" w:styleId="ac">
    <w:name w:val="Основной текст Знак"/>
    <w:basedOn w:val="a0"/>
    <w:link w:val="ab"/>
    <w:rsid w:val="00052734"/>
    <w:rPr>
      <w:sz w:val="24"/>
      <w:szCs w:val="24"/>
    </w:rPr>
  </w:style>
  <w:style w:type="paragraph" w:customStyle="1" w:styleId="2">
    <w:name w:val="Îñíîâíîé òåêñò 2"/>
    <w:basedOn w:val="a"/>
    <w:rsid w:val="0071251B"/>
    <w:pPr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uiPriority w:val="99"/>
    <w:unhideWhenUsed/>
    <w:rsid w:val="00B44C94"/>
    <w:pPr>
      <w:spacing w:before="100" w:beforeAutospacing="1" w:after="100" w:afterAutospacing="1"/>
    </w:pPr>
  </w:style>
  <w:style w:type="paragraph" w:customStyle="1" w:styleId="web">
    <w:name w:val="web"/>
    <w:basedOn w:val="a"/>
    <w:rsid w:val="00B44C94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B44C94"/>
    <w:rPr>
      <w:i/>
      <w:iCs/>
    </w:rPr>
  </w:style>
  <w:style w:type="paragraph" w:customStyle="1" w:styleId="11">
    <w:name w:val="Обычный11"/>
    <w:rsid w:val="00B44C94"/>
    <w:pPr>
      <w:ind w:firstLine="851"/>
      <w:jc w:val="both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chs.gov.by/rus/main/ministry/regional_management/minobl/news_oblast/%7Epage__m22=19%7Enews__m22=438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пропаганды и обучения</vt:lpstr>
    </vt:vector>
  </TitlesOfParts>
  <Company>Grizli777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пропаганды и обучения</dc:title>
  <dc:creator>YankovaT</dc:creator>
  <cp:lastModifiedBy>User</cp:lastModifiedBy>
  <cp:revision>2</cp:revision>
  <cp:lastPrinted>2016-04-19T05:53:00Z</cp:lastPrinted>
  <dcterms:created xsi:type="dcterms:W3CDTF">2016-04-27T10:15:00Z</dcterms:created>
  <dcterms:modified xsi:type="dcterms:W3CDTF">2016-04-27T10:15:00Z</dcterms:modified>
</cp:coreProperties>
</file>