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29" w:rsidRPr="00622EE7" w:rsidRDefault="00687729" w:rsidP="00687729">
      <w:pPr>
        <w:jc w:val="center"/>
        <w:rPr>
          <w:rFonts w:ascii="Times New Roman" w:hAnsi="Times New Roman"/>
          <w:b/>
          <w:sz w:val="28"/>
          <w:szCs w:val="32"/>
          <w:lang w:val="be-BY"/>
        </w:rPr>
      </w:pPr>
      <w:r w:rsidRPr="00622EE7">
        <w:rPr>
          <w:rFonts w:ascii="Times New Roman" w:hAnsi="Times New Roman"/>
          <w:b/>
          <w:sz w:val="28"/>
          <w:szCs w:val="32"/>
          <w:lang w:val="be-BY"/>
        </w:rPr>
        <w:t>Интернет-сайты по трудоустройству в Республике Беларусь:</w:t>
      </w:r>
    </w:p>
    <w:p w:rsidR="00687729" w:rsidRPr="00FF0EE9" w:rsidRDefault="00687729" w:rsidP="00687729">
      <w:pPr>
        <w:jc w:val="center"/>
        <w:rPr>
          <w:rFonts w:ascii="Times New Roman" w:hAnsi="Times New Roman"/>
          <w:b/>
          <w:sz w:val="32"/>
          <w:szCs w:val="32"/>
          <w:lang w:val="be-BY"/>
        </w:rPr>
      </w:pP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Министерства труда и социальной защиты Республики Беларусь - http://www.mintrud.gov.by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Министерства образования Республики Беларусь - http://www.edu.gov.by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Национального института образования - www.adu.by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Академии последипломного образования - www.academy.edu.by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Республиканского института профессионального образования - www. ripo.unibel.by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Главного информационно-аналитического центра Республики Беларусь - www.giac.unibel.by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Республиканский институт высшей школы - www.nihe.bsu.by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Республиканский институт контроля знаний - www.rikz.unibel.by</w:t>
      </w:r>
    </w:p>
    <w:p w:rsidR="00687729" w:rsidRPr="00FF0EE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Минского облисполкома – http://www.minsk-region.gov.by/index.aspx</w:t>
      </w:r>
    </w:p>
    <w:p w:rsidR="00687729" w:rsidRDefault="00687729" w:rsidP="0068772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32"/>
          <w:lang w:val="be-BY"/>
        </w:rPr>
      </w:pPr>
      <w:r w:rsidRPr="00FF0EE9">
        <w:rPr>
          <w:rFonts w:ascii="Times New Roman" w:hAnsi="Times New Roman"/>
          <w:sz w:val="28"/>
          <w:szCs w:val="32"/>
          <w:lang w:val="be-BY"/>
        </w:rPr>
        <w:t>Минского городского исполнительного комитета – http://www.minsk. gov.by</w:t>
      </w:r>
    </w:p>
    <w:p w:rsidR="00755CA7" w:rsidRPr="00687729" w:rsidRDefault="00755CA7">
      <w:pPr>
        <w:rPr>
          <w:lang w:val="be-BY"/>
        </w:rPr>
      </w:pPr>
    </w:p>
    <w:sectPr w:rsidR="00755CA7" w:rsidRPr="00687729" w:rsidSect="0075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01E"/>
    <w:multiLevelType w:val="hybridMultilevel"/>
    <w:tmpl w:val="5FACD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729"/>
    <w:rsid w:val="00687729"/>
    <w:rsid w:val="0075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2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UralSOFT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</dc:creator>
  <cp:lastModifiedBy>Левко</cp:lastModifiedBy>
  <cp:revision>1</cp:revision>
  <dcterms:created xsi:type="dcterms:W3CDTF">2015-03-02T09:30:00Z</dcterms:created>
  <dcterms:modified xsi:type="dcterms:W3CDTF">2015-03-02T09:31:00Z</dcterms:modified>
</cp:coreProperties>
</file>