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EEA" w:rsidRDefault="00261EEA" w:rsidP="00261EEA">
      <w:pPr>
        <w:pStyle w:val="a3"/>
        <w:jc w:val="center"/>
        <w:rPr>
          <w:rFonts w:ascii="Times New Roman" w:hAnsi="Times New Roman" w:cs="Times New Roman"/>
          <w:b/>
          <w:sz w:val="28"/>
        </w:rPr>
      </w:pPr>
      <w:bookmarkStart w:id="0" w:name="_GoBack"/>
      <w:bookmarkEnd w:id="0"/>
      <w:r>
        <w:rPr>
          <w:noProof/>
          <w:lang w:eastAsia="ru-RU"/>
        </w:rPr>
        <w:drawing>
          <wp:inline distT="0" distB="0" distL="0" distR="0">
            <wp:extent cx="3067050" cy="3943350"/>
            <wp:effectExtent l="0" t="0" r="0" b="0"/>
            <wp:docPr id="4" name="Рисунок 4" descr="SAM_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2426"/>
                    <pic:cNvPicPr>
                      <a:picLocks noChangeAspect="1" noChangeArrowheads="1"/>
                    </pic:cNvPicPr>
                  </pic:nvPicPr>
                  <pic:blipFill>
                    <a:blip r:embed="rId6">
                      <a:extLst>
                        <a:ext uri="{28A0092B-C50C-407E-A947-70E740481C1C}">
                          <a14:useLocalDpi xmlns:a14="http://schemas.microsoft.com/office/drawing/2010/main" val="0"/>
                        </a:ext>
                      </a:extLst>
                    </a:blip>
                    <a:srcRect l="50108" r="9805" b="39783"/>
                    <a:stretch>
                      <a:fillRect/>
                    </a:stretch>
                  </pic:blipFill>
                  <pic:spPr bwMode="auto">
                    <a:xfrm>
                      <a:off x="0" y="0"/>
                      <a:ext cx="3067050" cy="3943350"/>
                    </a:xfrm>
                    <a:prstGeom prst="rect">
                      <a:avLst/>
                    </a:prstGeom>
                    <a:noFill/>
                    <a:ln>
                      <a:noFill/>
                    </a:ln>
                  </pic:spPr>
                </pic:pic>
              </a:graphicData>
            </a:graphic>
          </wp:inline>
        </w:drawing>
      </w:r>
    </w:p>
    <w:p w:rsidR="00A34EAE" w:rsidRPr="00A34EAE" w:rsidRDefault="00A34EAE" w:rsidP="00261EEA">
      <w:pPr>
        <w:pStyle w:val="a3"/>
        <w:jc w:val="center"/>
        <w:rPr>
          <w:rFonts w:ascii="Times New Roman" w:hAnsi="Times New Roman" w:cs="Times New Roman"/>
          <w:i/>
          <w:sz w:val="28"/>
        </w:rPr>
      </w:pPr>
      <w:r>
        <w:rPr>
          <w:rFonts w:ascii="Times New Roman" w:hAnsi="Times New Roman" w:cs="Times New Roman"/>
          <w:b/>
          <w:sz w:val="28"/>
        </w:rPr>
        <w:t>(</w:t>
      </w:r>
      <w:r w:rsidRPr="00A34EAE">
        <w:rPr>
          <w:rFonts w:ascii="Times New Roman" w:hAnsi="Times New Roman" w:cs="Times New Roman"/>
          <w:i/>
          <w:sz w:val="28"/>
        </w:rPr>
        <w:t>братская могила)</w:t>
      </w:r>
    </w:p>
    <w:p w:rsidR="00A34EAE" w:rsidRDefault="00A34EAE" w:rsidP="00261EEA">
      <w:pPr>
        <w:pStyle w:val="a3"/>
        <w:jc w:val="center"/>
        <w:rPr>
          <w:rFonts w:ascii="Times New Roman" w:hAnsi="Times New Roman" w:cs="Times New Roman"/>
          <w:b/>
          <w:sz w:val="28"/>
        </w:rPr>
      </w:pPr>
    </w:p>
    <w:p w:rsidR="005945BC" w:rsidRPr="003E23F2" w:rsidRDefault="003E23F2" w:rsidP="003E23F2">
      <w:pPr>
        <w:pStyle w:val="a3"/>
        <w:rPr>
          <w:rFonts w:ascii="Times New Roman" w:hAnsi="Times New Roman" w:cs="Times New Roman"/>
          <w:sz w:val="28"/>
        </w:rPr>
      </w:pPr>
      <w:r w:rsidRPr="003E23F2">
        <w:rPr>
          <w:rFonts w:ascii="Times New Roman" w:hAnsi="Times New Roman" w:cs="Times New Roman"/>
          <w:b/>
          <w:sz w:val="28"/>
        </w:rPr>
        <w:t>Местонахождение:</w:t>
      </w:r>
      <w:r>
        <w:rPr>
          <w:rFonts w:ascii="Times New Roman" w:hAnsi="Times New Roman" w:cs="Times New Roman"/>
          <w:sz w:val="28"/>
        </w:rPr>
        <w:t xml:space="preserve"> </w:t>
      </w:r>
      <w:hyperlink r:id="rId7" w:tooltip="Агрогородок" w:history="1">
        <w:r w:rsidRPr="003E23F2">
          <w:rPr>
            <w:rFonts w:ascii="Times New Roman" w:hAnsi="Times New Roman" w:cs="Times New Roman"/>
            <w:sz w:val="28"/>
          </w:rPr>
          <w:t>агрогородок</w:t>
        </w:r>
      </w:hyperlink>
      <w:r w:rsidRPr="003E23F2">
        <w:rPr>
          <w:rFonts w:ascii="Times New Roman" w:hAnsi="Times New Roman" w:cs="Times New Roman"/>
          <w:sz w:val="28"/>
        </w:rPr>
        <w:t> в </w:t>
      </w:r>
      <w:hyperlink r:id="rId8" w:tooltip="Житковичский район" w:history="1">
        <w:r w:rsidRPr="003E23F2">
          <w:rPr>
            <w:rFonts w:ascii="Times New Roman" w:hAnsi="Times New Roman" w:cs="Times New Roman"/>
            <w:sz w:val="28"/>
          </w:rPr>
          <w:t>Житковичском районе</w:t>
        </w:r>
      </w:hyperlink>
      <w:r w:rsidRPr="003E23F2">
        <w:rPr>
          <w:rFonts w:ascii="Times New Roman" w:hAnsi="Times New Roman" w:cs="Times New Roman"/>
          <w:sz w:val="28"/>
        </w:rPr>
        <w:t> </w:t>
      </w:r>
      <w:hyperlink r:id="rId9" w:tooltip="Гомельская область" w:history="1">
        <w:r w:rsidRPr="003E23F2">
          <w:rPr>
            <w:rFonts w:ascii="Times New Roman" w:hAnsi="Times New Roman" w:cs="Times New Roman"/>
            <w:sz w:val="28"/>
          </w:rPr>
          <w:t>Гомельской области</w:t>
        </w:r>
      </w:hyperlink>
      <w:r w:rsidRPr="003E23F2">
        <w:rPr>
          <w:rFonts w:ascii="Times New Roman" w:hAnsi="Times New Roman" w:cs="Times New Roman"/>
          <w:sz w:val="28"/>
        </w:rPr>
        <w:t> </w:t>
      </w:r>
      <w:hyperlink r:id="rId10" w:tooltip="Белоруссия" w:history="1">
        <w:r w:rsidRPr="003E23F2">
          <w:rPr>
            <w:rFonts w:ascii="Times New Roman" w:hAnsi="Times New Roman" w:cs="Times New Roman"/>
            <w:sz w:val="28"/>
          </w:rPr>
          <w:t>Белоруссии</w:t>
        </w:r>
      </w:hyperlink>
      <w:r w:rsidRPr="003E23F2">
        <w:rPr>
          <w:rFonts w:ascii="Times New Roman" w:hAnsi="Times New Roman" w:cs="Times New Roman"/>
          <w:sz w:val="28"/>
        </w:rPr>
        <w:t>, административный центр </w:t>
      </w:r>
      <w:hyperlink r:id="rId11" w:tooltip="Ленинский сельсовет (Житковичский район)" w:history="1">
        <w:r w:rsidRPr="003E23F2">
          <w:rPr>
            <w:rFonts w:ascii="Times New Roman" w:hAnsi="Times New Roman" w:cs="Times New Roman"/>
            <w:sz w:val="28"/>
          </w:rPr>
          <w:t>Ленинского сельсовета</w:t>
        </w:r>
      </w:hyperlink>
      <w:r w:rsidRPr="003E23F2">
        <w:rPr>
          <w:rFonts w:ascii="Times New Roman" w:hAnsi="Times New Roman" w:cs="Times New Roman"/>
          <w:sz w:val="28"/>
        </w:rPr>
        <w:t>. В 46 км на северо-запад от </w:t>
      </w:r>
      <w:hyperlink r:id="rId12" w:tooltip="Житковичи" w:history="1">
        <w:r w:rsidRPr="003E23F2">
          <w:rPr>
            <w:rFonts w:ascii="Times New Roman" w:hAnsi="Times New Roman" w:cs="Times New Roman"/>
            <w:sz w:val="28"/>
          </w:rPr>
          <w:t>Житковичей</w:t>
        </w:r>
      </w:hyperlink>
      <w:r w:rsidRPr="003E23F2">
        <w:rPr>
          <w:rFonts w:ascii="Times New Roman" w:hAnsi="Times New Roman" w:cs="Times New Roman"/>
          <w:sz w:val="28"/>
        </w:rPr>
        <w:t>, 18 км от железнодорожной станции </w:t>
      </w:r>
      <w:hyperlink r:id="rId13" w:tooltip="Микашевичи (станции) (страница отсутствует)" w:history="1">
        <w:r w:rsidRPr="003E23F2">
          <w:rPr>
            <w:rFonts w:ascii="Times New Roman" w:hAnsi="Times New Roman" w:cs="Times New Roman"/>
            <w:sz w:val="28"/>
          </w:rPr>
          <w:t>Микашевичи</w:t>
        </w:r>
      </w:hyperlink>
      <w:r w:rsidRPr="003E23F2">
        <w:rPr>
          <w:rFonts w:ascii="Times New Roman" w:hAnsi="Times New Roman" w:cs="Times New Roman"/>
          <w:sz w:val="28"/>
        </w:rPr>
        <w:t> (на линии </w:t>
      </w:r>
      <w:hyperlink r:id="rId14" w:tooltip="Лунинец" w:history="1">
        <w:r w:rsidRPr="003E23F2">
          <w:rPr>
            <w:rFonts w:ascii="Times New Roman" w:hAnsi="Times New Roman" w:cs="Times New Roman"/>
            <w:sz w:val="28"/>
          </w:rPr>
          <w:t>Лунинец</w:t>
        </w:r>
      </w:hyperlink>
      <w:r w:rsidRPr="003E23F2">
        <w:rPr>
          <w:rFonts w:ascii="Times New Roman" w:hAnsi="Times New Roman" w:cs="Times New Roman"/>
          <w:sz w:val="28"/>
        </w:rPr>
        <w:t> — </w:t>
      </w:r>
      <w:hyperlink r:id="rId15" w:tooltip="Калинковичи" w:history="1">
        <w:r w:rsidRPr="003E23F2">
          <w:rPr>
            <w:rFonts w:ascii="Times New Roman" w:hAnsi="Times New Roman" w:cs="Times New Roman"/>
            <w:sz w:val="28"/>
          </w:rPr>
          <w:t>Калинковичи</w:t>
        </w:r>
      </w:hyperlink>
      <w:r w:rsidRPr="003E23F2">
        <w:rPr>
          <w:rFonts w:ascii="Times New Roman" w:hAnsi="Times New Roman" w:cs="Times New Roman"/>
          <w:sz w:val="28"/>
        </w:rPr>
        <w:t>), 274 км от </w:t>
      </w:r>
      <w:hyperlink r:id="rId16" w:tooltip="Гомель" w:history="1">
        <w:r w:rsidRPr="003E23F2">
          <w:rPr>
            <w:rFonts w:ascii="Times New Roman" w:hAnsi="Times New Roman" w:cs="Times New Roman"/>
            <w:sz w:val="28"/>
          </w:rPr>
          <w:t>Гомеля</w:t>
        </w:r>
      </w:hyperlink>
      <w:r w:rsidRPr="003E23F2">
        <w:rPr>
          <w:rFonts w:ascii="Times New Roman" w:hAnsi="Times New Roman" w:cs="Times New Roman"/>
          <w:sz w:val="28"/>
        </w:rPr>
        <w:t>.</w:t>
      </w:r>
    </w:p>
    <w:p w:rsidR="003E23F2" w:rsidRDefault="003E23F2" w:rsidP="003E23F2">
      <w:pPr>
        <w:pStyle w:val="a3"/>
        <w:jc w:val="both"/>
        <w:rPr>
          <w:rFonts w:ascii="Times New Roman" w:hAnsi="Times New Roman" w:cs="Times New Roman"/>
          <w:sz w:val="28"/>
        </w:rPr>
      </w:pPr>
      <w:r w:rsidRPr="003E23F2">
        <w:rPr>
          <w:rFonts w:ascii="Times New Roman" w:hAnsi="Times New Roman" w:cs="Times New Roman"/>
          <w:b/>
          <w:sz w:val="28"/>
        </w:rPr>
        <w:t>История:</w:t>
      </w:r>
      <w:r>
        <w:rPr>
          <w:rFonts w:ascii="Times New Roman" w:hAnsi="Times New Roman" w:cs="Times New Roman"/>
        </w:rPr>
        <w:t xml:space="preserve"> </w:t>
      </w:r>
      <w:r w:rsidRPr="003E23F2">
        <w:rPr>
          <w:rFonts w:ascii="Times New Roman" w:hAnsi="Times New Roman" w:cs="Times New Roman"/>
          <w:sz w:val="28"/>
        </w:rPr>
        <w:t>Известно с </w:t>
      </w:r>
      <w:hyperlink r:id="rId17" w:tooltip="XVI век" w:history="1">
        <w:r w:rsidRPr="003E23F2">
          <w:rPr>
            <w:rFonts w:ascii="Times New Roman" w:hAnsi="Times New Roman" w:cs="Times New Roman"/>
            <w:sz w:val="28"/>
          </w:rPr>
          <w:t>XVI века</w:t>
        </w:r>
      </w:hyperlink>
      <w:r w:rsidRPr="003E23F2">
        <w:rPr>
          <w:rFonts w:ascii="Times New Roman" w:hAnsi="Times New Roman" w:cs="Times New Roman"/>
          <w:sz w:val="28"/>
        </w:rPr>
        <w:t>. В 1788 году построена деревянная церковь Рождества Богородицы (в 1857 и 1928 годах капитально отремонтирована, сожжена 16 февраля 1942 года немецкими оккупантами вместе с деревней). В церкви хранилось изданное в 1673 году Евангелие. В деревне сохранилось еврейское кладбище (захоронения 1568—1941 гг.) с деревянными памятниками</w:t>
      </w:r>
      <w:hyperlink r:id="rId18" w:anchor="cite_note-1" w:history="1">
        <w:r w:rsidRPr="003E23F2">
          <w:rPr>
            <w:rFonts w:ascii="Times New Roman" w:hAnsi="Times New Roman" w:cs="Times New Roman"/>
            <w:sz w:val="28"/>
          </w:rPr>
          <w:t>[1]</w:t>
        </w:r>
      </w:hyperlink>
      <w:r w:rsidRPr="003E23F2">
        <w:rPr>
          <w:rFonts w:ascii="Times New Roman" w:hAnsi="Times New Roman" w:cs="Times New Roman"/>
          <w:sz w:val="28"/>
        </w:rPr>
        <w:t>. Часть памятников расхищена.  Во время </w:t>
      </w:r>
      <w:hyperlink r:id="rId19" w:tooltip="Великая Отечественная война" w:history="1">
        <w:r w:rsidRPr="003E23F2">
          <w:rPr>
            <w:rFonts w:ascii="Times New Roman" w:hAnsi="Times New Roman" w:cs="Times New Roman"/>
            <w:sz w:val="28"/>
          </w:rPr>
          <w:t>Великой Отечественной войны</w:t>
        </w:r>
      </w:hyperlink>
      <w:r w:rsidRPr="003E23F2">
        <w:rPr>
          <w:rFonts w:ascii="Times New Roman" w:hAnsi="Times New Roman" w:cs="Times New Roman"/>
          <w:sz w:val="28"/>
        </w:rPr>
        <w:t xml:space="preserve"> Ленин в 1941 году защищал 28-й полк 75-й стрелковой дивизии. 16 июля 1941 года оккупанты расстреляли 7 жителей, которые прятали общественное имущество и животных. Действовала подпольная группа. В июле 1942 года каратели убили 940 человек. Оккупанты разместили здесь свой гарнизон, разгромленный 2 сентября 1942 года партизанами отрядов Комарова, Петровича, имени М. Т. Шиша. Были освобождены из тюрьмы 48 человек и восстановлена Советская власть. В 1941—1942 годах оккупанты расстреляли 1250 советских военнопленных и мирных жителей (похоронены в могиле жертв нацизма на северо-западной окраине), а 16 февраля 1943 года расстреляли ещё 1200 жителей (похоронены в братской могиле на кладбище) и сожгли посёлок. В боях в июле 1944 года погибли 46 советских солдат и партизан (похоронены в братской могиле на ул. </w:t>
      </w:r>
      <w:r w:rsidRPr="003E23F2">
        <w:rPr>
          <w:rFonts w:ascii="Times New Roman" w:hAnsi="Times New Roman" w:cs="Times New Roman"/>
          <w:sz w:val="28"/>
        </w:rPr>
        <w:lastRenderedPageBreak/>
        <w:t>Набережной). Освобождена 6 июля 1944 года. 45 жителей погибли на фронтах. Действуют комбинат бытового обслуживания, лесничество, средняя школа, Дом культуры, библиотека, детский сад, больница, отделение связи, столовая, восемь магазинов.</w:t>
      </w:r>
    </w:p>
    <w:p w:rsidR="003E23F2" w:rsidRPr="003E23F2" w:rsidRDefault="003E23F2" w:rsidP="003E23F2">
      <w:pPr>
        <w:pStyle w:val="a3"/>
        <w:jc w:val="both"/>
        <w:rPr>
          <w:rFonts w:ascii="Times New Roman" w:hAnsi="Times New Roman" w:cs="Times New Roman"/>
          <w:b/>
          <w:i/>
          <w:sz w:val="28"/>
        </w:rPr>
      </w:pPr>
      <w:r w:rsidRPr="003E23F2">
        <w:rPr>
          <w:rFonts w:ascii="Times New Roman" w:hAnsi="Times New Roman" w:cs="Times New Roman"/>
          <w:b/>
          <w:i/>
          <w:sz w:val="28"/>
        </w:rPr>
        <w:t>Из воспоминаний П.Е. Куприянович.</w:t>
      </w:r>
    </w:p>
    <w:p w:rsidR="003E23F2" w:rsidRDefault="009D1EE5" w:rsidP="003E23F2">
      <w:pPr>
        <w:pStyle w:val="a3"/>
        <w:jc w:val="both"/>
        <w:rPr>
          <w:rFonts w:ascii="Times New Roman" w:hAnsi="Times New Roman" w:cs="Times New Roman"/>
          <w:sz w:val="28"/>
        </w:rPr>
      </w:pPr>
      <w:r>
        <w:rPr>
          <w:rFonts w:ascii="Times New Roman" w:hAnsi="Times New Roman" w:cs="Times New Roman"/>
          <w:sz w:val="28"/>
        </w:rPr>
        <w:t>Это было в суровом 1942 году. 12 сентября партизанские отряды под руководством В.З. Коржа разгромили вражеский гарнизон в Ленино. В ноябре начала действовать партизанская комендатура. Комендатура располагалась в доме Е.Р. Бугука. На территории Ленинского района была возобновлена советская власть, он превратился в партизанскую зону. 21 января комендантский взвод был направлен на выполнение боевого задания. Полицаи под видом партизан зашли в деревню. Схватили заместителя коменданта, сожгли комендатуру. А 9 февраля началась блокада Ленинской зоны. После продолжительно боя с партизанами, 16 февраля каратели ворвались в деревню. Началась жестокая расправа над мирными жителями… Молодых направляли на работы в Германию. Тех, кто не успел сбежать, закрыли в кузнице, большом хлеву и одном из домов и подожгли. В те дни в Ленино погибло свыше 1200 человек. До войны в Ленино было свыше 5 тысяч человек. После жестокой расправы над ленинцами среди пепелища бродили как тени, завернутые в лохмотья и одеяла, несколько человек, которым чудом удалось спастись.</w:t>
      </w:r>
    </w:p>
    <w:p w:rsidR="00AB334E" w:rsidRDefault="00AB334E" w:rsidP="003E23F2">
      <w:pPr>
        <w:pStyle w:val="a3"/>
        <w:jc w:val="both"/>
        <w:rPr>
          <w:rFonts w:ascii="Times New Roman" w:hAnsi="Times New Roman" w:cs="Times New Roman"/>
          <w:sz w:val="28"/>
        </w:rPr>
      </w:pPr>
      <w:r>
        <w:rPr>
          <w:rFonts w:ascii="Times New Roman" w:hAnsi="Times New Roman" w:cs="Times New Roman"/>
          <w:sz w:val="28"/>
        </w:rPr>
        <w:t>На месте трагедии в 1959 году был возведен памятник, в 1985 году памятник был реконструирован – заменены некоторые элементы и установлены мраморные плиты</w:t>
      </w:r>
    </w:p>
    <w:p w:rsidR="009D1EE5" w:rsidRDefault="009D1EE5" w:rsidP="003E23F2">
      <w:pPr>
        <w:pStyle w:val="a3"/>
        <w:jc w:val="both"/>
        <w:rPr>
          <w:rFonts w:ascii="Times New Roman" w:hAnsi="Times New Roman" w:cs="Times New Roman"/>
          <w:sz w:val="28"/>
        </w:rPr>
      </w:pPr>
    </w:p>
    <w:p w:rsidR="009D1EE5" w:rsidRDefault="009D1EE5" w:rsidP="003E23F2">
      <w:pPr>
        <w:pStyle w:val="a3"/>
        <w:jc w:val="both"/>
        <w:rPr>
          <w:rFonts w:ascii="Times New Roman" w:hAnsi="Times New Roman" w:cs="Times New Roman"/>
          <w:sz w:val="28"/>
        </w:rPr>
      </w:pPr>
    </w:p>
    <w:p w:rsidR="009D1EE5" w:rsidRDefault="009D1EE5" w:rsidP="003E23F2">
      <w:pPr>
        <w:pStyle w:val="a3"/>
        <w:jc w:val="both"/>
        <w:rPr>
          <w:rFonts w:ascii="Times New Roman" w:hAnsi="Times New Roman" w:cs="Times New Roman"/>
          <w:sz w:val="28"/>
        </w:rPr>
      </w:pPr>
    </w:p>
    <w:p w:rsidR="009D1EE5" w:rsidRDefault="009D1EE5" w:rsidP="003E23F2">
      <w:pPr>
        <w:pStyle w:val="a3"/>
        <w:jc w:val="both"/>
        <w:rPr>
          <w:rFonts w:ascii="Times New Roman" w:hAnsi="Times New Roman" w:cs="Times New Roman"/>
          <w:sz w:val="28"/>
        </w:rPr>
      </w:pPr>
      <w:r>
        <w:rPr>
          <w:noProof/>
          <w:lang w:eastAsia="ru-RU"/>
        </w:rPr>
        <w:lastRenderedPageBreak/>
        <mc:AlternateContent>
          <mc:Choice Requires="wps">
            <w:drawing>
              <wp:inline distT="0" distB="0" distL="0" distR="0">
                <wp:extent cx="304800" cy="304800"/>
                <wp:effectExtent l="0" t="0" r="0" b="0"/>
                <wp:docPr id="1" name="Прямоугольник 1" descr="https://planetabelarus.by/upload/resize_cache/iblock/763/1330_887_18e21fe612b4afb807a26ecc22279a1d9/763a0429da48b4a7ec4aa198f88d059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95A0C" id="Прямоугольник 1" o:spid="_x0000_s1026" alt="https://planetabelarus.by/upload/resize_cache/iblock/763/1330_887_18e21fe612b4afb807a26ecc22279a1d9/763a0429da48b4a7ec4aa198f88d059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CaVIyVEAwAAWQYAAA4AAAAAAAAAAAAAAAAALgIAAGRycy9lMm9Eb2MueG1s&#10;UEsBAi0AFAAGAAgAAAAhAEyg6SzYAAAAAwEAAA8AAAAAAAAAAAAAAAAAngUAAGRycy9kb3ducmV2&#10;LnhtbFBLBQYAAAAABAAEAPMAAACjBgAAAAA=&#10;" filled="f" stroked="f">
                <o:lock v:ext="edit" aspectratio="t"/>
                <w10:anchorlock/>
              </v:rect>
            </w:pict>
          </mc:Fallback>
        </mc:AlternateContent>
      </w:r>
      <w:r w:rsidRPr="009D1EE5">
        <w:rPr>
          <w:rFonts w:ascii="Times New Roman" w:hAnsi="Times New Roman" w:cs="Times New Roman"/>
          <w:noProof/>
          <w:sz w:val="28"/>
          <w:lang w:eastAsia="ru-RU"/>
        </w:rPr>
        <w:drawing>
          <wp:inline distT="0" distB="0" distL="0" distR="0">
            <wp:extent cx="5940425" cy="4453341"/>
            <wp:effectExtent l="0" t="0" r="3175" b="4445"/>
            <wp:docPr id="2" name="Рисунок 2" descr="C:\Users\Дмитрий\Desktop\Новая папка\НАШ ТУРОВ\IMG_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Новая папка\НАШ ТУРОВ\IMG_00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3341"/>
                    </a:xfrm>
                    <a:prstGeom prst="rect">
                      <a:avLst/>
                    </a:prstGeom>
                    <a:noFill/>
                    <a:ln>
                      <a:noFill/>
                    </a:ln>
                  </pic:spPr>
                </pic:pic>
              </a:graphicData>
            </a:graphic>
          </wp:inline>
        </w:drawing>
      </w:r>
    </w:p>
    <w:p w:rsidR="00A34EAE" w:rsidRDefault="00A34EAE" w:rsidP="00A34EAE">
      <w:pPr>
        <w:pStyle w:val="a3"/>
        <w:jc w:val="center"/>
        <w:rPr>
          <w:rFonts w:ascii="Times New Roman" w:hAnsi="Times New Roman" w:cs="Times New Roman"/>
          <w:sz w:val="28"/>
        </w:rPr>
      </w:pPr>
      <w:r>
        <w:rPr>
          <w:rFonts w:ascii="Times New Roman" w:hAnsi="Times New Roman" w:cs="Times New Roman"/>
          <w:sz w:val="28"/>
        </w:rPr>
        <w:t>(братская могила)</w:t>
      </w:r>
    </w:p>
    <w:tbl>
      <w:tblPr>
        <w:tblW w:w="0" w:type="auto"/>
        <w:tblCellSpacing w:w="15"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782C85" w:rsidRPr="00782C85" w:rsidTr="0046136F">
        <w:trPr>
          <w:tblCellSpacing w:w="15" w:type="dxa"/>
        </w:trPr>
        <w:tc>
          <w:tcPr>
            <w:tcW w:w="9579" w:type="dxa"/>
            <w:shd w:val="clear" w:color="auto" w:fill="FFFFFF"/>
            <w:vAlign w:val="center"/>
            <w:hideMark/>
          </w:tcPr>
          <w:p w:rsidR="00782C85" w:rsidRDefault="00782C85" w:rsidP="00782C85">
            <w:pPr>
              <w:pStyle w:val="a3"/>
              <w:jc w:val="both"/>
              <w:rPr>
                <w:rFonts w:ascii="Times New Roman" w:hAnsi="Times New Roman" w:cs="Times New Roman"/>
                <w:sz w:val="28"/>
              </w:rPr>
            </w:pPr>
            <w:r w:rsidRPr="00782C85">
              <w:rPr>
                <w:rFonts w:ascii="Times New Roman" w:hAnsi="Times New Roman" w:cs="Times New Roman"/>
                <w:b/>
                <w:sz w:val="28"/>
              </w:rPr>
              <w:t>Местонахождение</w:t>
            </w:r>
            <w:r w:rsidR="009D1EE5" w:rsidRPr="00782C85">
              <w:rPr>
                <w:rFonts w:ascii="Times New Roman" w:hAnsi="Times New Roman" w:cs="Times New Roman"/>
                <w:b/>
                <w:sz w:val="28"/>
              </w:rPr>
              <w:t>:</w:t>
            </w:r>
            <w:r w:rsidRPr="00782C85">
              <w:rPr>
                <w:rFonts w:ascii="Times New Roman" w:hAnsi="Times New Roman" w:cs="Times New Roman"/>
                <w:sz w:val="28"/>
              </w:rPr>
              <w:t xml:space="preserve">  </w:t>
            </w:r>
            <w:hyperlink r:id="rId21" w:tooltip="Город" w:history="1">
              <w:r w:rsidRPr="00782C85">
                <w:rPr>
                  <w:rStyle w:val="a5"/>
                  <w:rFonts w:ascii="Times New Roman" w:hAnsi="Times New Roman" w:cs="Times New Roman"/>
                  <w:color w:val="auto"/>
                  <w:sz w:val="28"/>
                  <w:u w:val="none"/>
                </w:rPr>
                <w:t>город</w:t>
              </w:r>
            </w:hyperlink>
            <w:r w:rsidRPr="00782C85">
              <w:rPr>
                <w:rFonts w:ascii="Times New Roman" w:hAnsi="Times New Roman" w:cs="Times New Roman"/>
                <w:sz w:val="28"/>
              </w:rPr>
              <w:t> в </w:t>
            </w:r>
            <w:hyperlink r:id="rId22" w:tooltip="Житковичский район Гомельской области" w:history="1">
              <w:r w:rsidRPr="00782C85">
                <w:rPr>
                  <w:rStyle w:val="a5"/>
                  <w:rFonts w:ascii="Times New Roman" w:hAnsi="Times New Roman" w:cs="Times New Roman"/>
                  <w:color w:val="auto"/>
                  <w:sz w:val="28"/>
                  <w:u w:val="none"/>
                </w:rPr>
                <w:t>Житковичском районе</w:t>
              </w:r>
            </w:hyperlink>
            <w:r w:rsidRPr="00782C85">
              <w:rPr>
                <w:rFonts w:ascii="Times New Roman" w:hAnsi="Times New Roman" w:cs="Times New Roman"/>
                <w:sz w:val="28"/>
              </w:rPr>
              <w:t> </w:t>
            </w:r>
            <w:hyperlink r:id="rId23" w:tooltip="Гомельская область" w:history="1">
              <w:r w:rsidRPr="00782C85">
                <w:rPr>
                  <w:rStyle w:val="a5"/>
                  <w:rFonts w:ascii="Times New Roman" w:hAnsi="Times New Roman" w:cs="Times New Roman"/>
                  <w:color w:val="auto"/>
                  <w:sz w:val="28"/>
                  <w:u w:val="none"/>
                </w:rPr>
                <w:t>Гомельской области</w:t>
              </w:r>
            </w:hyperlink>
            <w:r w:rsidRPr="00782C85">
              <w:rPr>
                <w:rFonts w:ascii="Times New Roman" w:hAnsi="Times New Roman" w:cs="Times New Roman"/>
                <w:sz w:val="28"/>
              </w:rPr>
              <w:t> </w:t>
            </w:r>
            <w:hyperlink r:id="rId24" w:tooltip="Белоруссия" w:history="1">
              <w:r w:rsidRPr="00782C85">
                <w:rPr>
                  <w:rStyle w:val="a5"/>
                  <w:rFonts w:ascii="Times New Roman" w:hAnsi="Times New Roman" w:cs="Times New Roman"/>
                  <w:color w:val="auto"/>
                  <w:sz w:val="28"/>
                  <w:u w:val="none"/>
                </w:rPr>
                <w:t>Белоруссии</w:t>
              </w:r>
            </w:hyperlink>
            <w:r w:rsidRPr="00782C85">
              <w:rPr>
                <w:rFonts w:ascii="Times New Roman" w:hAnsi="Times New Roman" w:cs="Times New Roman"/>
                <w:sz w:val="28"/>
              </w:rPr>
              <w:t>. Один из древнейших городов </w:t>
            </w:r>
            <w:hyperlink r:id="rId25" w:tooltip="Белоруссия" w:history="1">
              <w:r w:rsidRPr="00782C85">
                <w:rPr>
                  <w:rStyle w:val="a5"/>
                  <w:rFonts w:ascii="Times New Roman" w:hAnsi="Times New Roman" w:cs="Times New Roman"/>
                  <w:color w:val="auto"/>
                  <w:sz w:val="28"/>
                  <w:u w:val="none"/>
                </w:rPr>
                <w:t>Белоруссии</w:t>
              </w:r>
            </w:hyperlink>
            <w:r w:rsidRPr="00782C85">
              <w:rPr>
                <w:rFonts w:ascii="Times New Roman" w:hAnsi="Times New Roman" w:cs="Times New Roman"/>
                <w:sz w:val="28"/>
              </w:rPr>
              <w:t> и столица бывшего </w:t>
            </w:r>
            <w:hyperlink r:id="rId26" w:tooltip="Туровское княжество" w:history="1">
              <w:r w:rsidRPr="00782C85">
                <w:rPr>
                  <w:rStyle w:val="a5"/>
                  <w:rFonts w:ascii="Times New Roman" w:hAnsi="Times New Roman" w:cs="Times New Roman"/>
                  <w:color w:val="auto"/>
                  <w:sz w:val="28"/>
                  <w:u w:val="none"/>
                </w:rPr>
                <w:t>Туровского княжества</w:t>
              </w:r>
            </w:hyperlink>
            <w:r w:rsidRPr="00782C85">
              <w:rPr>
                <w:rFonts w:ascii="Times New Roman" w:hAnsi="Times New Roman" w:cs="Times New Roman"/>
                <w:sz w:val="28"/>
              </w:rPr>
              <w:t> в X—XIII вв. 10 августа 2004 года решением </w:t>
            </w:r>
            <w:hyperlink r:id="rId27" w:tooltip="Совет министров Республики Беларусь" w:history="1">
              <w:r w:rsidRPr="00782C85">
                <w:rPr>
                  <w:rFonts w:ascii="Times New Roman" w:hAnsi="Times New Roman" w:cs="Times New Roman"/>
                  <w:sz w:val="28"/>
                </w:rPr>
                <w:t>Совета министров Республики Беларусь</w:t>
              </w:r>
            </w:hyperlink>
            <w:r w:rsidRPr="00782C85">
              <w:rPr>
                <w:rFonts w:ascii="Times New Roman" w:hAnsi="Times New Roman" w:cs="Times New Roman"/>
                <w:sz w:val="28"/>
              </w:rPr>
              <w:t> городскому посёлку Туров присвоен статус </w:t>
            </w:r>
            <w:hyperlink r:id="rId28" w:tooltip="Город" w:history="1">
              <w:r w:rsidRPr="00782C85">
                <w:rPr>
                  <w:rFonts w:ascii="Times New Roman" w:hAnsi="Times New Roman" w:cs="Times New Roman"/>
                  <w:sz w:val="28"/>
                </w:rPr>
                <w:t>города</w:t>
              </w:r>
            </w:hyperlink>
            <w:r w:rsidRPr="00782C85">
              <w:rPr>
                <w:rFonts w:ascii="Times New Roman" w:hAnsi="Times New Roman" w:cs="Times New Roman"/>
                <w:sz w:val="28"/>
              </w:rPr>
              <w:t>.</w:t>
            </w:r>
            <w:r>
              <w:rPr>
                <w:rFonts w:ascii="Times New Roman" w:hAnsi="Times New Roman" w:cs="Times New Roman"/>
                <w:sz w:val="28"/>
              </w:rPr>
              <w:t xml:space="preserve"> </w:t>
            </w:r>
          </w:p>
          <w:p w:rsidR="00782C85" w:rsidRPr="00782C85" w:rsidRDefault="00782C85" w:rsidP="00782C85">
            <w:pPr>
              <w:pStyle w:val="a3"/>
              <w:jc w:val="both"/>
              <w:rPr>
                <w:rFonts w:ascii="Times New Roman" w:hAnsi="Times New Roman" w:cs="Times New Roman"/>
                <w:sz w:val="28"/>
              </w:rPr>
            </w:pPr>
            <w:r w:rsidRPr="00782C85">
              <w:rPr>
                <w:rFonts w:ascii="Times New Roman" w:hAnsi="Times New Roman" w:cs="Times New Roman"/>
                <w:sz w:val="28"/>
              </w:rPr>
              <w:t>В 2004 году городской посёлок Туров преобразован в город районного подчинения. Город Туров входит в состав Житковичского района Гомельской области.</w:t>
            </w:r>
            <w:r>
              <w:rPr>
                <w:rFonts w:ascii="Times New Roman" w:hAnsi="Times New Roman" w:cs="Times New Roman"/>
                <w:sz w:val="28"/>
              </w:rPr>
              <w:t xml:space="preserve"> </w:t>
            </w:r>
            <w:r w:rsidRPr="00782C85">
              <w:rPr>
                <w:rFonts w:ascii="Times New Roman" w:hAnsi="Times New Roman" w:cs="Times New Roman"/>
                <w:sz w:val="28"/>
              </w:rPr>
              <w:t>В том же 2004 году в Турове проходили Дни славянской письменности и печати. Есть два промышленных предприятия — консервный завод, выпускающий консервированные овощи и соки, и молочный комбинат.</w:t>
            </w:r>
          </w:p>
          <w:p w:rsidR="00782C85" w:rsidRPr="00782C85" w:rsidRDefault="00782C85" w:rsidP="00782C85">
            <w:pPr>
              <w:pStyle w:val="a3"/>
              <w:jc w:val="both"/>
              <w:rPr>
                <w:rFonts w:ascii="Times New Roman" w:hAnsi="Times New Roman" w:cs="Times New Roman"/>
                <w:sz w:val="28"/>
              </w:rPr>
            </w:pPr>
            <w:r w:rsidRPr="00782C85">
              <w:rPr>
                <w:rFonts w:ascii="Times New Roman" w:hAnsi="Times New Roman" w:cs="Times New Roman"/>
                <w:sz w:val="28"/>
              </w:rPr>
              <w:t>В 2008 году построена новая гостиница, создаётся туристская инфраструктура.</w:t>
            </w:r>
          </w:p>
          <w:p w:rsidR="00782C85" w:rsidRDefault="00782C85" w:rsidP="00782C85">
            <w:pPr>
              <w:pStyle w:val="a3"/>
              <w:jc w:val="both"/>
              <w:rPr>
                <w:rFonts w:ascii="Times New Roman" w:hAnsi="Times New Roman" w:cs="Times New Roman"/>
                <w:sz w:val="28"/>
                <w:szCs w:val="28"/>
              </w:rPr>
            </w:pPr>
            <w:r w:rsidRPr="0046136F">
              <w:rPr>
                <w:rFonts w:ascii="Times New Roman" w:hAnsi="Times New Roman" w:cs="Times New Roman"/>
                <w:b/>
                <w:sz w:val="28"/>
              </w:rPr>
              <w:t>История</w:t>
            </w:r>
            <w:r w:rsidRPr="00782C85">
              <w:rPr>
                <w:b/>
              </w:rPr>
              <w:t>:</w:t>
            </w:r>
            <w:r>
              <w:t xml:space="preserve"> </w:t>
            </w:r>
            <w:r w:rsidRPr="00782C85">
              <w:rPr>
                <w:rFonts w:ascii="Times New Roman" w:hAnsi="Times New Roman" w:cs="Times New Roman"/>
                <w:sz w:val="28"/>
                <w:szCs w:val="28"/>
              </w:rPr>
              <w:t xml:space="preserve">Жители Турова на протяжении всей своей многовековой истории противостояли врагам, героически защищая родную землю: 980, 1158, 1246, 1502, 1521, 1648, 1649 годы, период постоянных войн с Московским княжеством, когда город несколько раз был разрушен, после чего так и не был полностью восстановлен. 14 июля 1941 года Туров был оккупирован немецко-фашистскими захватчиками. С октября 1941 по ноябрь 1942-го действовала Туровская подпольная комсомольско-молодежная организация. Город освободили 5 июля 1944 года; в боях за Туров погибло много воинов 23-й стрелковой дивизии 61-й армии, 1-го Белорусского фронта, а также моряки </w:t>
            </w:r>
            <w:r w:rsidRPr="00782C85">
              <w:rPr>
                <w:rFonts w:ascii="Times New Roman" w:hAnsi="Times New Roman" w:cs="Times New Roman"/>
                <w:sz w:val="28"/>
                <w:szCs w:val="28"/>
              </w:rPr>
              <w:lastRenderedPageBreak/>
              <w:t>Днепровской флотилии. 146 военнослужащих были похоронены в братской могиле в центре Турова.</w:t>
            </w:r>
          </w:p>
          <w:p w:rsidR="00782C85" w:rsidRDefault="00782C85" w:rsidP="00782C85">
            <w:pPr>
              <w:pStyle w:val="a3"/>
              <w:jc w:val="both"/>
              <w:rPr>
                <w:rFonts w:ascii="Times New Roman" w:hAnsi="Times New Roman" w:cs="Times New Roman"/>
                <w:b/>
                <w:i/>
                <w:sz w:val="28"/>
                <w:szCs w:val="28"/>
              </w:rPr>
            </w:pPr>
            <w:r w:rsidRPr="00782C85">
              <w:rPr>
                <w:rFonts w:ascii="Times New Roman" w:hAnsi="Times New Roman" w:cs="Times New Roman"/>
                <w:b/>
                <w:i/>
                <w:sz w:val="28"/>
                <w:szCs w:val="28"/>
              </w:rPr>
              <w:t>Из воспоминания К. Бруя, жителя г. Туров.</w:t>
            </w:r>
          </w:p>
          <w:p w:rsidR="00782C85" w:rsidRDefault="00782C85" w:rsidP="00782C85">
            <w:pPr>
              <w:pStyle w:val="a3"/>
              <w:jc w:val="both"/>
              <w:rPr>
                <w:rFonts w:ascii="Times New Roman" w:hAnsi="Times New Roman" w:cs="Times New Roman"/>
                <w:sz w:val="28"/>
                <w:szCs w:val="28"/>
              </w:rPr>
            </w:pPr>
            <w:r>
              <w:rPr>
                <w:rFonts w:ascii="Times New Roman" w:hAnsi="Times New Roman" w:cs="Times New Roman"/>
                <w:sz w:val="28"/>
                <w:szCs w:val="28"/>
              </w:rPr>
              <w:t xml:space="preserve">Немцы, наверное, на протяжении всей оккупации пытались запугать </w:t>
            </w:r>
            <w:r w:rsidR="00DD4662">
              <w:rPr>
                <w:rFonts w:ascii="Times New Roman" w:hAnsi="Times New Roman" w:cs="Times New Roman"/>
                <w:sz w:val="28"/>
                <w:szCs w:val="28"/>
              </w:rPr>
              <w:t xml:space="preserve">жителей, в корень истребить партизанскую «заразу». У меня было шесть малолетних детей. Мы решили пойти в Рыдчу, другие семьи шли в Сторожовцы, Повчин. Мы поселились в Рыдче в крайнем доме. Прошло несколько дней. Никаких известий из Турова не было. Но на третий день в той стороне показалось красное зарево. Горело Запесочье, часть Турова. Оттуда удалось вырваться одной местной жительнице, Пациевской. Она бежала по улицам Рыдчи и кричала: «Люди, спасайтесь!». Я вместе с другими побежал в сторону густого леса. Там было болото, пройти его было тяжело, но другого пути не было. Внезапно дорогу перегородил конный немец с плеткой в руках. В деревне схватили не менее ста мужчин – старых и молодых. Немцы, вооруженные автоматами, направили нас в сторону Турова. Прошли деревню, потом в поле нас остановили. Шесть человек немцы отвели в сторону. Стало очевидно, что пришла смерть. Затрещали автоматы. Дошла очередь и до меня. Вместе со мной был Василий Чорны. Мы попрощались. Кажется, я не слышал своей автоматной очереди, не помнил, как упал на землю. Через некоторое время проснулся, почувствовал, что жив. Сильно болели раны, на меня сверху падали убитые, но я боялся пошевелиться, чтобы не выдать себя. Прошло много времени, все стихло. Я выбрался из груды мертвых. </w:t>
            </w:r>
            <w:r w:rsidR="00F67FCC">
              <w:rPr>
                <w:rFonts w:ascii="Times New Roman" w:hAnsi="Times New Roman" w:cs="Times New Roman"/>
                <w:sz w:val="28"/>
                <w:szCs w:val="28"/>
              </w:rPr>
              <w:t>Отполз, потом смог встать на ноги. Не было страха, никаких чувств. К убитым бросились их дети, жены. Округу заполонили плач, крики. Начались тяжелые часы похорон безвинных жертв.</w:t>
            </w:r>
          </w:p>
          <w:p w:rsidR="00AB334E" w:rsidRPr="009C330F" w:rsidRDefault="00AB334E" w:rsidP="00AB334E">
            <w:pPr>
              <w:pStyle w:val="a3"/>
              <w:jc w:val="both"/>
              <w:rPr>
                <w:rFonts w:ascii="Times New Roman" w:hAnsi="Times New Roman" w:cs="Times New Roman"/>
                <w:sz w:val="28"/>
              </w:rPr>
            </w:pPr>
            <w:r>
              <w:rPr>
                <w:rFonts w:ascii="Times New Roman" w:hAnsi="Times New Roman" w:cs="Times New Roman"/>
                <w:sz w:val="28"/>
                <w:szCs w:val="28"/>
              </w:rPr>
              <w:t>В 1957 году в Турове в торжественной обстановке открыт памятник советским воинам и партизанам,</w:t>
            </w:r>
            <w:r>
              <w:rPr>
                <w:rFonts w:ascii="Times New Roman" w:hAnsi="Times New Roman" w:cs="Times New Roman"/>
                <w:sz w:val="28"/>
              </w:rPr>
              <w:t xml:space="preserve"> освобождавшим Туров от немецко-фашистских захватчиков.</w:t>
            </w:r>
          </w:p>
          <w:p w:rsidR="00AB334E" w:rsidRPr="00782C85" w:rsidRDefault="00AB334E" w:rsidP="00782C85">
            <w:pPr>
              <w:pStyle w:val="a3"/>
              <w:jc w:val="both"/>
              <w:rPr>
                <w:rFonts w:ascii="Times New Roman" w:hAnsi="Times New Roman" w:cs="Times New Roman"/>
                <w:sz w:val="28"/>
                <w:szCs w:val="28"/>
              </w:rPr>
            </w:pPr>
          </w:p>
          <w:p w:rsidR="00782C85" w:rsidRDefault="00782C85"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F67FCC" w:rsidP="00F67FCC">
            <w:pPr>
              <w:pStyle w:val="a3"/>
              <w:jc w:val="both"/>
              <w:rPr>
                <w:rFonts w:ascii="Times New Roman" w:hAnsi="Times New Roman" w:cs="Times New Roman"/>
                <w:color w:val="000000" w:themeColor="text1"/>
                <w:sz w:val="28"/>
                <w:szCs w:val="28"/>
              </w:rPr>
            </w:pPr>
          </w:p>
          <w:p w:rsidR="00F67FCC" w:rsidRDefault="00261EEA" w:rsidP="00F67FCC">
            <w:pPr>
              <w:pStyle w:val="a3"/>
              <w:jc w:val="center"/>
              <w:rPr>
                <w:rFonts w:ascii="Times New Roman" w:hAnsi="Times New Roman" w:cs="Times New Roman"/>
                <w:sz w:val="28"/>
              </w:rPr>
            </w:pPr>
            <w:r w:rsidRPr="00D644D9">
              <w:rPr>
                <w:b/>
                <w:noProof/>
                <w:sz w:val="28"/>
                <w:szCs w:val="28"/>
                <w:lang w:eastAsia="ru-RU"/>
              </w:rPr>
              <w:drawing>
                <wp:inline distT="0" distB="0" distL="0" distR="0">
                  <wp:extent cx="3019425" cy="2952750"/>
                  <wp:effectExtent l="0" t="0" r="9525" b="0"/>
                  <wp:docPr id="5" name="Рисунок 5" descr="P10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213"/>
                          <pic:cNvPicPr>
                            <a:picLocks noChangeAspect="1" noChangeArrowheads="1"/>
                          </pic:cNvPicPr>
                        </pic:nvPicPr>
                        <pic:blipFill>
                          <a:blip r:embed="rId29" cstate="print">
                            <a:lum bright="36000" contrast="36000"/>
                            <a:extLst>
                              <a:ext uri="{28A0092B-C50C-407E-A947-70E740481C1C}">
                                <a14:useLocalDpi xmlns:a14="http://schemas.microsoft.com/office/drawing/2010/main" val="0"/>
                              </a:ext>
                            </a:extLst>
                          </a:blip>
                          <a:srcRect l="10066" r="10066"/>
                          <a:stretch>
                            <a:fillRect/>
                          </a:stretch>
                        </pic:blipFill>
                        <pic:spPr bwMode="auto">
                          <a:xfrm>
                            <a:off x="0" y="0"/>
                            <a:ext cx="3019425" cy="2952750"/>
                          </a:xfrm>
                          <a:prstGeom prst="rect">
                            <a:avLst/>
                          </a:prstGeom>
                          <a:noFill/>
                          <a:ln>
                            <a:noFill/>
                          </a:ln>
                        </pic:spPr>
                      </pic:pic>
                    </a:graphicData>
                  </a:graphic>
                </wp:inline>
              </w:drawing>
            </w:r>
          </w:p>
          <w:p w:rsidR="00A34EAE" w:rsidRPr="00782C85" w:rsidRDefault="00A34EAE" w:rsidP="00F67FCC">
            <w:pPr>
              <w:pStyle w:val="a3"/>
              <w:jc w:val="center"/>
              <w:rPr>
                <w:rFonts w:ascii="Times New Roman" w:hAnsi="Times New Roman" w:cs="Times New Roman"/>
                <w:sz w:val="28"/>
              </w:rPr>
            </w:pPr>
            <w:r>
              <w:rPr>
                <w:rFonts w:ascii="Times New Roman" w:hAnsi="Times New Roman" w:cs="Times New Roman"/>
                <w:sz w:val="28"/>
              </w:rPr>
              <w:t>(братская могила)</w:t>
            </w:r>
          </w:p>
        </w:tc>
      </w:tr>
    </w:tbl>
    <w:p w:rsidR="00F67FCC" w:rsidRPr="00F67FCC" w:rsidRDefault="00F67FCC" w:rsidP="00F67FCC">
      <w:pPr>
        <w:pStyle w:val="a3"/>
        <w:jc w:val="both"/>
        <w:rPr>
          <w:rStyle w:val="a6"/>
          <w:rFonts w:ascii="Times New Roman" w:hAnsi="Times New Roman" w:cs="Times New Roman"/>
          <w:b w:val="0"/>
          <w:i w:val="0"/>
          <w:sz w:val="28"/>
        </w:rPr>
      </w:pPr>
      <w:r w:rsidRPr="00F67FCC">
        <w:rPr>
          <w:rStyle w:val="a6"/>
          <w:rFonts w:ascii="Times New Roman" w:hAnsi="Times New Roman" w:cs="Times New Roman"/>
          <w:i w:val="0"/>
          <w:sz w:val="28"/>
        </w:rPr>
        <w:lastRenderedPageBreak/>
        <w:t>Местонахождение:</w:t>
      </w:r>
      <w:r w:rsidRPr="00F67FCC">
        <w:rPr>
          <w:rStyle w:val="a6"/>
          <w:rFonts w:ascii="Times New Roman" w:hAnsi="Times New Roman" w:cs="Times New Roman"/>
          <w:b w:val="0"/>
          <w:i w:val="0"/>
          <w:sz w:val="28"/>
        </w:rPr>
        <w:t xml:space="preserve"> </w:t>
      </w:r>
      <w:hyperlink r:id="rId30" w:tooltip="Город" w:history="1">
        <w:r w:rsidRPr="00F67FCC">
          <w:rPr>
            <w:rStyle w:val="a6"/>
            <w:rFonts w:ascii="Times New Roman" w:hAnsi="Times New Roman" w:cs="Times New Roman"/>
            <w:b w:val="0"/>
            <w:i w:val="0"/>
            <w:sz w:val="28"/>
          </w:rPr>
          <w:t>город</w:t>
        </w:r>
      </w:hyperlink>
      <w:r w:rsidRPr="00F67FCC">
        <w:rPr>
          <w:rStyle w:val="a6"/>
          <w:rFonts w:ascii="Times New Roman" w:hAnsi="Times New Roman" w:cs="Times New Roman"/>
          <w:b w:val="0"/>
          <w:i w:val="0"/>
          <w:sz w:val="28"/>
        </w:rPr>
        <w:t> в </w:t>
      </w:r>
      <w:hyperlink r:id="rId31" w:tooltip="Гомельская область" w:history="1">
        <w:r w:rsidRPr="00F67FCC">
          <w:rPr>
            <w:rStyle w:val="a6"/>
            <w:rFonts w:ascii="Times New Roman" w:hAnsi="Times New Roman" w:cs="Times New Roman"/>
            <w:b w:val="0"/>
            <w:i w:val="0"/>
            <w:sz w:val="28"/>
          </w:rPr>
          <w:t>Гомельской области</w:t>
        </w:r>
      </w:hyperlink>
      <w:r w:rsidRPr="00F67FCC">
        <w:rPr>
          <w:rStyle w:val="a6"/>
          <w:rFonts w:ascii="Times New Roman" w:hAnsi="Times New Roman" w:cs="Times New Roman"/>
          <w:b w:val="0"/>
          <w:i w:val="0"/>
          <w:sz w:val="28"/>
        </w:rPr>
        <w:t> </w:t>
      </w:r>
      <w:hyperlink r:id="rId32" w:tooltip="Белоруссия" w:history="1">
        <w:r w:rsidRPr="00F67FCC">
          <w:rPr>
            <w:rStyle w:val="a6"/>
            <w:rFonts w:ascii="Times New Roman" w:hAnsi="Times New Roman" w:cs="Times New Roman"/>
            <w:b w:val="0"/>
            <w:i w:val="0"/>
            <w:sz w:val="28"/>
          </w:rPr>
          <w:t>Белоруссии</w:t>
        </w:r>
      </w:hyperlink>
      <w:r w:rsidRPr="00F67FCC">
        <w:rPr>
          <w:rStyle w:val="a6"/>
          <w:rFonts w:ascii="Times New Roman" w:hAnsi="Times New Roman" w:cs="Times New Roman"/>
          <w:b w:val="0"/>
          <w:i w:val="0"/>
          <w:sz w:val="28"/>
        </w:rPr>
        <w:t>. Административный центр </w:t>
      </w:r>
      <w:hyperlink r:id="rId33" w:tooltip="Житковичский район Гомельской области" w:history="1">
        <w:r w:rsidRPr="00F67FCC">
          <w:rPr>
            <w:rStyle w:val="a6"/>
            <w:rFonts w:ascii="Times New Roman" w:hAnsi="Times New Roman" w:cs="Times New Roman"/>
            <w:b w:val="0"/>
            <w:i w:val="0"/>
            <w:sz w:val="28"/>
          </w:rPr>
          <w:t>Житковичского района</w:t>
        </w:r>
      </w:hyperlink>
      <w:r w:rsidRPr="00F67FCC">
        <w:rPr>
          <w:rStyle w:val="a6"/>
          <w:rFonts w:ascii="Times New Roman" w:hAnsi="Times New Roman" w:cs="Times New Roman"/>
          <w:b w:val="0"/>
          <w:i w:val="0"/>
          <w:sz w:val="28"/>
        </w:rPr>
        <w:t>. Расстояние от </w:t>
      </w:r>
      <w:hyperlink r:id="rId34" w:tooltip="Гомель" w:history="1">
        <w:r w:rsidRPr="00F67FCC">
          <w:rPr>
            <w:rStyle w:val="a6"/>
            <w:rFonts w:ascii="Times New Roman" w:hAnsi="Times New Roman" w:cs="Times New Roman"/>
            <w:b w:val="0"/>
            <w:i w:val="0"/>
            <w:sz w:val="28"/>
          </w:rPr>
          <w:t>Гомеля</w:t>
        </w:r>
      </w:hyperlink>
      <w:r w:rsidRPr="00F67FCC">
        <w:rPr>
          <w:rStyle w:val="a6"/>
          <w:rFonts w:ascii="Times New Roman" w:hAnsi="Times New Roman" w:cs="Times New Roman"/>
          <w:b w:val="0"/>
          <w:i w:val="0"/>
          <w:sz w:val="28"/>
        </w:rPr>
        <w:t> — 238 км. Железнодорожная станция на линии </w:t>
      </w:r>
      <w:hyperlink r:id="rId35" w:tooltip="Гомель" w:history="1">
        <w:r w:rsidRPr="00F67FCC">
          <w:rPr>
            <w:rStyle w:val="a6"/>
            <w:rFonts w:ascii="Times New Roman" w:hAnsi="Times New Roman" w:cs="Times New Roman"/>
            <w:b w:val="0"/>
            <w:i w:val="0"/>
            <w:sz w:val="28"/>
          </w:rPr>
          <w:t>Гомель</w:t>
        </w:r>
      </w:hyperlink>
      <w:r w:rsidRPr="00F67FCC">
        <w:rPr>
          <w:rStyle w:val="a6"/>
          <w:rFonts w:ascii="Times New Roman" w:hAnsi="Times New Roman" w:cs="Times New Roman"/>
          <w:b w:val="0"/>
          <w:i w:val="0"/>
          <w:sz w:val="28"/>
        </w:rPr>
        <w:t> — </w:t>
      </w:r>
      <w:hyperlink r:id="rId36" w:tooltip="Лунинец" w:history="1">
        <w:r w:rsidRPr="00F67FCC">
          <w:rPr>
            <w:rStyle w:val="a6"/>
            <w:rFonts w:ascii="Times New Roman" w:hAnsi="Times New Roman" w:cs="Times New Roman"/>
            <w:b w:val="0"/>
            <w:i w:val="0"/>
            <w:sz w:val="28"/>
          </w:rPr>
          <w:t>Лунинец</w:t>
        </w:r>
      </w:hyperlink>
      <w:r w:rsidRPr="00F67FCC">
        <w:rPr>
          <w:rStyle w:val="a6"/>
          <w:rFonts w:ascii="Times New Roman" w:hAnsi="Times New Roman" w:cs="Times New Roman"/>
          <w:b w:val="0"/>
          <w:i w:val="0"/>
          <w:sz w:val="28"/>
        </w:rPr>
        <w:t>. Автодорогами связан с </w:t>
      </w:r>
      <w:hyperlink r:id="rId37" w:tooltip="Брест" w:history="1">
        <w:r w:rsidRPr="00F67FCC">
          <w:rPr>
            <w:rStyle w:val="a6"/>
            <w:rFonts w:ascii="Times New Roman" w:hAnsi="Times New Roman" w:cs="Times New Roman"/>
            <w:b w:val="0"/>
            <w:i w:val="0"/>
            <w:sz w:val="28"/>
          </w:rPr>
          <w:t>Брестом</w:t>
        </w:r>
      </w:hyperlink>
      <w:r w:rsidRPr="00F67FCC">
        <w:rPr>
          <w:rStyle w:val="a6"/>
          <w:rFonts w:ascii="Times New Roman" w:hAnsi="Times New Roman" w:cs="Times New Roman"/>
          <w:b w:val="0"/>
          <w:i w:val="0"/>
          <w:sz w:val="28"/>
        </w:rPr>
        <w:t> и </w:t>
      </w:r>
      <w:hyperlink r:id="rId38" w:tooltip="Калинковичи" w:history="1">
        <w:r w:rsidRPr="00F67FCC">
          <w:rPr>
            <w:rStyle w:val="a6"/>
            <w:rFonts w:ascii="Times New Roman" w:hAnsi="Times New Roman" w:cs="Times New Roman"/>
            <w:b w:val="0"/>
            <w:i w:val="0"/>
            <w:sz w:val="28"/>
          </w:rPr>
          <w:t>Калинковичами</w:t>
        </w:r>
      </w:hyperlink>
      <w:r w:rsidRPr="00F67FCC">
        <w:rPr>
          <w:rStyle w:val="a6"/>
          <w:rFonts w:ascii="Times New Roman" w:hAnsi="Times New Roman" w:cs="Times New Roman"/>
          <w:b w:val="0"/>
          <w:i w:val="0"/>
          <w:sz w:val="28"/>
        </w:rPr>
        <w:t>. Население — 16 022 человека (на 1 января 2018 года).</w:t>
      </w:r>
      <w:r>
        <w:rPr>
          <w:rStyle w:val="a6"/>
          <w:rFonts w:ascii="Times New Roman" w:hAnsi="Times New Roman" w:cs="Times New Roman"/>
          <w:b w:val="0"/>
          <w:i w:val="0"/>
          <w:sz w:val="28"/>
        </w:rPr>
        <w:t xml:space="preserve"> </w:t>
      </w:r>
      <w:r w:rsidRPr="00F67FCC">
        <w:rPr>
          <w:rStyle w:val="a6"/>
          <w:rFonts w:ascii="Times New Roman" w:hAnsi="Times New Roman" w:cs="Times New Roman"/>
          <w:b w:val="0"/>
          <w:i w:val="0"/>
          <w:sz w:val="28"/>
        </w:rPr>
        <w:t>Первое упоминание относится к периоду Великого княжества Литовского и датируется в документах Метрики Литовской 1500 годом как поместье Жидковичи Новогрудского воеводство.</w:t>
      </w:r>
    </w:p>
    <w:p w:rsidR="009D1EE5" w:rsidRDefault="00F67FCC" w:rsidP="00F67FCC">
      <w:pPr>
        <w:pStyle w:val="a3"/>
        <w:jc w:val="both"/>
        <w:rPr>
          <w:rFonts w:ascii="Times New Roman" w:hAnsi="Times New Roman" w:cs="Times New Roman"/>
          <w:sz w:val="28"/>
          <w:szCs w:val="28"/>
          <w:shd w:val="clear" w:color="auto" w:fill="FFFFFF"/>
        </w:rPr>
      </w:pPr>
      <w:r w:rsidRPr="00F67FCC">
        <w:rPr>
          <w:rFonts w:ascii="Times New Roman" w:hAnsi="Times New Roman" w:cs="Times New Roman"/>
          <w:b/>
          <w:sz w:val="28"/>
          <w:szCs w:val="28"/>
        </w:rPr>
        <w:t>История:</w:t>
      </w:r>
      <w:r w:rsidRPr="00F67FCC">
        <w:rPr>
          <w:rFonts w:ascii="Times New Roman" w:hAnsi="Times New Roman" w:cs="Times New Roman"/>
          <w:sz w:val="28"/>
          <w:szCs w:val="28"/>
        </w:rPr>
        <w:t xml:space="preserve"> </w:t>
      </w:r>
      <w:r w:rsidRPr="00F67FCC">
        <w:rPr>
          <w:rFonts w:ascii="Times New Roman" w:hAnsi="Times New Roman" w:cs="Times New Roman"/>
          <w:sz w:val="28"/>
          <w:szCs w:val="28"/>
          <w:shd w:val="clear" w:color="auto" w:fill="FFFFFF"/>
        </w:rPr>
        <w:t>Во время немецкой оккупации (оккупированы 18 июля 1941) в Житковичах действовала немецкая военная комендатура, в подчинении которой находился военно-полицейский гарнизон (около 500 словаков и полицейских). Школы, библиотека и кинотеатр были закрыты, работали только несколько магазинов, мельница и одна столовая (для сотрудников полиции). 6 июля 1944 года Житковичи освобождены Красной Армией от германских войск.</w:t>
      </w:r>
      <w:r w:rsidR="00AB334E">
        <w:rPr>
          <w:rFonts w:ascii="Times New Roman" w:hAnsi="Times New Roman" w:cs="Times New Roman"/>
          <w:sz w:val="28"/>
          <w:szCs w:val="28"/>
          <w:shd w:val="clear" w:color="auto" w:fill="FFFFFF"/>
        </w:rPr>
        <w:t xml:space="preserve"> 9 мая 1958 года в торжественной обстановке был открыт памятник советским воинам и партизанам. </w:t>
      </w:r>
    </w:p>
    <w:p w:rsidR="00F67FCC" w:rsidRDefault="00F67FCC" w:rsidP="00F67FCC">
      <w:pPr>
        <w:pStyle w:val="a3"/>
        <w:jc w:val="both"/>
        <w:rPr>
          <w:rFonts w:ascii="Times New Roman" w:hAnsi="Times New Roman" w:cs="Times New Roman"/>
          <w:sz w:val="28"/>
          <w:szCs w:val="28"/>
        </w:rPr>
      </w:pPr>
    </w:p>
    <w:p w:rsidR="009C330F" w:rsidRDefault="009C330F" w:rsidP="00F67FCC">
      <w:pPr>
        <w:pStyle w:val="a3"/>
        <w:jc w:val="both"/>
        <w:rPr>
          <w:rFonts w:cstheme="minorHAnsi"/>
          <w:b/>
          <w:i/>
          <w:sz w:val="20"/>
          <w:szCs w:val="20"/>
        </w:rPr>
      </w:pPr>
      <w:r w:rsidRPr="009C330F">
        <w:rPr>
          <w:rFonts w:cstheme="minorHAnsi"/>
          <w:b/>
          <w:i/>
          <w:sz w:val="20"/>
          <w:szCs w:val="20"/>
        </w:rPr>
        <w:t xml:space="preserve">Из журнала боевых действий 61-й армии за июль 1944 г. ЦАМО </w:t>
      </w:r>
      <w:r>
        <w:rPr>
          <w:rFonts w:cstheme="minorHAnsi"/>
          <w:b/>
          <w:i/>
          <w:sz w:val="20"/>
          <w:szCs w:val="20"/>
        </w:rPr>
        <w:t>Ф. 233. О. 2356. Д. 383. Л. 414:</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4 июля 55 смд продолжала преследование отступающего врага в сторону города Житковичи, важного железнодорожного узла. Левый и правый фланг дивизии прикрывался заслонами силою до усиленной роты и при поддержке артиллерии. Сопротивление противника, заслоны и его опорные пункты преодолевались обходными маневрами и боевыми действиями ночью.</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К 5 июля части 55 смд подошли к городу Житковичи, где противник восточнее города, по западному берегу канавы «Найдо-Беловская», оказал ожесточенное сопротивление.</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lastRenderedPageBreak/>
        <w:t>На левом фланге упорной обороной противник стремился прикрыть важнейший железнодорожный узел Лунинец и направление Пинск.</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107-й и 111-й стрелковые полки 55-й стрелковой дивизии сбивая группы прикрытия противника в 15.30 ворвались на северо-восточные и южные окраины м. Житковичи, преодолевая ожесточенное сопротивление врага к исходу дня подошли к его центру. 228-й стрелковый полк форсировал р. Науть и к исходу дня освободил Надубово, Чертянка. В районе Гребень было захвачено трое пленных власовцев, принадлежащих 930-му охранному пехотному полку. В полосе действий дивизии саперами было обезврежено до 4000 мин противника.</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5 июля части 55 смд были подтянуты ближе к фронту противника и приступили к освобождению города Житковичи. По решению командира дивизии полковника Шмыглева  107 сп глубоким обходным маневром наступал с севера, 111 сп – с юга, а 228 сп взламывал оборону фашистов с фронта. В 14.30 город Житковичи был освобожден от врага.</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В районе Житкович дивизия нанесла существенные потери противнику и захватила два больших склада с мукой и солью</w:t>
      </w:r>
      <w:r w:rsidRPr="006A5AC3">
        <w:rPr>
          <w:rFonts w:ascii="Times New Roman" w:hAnsi="Times New Roman" w:cs="Times New Roman"/>
          <w:sz w:val="28"/>
          <w:szCs w:val="28"/>
          <w:vertAlign w:val="superscript"/>
          <w:lang w:eastAsia="ru-RU"/>
        </w:rPr>
        <w:footnoteReference w:id="1"/>
      </w:r>
      <w:r w:rsidRPr="006A5AC3">
        <w:rPr>
          <w:rFonts w:ascii="Times New Roman" w:hAnsi="Times New Roman" w:cs="Times New Roman"/>
          <w:sz w:val="28"/>
          <w:szCs w:val="28"/>
          <w:lang w:eastAsia="ru-RU"/>
        </w:rPr>
        <w:t>.</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Южнее города в районе Кольно части дивизии получили соприкосновение с частями 23 сд под командованием полковника Бастеева. Это позволило командованию дивизии часть сил, прикрывающих левый фланг, направить на прикрытие своего правого фланга.</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Город Житковичи являлся родным городом начхима 55 сд майора Прокоповича. После освобождения родного города он разыскал своего старика отца и сестру и узнал, что одна его сестра, с большинством молодежи Житкович, были угнаны в рабство в Германию. Командование дивизии предоставило майору Прокоповичу 3-х суточный отпуск для свидания с родными и их обустройства.</w:t>
      </w: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P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9C330F" w:rsidRDefault="009C330F" w:rsidP="00F67FCC">
      <w:pPr>
        <w:pStyle w:val="a3"/>
        <w:jc w:val="both"/>
        <w:rPr>
          <w:rFonts w:ascii="Times New Roman" w:hAnsi="Times New Roman" w:cs="Times New Roman"/>
          <w:sz w:val="28"/>
          <w:szCs w:val="28"/>
        </w:rPr>
      </w:pPr>
    </w:p>
    <w:p w:rsidR="00261EEA" w:rsidRDefault="00261EEA" w:rsidP="00261EEA">
      <w:pPr>
        <w:pStyle w:val="a3"/>
        <w:jc w:val="center"/>
        <w:rPr>
          <w:rFonts w:ascii="Times New Roman" w:hAnsi="Times New Roman" w:cs="Times New Roman"/>
          <w:b/>
          <w:sz w:val="28"/>
          <w:szCs w:val="28"/>
        </w:rPr>
      </w:pPr>
      <w:r>
        <w:rPr>
          <w:b/>
          <w:noProof/>
          <w:sz w:val="28"/>
          <w:szCs w:val="28"/>
          <w:lang w:eastAsia="ru-RU"/>
        </w:rPr>
        <w:lastRenderedPageBreak/>
        <w:drawing>
          <wp:inline distT="0" distB="0" distL="0" distR="0">
            <wp:extent cx="2828925" cy="3810000"/>
            <wp:effectExtent l="0" t="0" r="9525" b="0"/>
            <wp:docPr id="6" name="Рисунок 6" descr="P101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0101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925" cy="3810000"/>
                    </a:xfrm>
                    <a:prstGeom prst="rect">
                      <a:avLst/>
                    </a:prstGeom>
                    <a:noFill/>
                    <a:ln>
                      <a:noFill/>
                    </a:ln>
                  </pic:spPr>
                </pic:pic>
              </a:graphicData>
            </a:graphic>
          </wp:inline>
        </w:drawing>
      </w:r>
    </w:p>
    <w:p w:rsidR="00A34EAE" w:rsidRPr="00A34EAE" w:rsidRDefault="00A34EAE" w:rsidP="00261EEA">
      <w:pPr>
        <w:pStyle w:val="a3"/>
        <w:jc w:val="center"/>
        <w:rPr>
          <w:rFonts w:ascii="Times New Roman" w:hAnsi="Times New Roman" w:cs="Times New Roman"/>
          <w:sz w:val="28"/>
          <w:szCs w:val="28"/>
        </w:rPr>
      </w:pPr>
      <w:r w:rsidRPr="00A34EAE">
        <w:rPr>
          <w:rFonts w:ascii="Times New Roman" w:hAnsi="Times New Roman" w:cs="Times New Roman"/>
          <w:sz w:val="28"/>
          <w:szCs w:val="28"/>
        </w:rPr>
        <w:t>(братская могила)</w:t>
      </w:r>
    </w:p>
    <w:p w:rsidR="009C330F" w:rsidRDefault="009C330F" w:rsidP="00F67FCC">
      <w:pPr>
        <w:pStyle w:val="a3"/>
        <w:jc w:val="both"/>
        <w:rPr>
          <w:rFonts w:ascii="Times New Roman" w:hAnsi="Times New Roman" w:cs="Times New Roman"/>
          <w:sz w:val="28"/>
        </w:rPr>
      </w:pPr>
      <w:r w:rsidRPr="009C330F">
        <w:rPr>
          <w:rFonts w:ascii="Times New Roman" w:hAnsi="Times New Roman" w:cs="Times New Roman"/>
          <w:b/>
          <w:sz w:val="28"/>
          <w:szCs w:val="28"/>
        </w:rPr>
        <w:t>Местонахождение:</w:t>
      </w:r>
      <w:r w:rsidRPr="009C330F">
        <w:rPr>
          <w:rFonts w:ascii="Arial" w:hAnsi="Arial" w:cs="Arial"/>
          <w:color w:val="202122"/>
          <w:sz w:val="21"/>
          <w:szCs w:val="21"/>
          <w:shd w:val="clear" w:color="auto" w:fill="FFFFFF"/>
        </w:rPr>
        <w:t xml:space="preserve"> </w:t>
      </w:r>
      <w:r w:rsidRPr="009C330F">
        <w:rPr>
          <w:rFonts w:ascii="Times New Roman" w:hAnsi="Times New Roman" w:cs="Times New Roman"/>
          <w:sz w:val="28"/>
        </w:rPr>
        <w:t>агрогородок, центр </w:t>
      </w:r>
      <w:hyperlink r:id="rId40" w:tooltip="Озеранский сельсовет (Житковичский район)" w:history="1">
        <w:r w:rsidRPr="009C330F">
          <w:rPr>
            <w:rFonts w:ascii="Times New Roman" w:hAnsi="Times New Roman" w:cs="Times New Roman"/>
            <w:sz w:val="28"/>
          </w:rPr>
          <w:t>Озеранского сельсовета</w:t>
        </w:r>
      </w:hyperlink>
      <w:r w:rsidRPr="009C330F">
        <w:rPr>
          <w:rFonts w:ascii="Times New Roman" w:hAnsi="Times New Roman" w:cs="Times New Roman"/>
          <w:sz w:val="28"/>
        </w:rPr>
        <w:t> </w:t>
      </w:r>
      <w:hyperlink r:id="rId41" w:tooltip="Житковичский район Гомельской области" w:history="1">
        <w:r w:rsidRPr="009C330F">
          <w:rPr>
            <w:rFonts w:ascii="Times New Roman" w:hAnsi="Times New Roman" w:cs="Times New Roman"/>
            <w:sz w:val="28"/>
          </w:rPr>
          <w:t>Житковичского района</w:t>
        </w:r>
      </w:hyperlink>
      <w:r w:rsidRPr="009C330F">
        <w:rPr>
          <w:rFonts w:ascii="Times New Roman" w:hAnsi="Times New Roman" w:cs="Times New Roman"/>
          <w:sz w:val="28"/>
        </w:rPr>
        <w:t> </w:t>
      </w:r>
      <w:hyperlink r:id="rId42" w:tooltip="Гомельская область" w:history="1">
        <w:r w:rsidRPr="009C330F">
          <w:rPr>
            <w:rFonts w:ascii="Times New Roman" w:hAnsi="Times New Roman" w:cs="Times New Roman"/>
            <w:sz w:val="28"/>
          </w:rPr>
          <w:t>Гомельской области</w:t>
        </w:r>
      </w:hyperlink>
      <w:r w:rsidRPr="009C330F">
        <w:rPr>
          <w:rFonts w:ascii="Times New Roman" w:hAnsi="Times New Roman" w:cs="Times New Roman"/>
          <w:sz w:val="28"/>
        </w:rPr>
        <w:t> </w:t>
      </w:r>
      <w:hyperlink r:id="rId43" w:tooltip="Беларусь" w:history="1">
        <w:r w:rsidRPr="009C330F">
          <w:rPr>
            <w:rFonts w:ascii="Times New Roman" w:hAnsi="Times New Roman" w:cs="Times New Roman"/>
            <w:sz w:val="28"/>
          </w:rPr>
          <w:t>Беларуси</w:t>
        </w:r>
      </w:hyperlink>
      <w:r w:rsidRPr="009C330F">
        <w:rPr>
          <w:rFonts w:ascii="Times New Roman" w:hAnsi="Times New Roman" w:cs="Times New Roman"/>
          <w:sz w:val="28"/>
        </w:rPr>
        <w:t>. В 29 км на юг от районного центра и </w:t>
      </w:r>
      <w:hyperlink r:id="rId44" w:tooltip="Житковичи (станция) (страница отсутствует)" w:history="1">
        <w:r w:rsidRPr="009C330F">
          <w:rPr>
            <w:rFonts w:ascii="Times New Roman" w:hAnsi="Times New Roman" w:cs="Times New Roman"/>
            <w:sz w:val="28"/>
          </w:rPr>
          <w:t>железнодорожной станции</w:t>
        </w:r>
      </w:hyperlink>
      <w:r w:rsidRPr="009C330F">
        <w:rPr>
          <w:rFonts w:ascii="Times New Roman" w:hAnsi="Times New Roman" w:cs="Times New Roman"/>
          <w:sz w:val="28"/>
        </w:rPr>
        <w:t> </w:t>
      </w:r>
      <w:hyperlink r:id="rId45" w:tooltip="Житковичи" w:history="1">
        <w:r w:rsidRPr="009C330F">
          <w:rPr>
            <w:rFonts w:ascii="Times New Roman" w:hAnsi="Times New Roman" w:cs="Times New Roman"/>
            <w:sz w:val="28"/>
          </w:rPr>
          <w:t>Житковичи</w:t>
        </w:r>
      </w:hyperlink>
      <w:r w:rsidRPr="009C330F">
        <w:rPr>
          <w:rFonts w:ascii="Times New Roman" w:hAnsi="Times New Roman" w:cs="Times New Roman"/>
          <w:sz w:val="28"/>
        </w:rPr>
        <w:t> (на линии </w:t>
      </w:r>
      <w:hyperlink r:id="rId46" w:tooltip="Лунинец" w:history="1">
        <w:r w:rsidRPr="009C330F">
          <w:rPr>
            <w:rFonts w:ascii="Times New Roman" w:hAnsi="Times New Roman" w:cs="Times New Roman"/>
            <w:sz w:val="28"/>
          </w:rPr>
          <w:t>Лунинец</w:t>
        </w:r>
      </w:hyperlink>
      <w:r w:rsidRPr="009C330F">
        <w:rPr>
          <w:rFonts w:ascii="Times New Roman" w:hAnsi="Times New Roman" w:cs="Times New Roman"/>
          <w:sz w:val="28"/>
        </w:rPr>
        <w:t> — </w:t>
      </w:r>
      <w:hyperlink r:id="rId47" w:tooltip="Калинковичи" w:history="1">
        <w:r w:rsidRPr="009C330F">
          <w:rPr>
            <w:rFonts w:ascii="Times New Roman" w:hAnsi="Times New Roman" w:cs="Times New Roman"/>
            <w:sz w:val="28"/>
          </w:rPr>
          <w:t>Калинковичи</w:t>
        </w:r>
      </w:hyperlink>
      <w:r w:rsidRPr="009C330F">
        <w:rPr>
          <w:rFonts w:ascii="Times New Roman" w:hAnsi="Times New Roman" w:cs="Times New Roman"/>
          <w:sz w:val="28"/>
        </w:rPr>
        <w:t>), 262 км от </w:t>
      </w:r>
      <w:hyperlink r:id="rId48" w:tooltip="Гомель" w:history="1">
        <w:r w:rsidRPr="009C330F">
          <w:rPr>
            <w:rFonts w:ascii="Times New Roman" w:hAnsi="Times New Roman" w:cs="Times New Roman"/>
            <w:sz w:val="28"/>
          </w:rPr>
          <w:t>Гомеля</w:t>
        </w:r>
      </w:hyperlink>
      <w:r w:rsidRPr="009C330F">
        <w:rPr>
          <w:rFonts w:ascii="Times New Roman" w:hAnsi="Times New Roman" w:cs="Times New Roman"/>
          <w:sz w:val="28"/>
        </w:rPr>
        <w:t>. На юге </w:t>
      </w:r>
      <w:hyperlink r:id="rId49" w:tooltip="Припятский (национальный парк)" w:history="1">
        <w:r w:rsidRPr="009C330F">
          <w:rPr>
            <w:rFonts w:ascii="Times New Roman" w:hAnsi="Times New Roman" w:cs="Times New Roman"/>
            <w:sz w:val="28"/>
          </w:rPr>
          <w:t>национальный парк «Припятский»</w:t>
        </w:r>
      </w:hyperlink>
      <w:r w:rsidRPr="009C330F">
        <w:rPr>
          <w:rFonts w:ascii="Times New Roman" w:hAnsi="Times New Roman" w:cs="Times New Roman"/>
          <w:sz w:val="28"/>
        </w:rPr>
        <w:t>. С 20 августа 1924 года центр Озеранского сельсовета Туровского, с 17 апреля 1962 года Житковичского района </w:t>
      </w:r>
      <w:hyperlink r:id="rId50" w:tooltip="Мозырский округ" w:history="1">
        <w:r w:rsidRPr="009C330F">
          <w:rPr>
            <w:rFonts w:ascii="Times New Roman" w:hAnsi="Times New Roman" w:cs="Times New Roman"/>
            <w:sz w:val="28"/>
          </w:rPr>
          <w:t>Мозырского округа</w:t>
        </w:r>
      </w:hyperlink>
      <w:r w:rsidRPr="009C330F">
        <w:rPr>
          <w:rFonts w:ascii="Times New Roman" w:hAnsi="Times New Roman" w:cs="Times New Roman"/>
          <w:sz w:val="28"/>
        </w:rPr>
        <w:t> (1924—1930,1935-1938 годы), с 20 февраля 1938 года </w:t>
      </w:r>
      <w:hyperlink r:id="rId51" w:tooltip="Полесская область" w:history="1">
        <w:r w:rsidRPr="009C330F">
          <w:rPr>
            <w:rFonts w:ascii="Times New Roman" w:hAnsi="Times New Roman" w:cs="Times New Roman"/>
            <w:sz w:val="28"/>
          </w:rPr>
          <w:t>Полесской</w:t>
        </w:r>
      </w:hyperlink>
      <w:r w:rsidRPr="009C330F">
        <w:rPr>
          <w:rFonts w:ascii="Times New Roman" w:hAnsi="Times New Roman" w:cs="Times New Roman"/>
          <w:sz w:val="28"/>
        </w:rPr>
        <w:t>, с 8 января 1954 года Гомельской областей.</w:t>
      </w:r>
    </w:p>
    <w:p w:rsidR="009C330F" w:rsidRDefault="009C330F" w:rsidP="009C330F">
      <w:pPr>
        <w:pStyle w:val="a3"/>
        <w:jc w:val="both"/>
        <w:rPr>
          <w:rFonts w:ascii="Times New Roman" w:hAnsi="Times New Roman" w:cs="Times New Roman"/>
          <w:sz w:val="28"/>
        </w:rPr>
      </w:pPr>
      <w:r w:rsidRPr="009C330F">
        <w:rPr>
          <w:rFonts w:ascii="Times New Roman" w:hAnsi="Times New Roman" w:cs="Times New Roman"/>
          <w:b/>
          <w:sz w:val="28"/>
        </w:rPr>
        <w:t>История:</w:t>
      </w:r>
      <w:r>
        <w:rPr>
          <w:rFonts w:ascii="Times New Roman" w:hAnsi="Times New Roman" w:cs="Times New Roman"/>
          <w:sz w:val="28"/>
        </w:rPr>
        <w:t xml:space="preserve"> </w:t>
      </w:r>
      <w:r w:rsidRPr="009C330F">
        <w:rPr>
          <w:rFonts w:ascii="Times New Roman" w:hAnsi="Times New Roman" w:cs="Times New Roman"/>
          <w:sz w:val="28"/>
        </w:rPr>
        <w:t>Во время </w:t>
      </w:r>
      <w:hyperlink r:id="rId52" w:tooltip="Великая Отечественная война" w:history="1">
        <w:r w:rsidRPr="009C330F">
          <w:rPr>
            <w:rFonts w:ascii="Times New Roman" w:hAnsi="Times New Roman" w:cs="Times New Roman"/>
            <w:sz w:val="28"/>
          </w:rPr>
          <w:t>Великой Отечественной войны</w:t>
        </w:r>
      </w:hyperlink>
      <w:r w:rsidRPr="009C330F">
        <w:rPr>
          <w:rFonts w:ascii="Times New Roman" w:hAnsi="Times New Roman" w:cs="Times New Roman"/>
          <w:sz w:val="28"/>
        </w:rPr>
        <w:t> немецкие войска в конце июля 1941 года захватили деревню, но 4 августа 1941 года партизаны совместно с подразделением Красной армии в результате налёта вынудили их отступить. Немецкие оккупанты в августе 1941 года сожгли 129 дворов и убили 30 жителей. Действовала подпольная организация. В боях за освобождение деревни погибли 185 советских солдат (похоронены в братской могиле в центре агрогородка). 53 жителя погибли на фронте.</w:t>
      </w:r>
    </w:p>
    <w:p w:rsidR="009C330F" w:rsidRDefault="009C330F" w:rsidP="009C330F">
      <w:pPr>
        <w:spacing w:after="0" w:line="360" w:lineRule="auto"/>
        <w:jc w:val="both"/>
        <w:rPr>
          <w:rFonts w:cstheme="minorHAnsi"/>
          <w:b/>
          <w:i/>
          <w:sz w:val="20"/>
          <w:szCs w:val="20"/>
        </w:rPr>
      </w:pPr>
    </w:p>
    <w:p w:rsidR="009C330F" w:rsidRPr="009C330F" w:rsidRDefault="009C330F" w:rsidP="009C330F">
      <w:pPr>
        <w:spacing w:after="0" w:line="360" w:lineRule="auto"/>
        <w:jc w:val="both"/>
        <w:rPr>
          <w:rFonts w:cstheme="minorHAnsi"/>
          <w:b/>
          <w:i/>
          <w:sz w:val="20"/>
          <w:szCs w:val="20"/>
        </w:rPr>
      </w:pPr>
      <w:r w:rsidRPr="009C330F">
        <w:rPr>
          <w:rFonts w:cstheme="minorHAnsi"/>
          <w:b/>
          <w:i/>
          <w:sz w:val="20"/>
          <w:szCs w:val="20"/>
        </w:rPr>
        <w:t xml:space="preserve">Из журнала боевых действий 61-й армии за июль 1944 г. ЦАМО </w:t>
      </w:r>
      <w:r>
        <w:rPr>
          <w:rFonts w:cstheme="minorHAnsi"/>
          <w:b/>
          <w:i/>
          <w:sz w:val="20"/>
          <w:szCs w:val="20"/>
        </w:rPr>
        <w:t>Ф. 233. О. 2356. Д. 383. Л. 414:</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 xml:space="preserve">В боевом распоряжении командиру 89-го стрелкового корпуса   была поставлена задача собрать 55-ю и 23-ю стрелковые дивизии в кулак и ускорить их встречу в Житковичах. Во взаимодействии с Днепровской военной флотилией необходимо было овладеть переправами через р. Припять и не допустить разрушения мостов. </w:t>
      </w:r>
    </w:p>
    <w:p w:rsidR="009C330F" w:rsidRPr="006A5AC3"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 xml:space="preserve">В этот день особенно упорные бои были на правом фланге армии, которые вели части и подразделения 23-й и 55-й стрелковых дивизий. </w:t>
      </w:r>
      <w:r w:rsidRPr="006A5AC3">
        <w:rPr>
          <w:rFonts w:ascii="Times New Roman" w:hAnsi="Times New Roman" w:cs="Times New Roman"/>
          <w:sz w:val="28"/>
          <w:szCs w:val="28"/>
          <w:lang w:eastAsia="ru-RU"/>
        </w:rPr>
        <w:br/>
        <w:t xml:space="preserve">На участке Слепцы–Хочень огнем всех видов оружия и неоднократными </w:t>
      </w:r>
      <w:r w:rsidRPr="006A5AC3">
        <w:rPr>
          <w:rFonts w:ascii="Times New Roman" w:hAnsi="Times New Roman" w:cs="Times New Roman"/>
          <w:sz w:val="28"/>
          <w:szCs w:val="28"/>
          <w:lang w:eastAsia="ru-RU"/>
        </w:rPr>
        <w:lastRenderedPageBreak/>
        <w:t xml:space="preserve">контратаками противник оказывал упорное сопротивление продвижению наших войск. Из районов Семурадцы, м. Туров и Хочень он предпринял шесть контратак силами до 120 человек пехоты. Все они были отбиты. </w:t>
      </w:r>
    </w:p>
    <w:p w:rsidR="00AB334E" w:rsidRDefault="009C330F" w:rsidP="009C330F">
      <w:pPr>
        <w:pStyle w:val="a3"/>
        <w:jc w:val="both"/>
        <w:rPr>
          <w:rFonts w:ascii="Times New Roman" w:hAnsi="Times New Roman" w:cs="Times New Roman"/>
          <w:sz w:val="28"/>
          <w:szCs w:val="28"/>
          <w:lang w:eastAsia="ru-RU"/>
        </w:rPr>
      </w:pPr>
      <w:r w:rsidRPr="006A5AC3">
        <w:rPr>
          <w:rFonts w:ascii="Times New Roman" w:hAnsi="Times New Roman" w:cs="Times New Roman"/>
          <w:sz w:val="28"/>
          <w:szCs w:val="28"/>
          <w:lang w:eastAsia="ru-RU"/>
        </w:rPr>
        <w:t>Преодолевая упорное сопротивление немецких захватчиков подразделения 89-го стрелкового полка 23-й стрелковой дивизии овладели Озераны, Семурадцы и наступали на Черничи</w:t>
      </w:r>
      <w:r w:rsidR="00AB334E">
        <w:rPr>
          <w:rFonts w:ascii="Times New Roman" w:hAnsi="Times New Roman" w:cs="Times New Roman"/>
          <w:sz w:val="28"/>
          <w:szCs w:val="28"/>
          <w:lang w:eastAsia="ru-RU"/>
        </w:rPr>
        <w:t>.</w:t>
      </w:r>
    </w:p>
    <w:p w:rsidR="009C330F" w:rsidRDefault="00AB334E" w:rsidP="009C330F">
      <w:pPr>
        <w:pStyle w:val="a3"/>
        <w:jc w:val="both"/>
        <w:rPr>
          <w:rFonts w:ascii="Times New Roman" w:hAnsi="Times New Roman" w:cs="Times New Roman"/>
          <w:sz w:val="28"/>
        </w:rPr>
      </w:pPr>
      <w:r>
        <w:rPr>
          <w:rFonts w:ascii="Times New Roman" w:hAnsi="Times New Roman" w:cs="Times New Roman"/>
          <w:sz w:val="28"/>
        </w:rPr>
        <w:t>В 1957 году в д. Озераны был установлен памятник погибшим воинам, освобождавшим д. Озераны от немецко-фашистских захватчиков.</w:t>
      </w: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9C330F">
      <w:pPr>
        <w:pStyle w:val="a3"/>
        <w:jc w:val="both"/>
        <w:rPr>
          <w:rFonts w:ascii="Times New Roman" w:hAnsi="Times New Roman" w:cs="Times New Roman"/>
          <w:sz w:val="28"/>
        </w:rPr>
      </w:pPr>
    </w:p>
    <w:p w:rsidR="00BD6415" w:rsidRDefault="00BD6415" w:rsidP="00BD6415">
      <w:pPr>
        <w:pStyle w:val="a3"/>
        <w:jc w:val="center"/>
        <w:rPr>
          <w:rFonts w:ascii="Times New Roman" w:hAnsi="Times New Roman" w:cs="Times New Roman"/>
          <w:sz w:val="28"/>
        </w:rPr>
      </w:pPr>
      <w:r>
        <w:rPr>
          <w:noProof/>
          <w:lang w:eastAsia="ru-RU"/>
        </w:rPr>
        <w:drawing>
          <wp:inline distT="0" distB="0" distL="0" distR="0">
            <wp:extent cx="3448050" cy="3295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8050" cy="3295650"/>
                    </a:xfrm>
                    <a:prstGeom prst="rect">
                      <a:avLst/>
                    </a:prstGeom>
                    <a:noFill/>
                    <a:ln>
                      <a:noFill/>
                    </a:ln>
                  </pic:spPr>
                </pic:pic>
              </a:graphicData>
            </a:graphic>
          </wp:inline>
        </w:drawing>
      </w:r>
    </w:p>
    <w:p w:rsidR="00FD03AE" w:rsidRDefault="00FD03AE" w:rsidP="00BD6415">
      <w:pPr>
        <w:pStyle w:val="a3"/>
        <w:jc w:val="center"/>
        <w:rPr>
          <w:rFonts w:ascii="Times New Roman" w:hAnsi="Times New Roman" w:cs="Times New Roman"/>
          <w:sz w:val="28"/>
        </w:rPr>
      </w:pPr>
      <w:r>
        <w:rPr>
          <w:rFonts w:ascii="Times New Roman" w:hAnsi="Times New Roman" w:cs="Times New Roman"/>
          <w:sz w:val="28"/>
        </w:rPr>
        <w:t>(захоронение жертв войны)</w:t>
      </w:r>
    </w:p>
    <w:p w:rsidR="004330E5" w:rsidRDefault="004330E5" w:rsidP="00BD6415">
      <w:pPr>
        <w:pStyle w:val="a3"/>
        <w:jc w:val="center"/>
        <w:rPr>
          <w:rFonts w:ascii="Times New Roman" w:hAnsi="Times New Roman" w:cs="Times New Roman"/>
          <w:sz w:val="28"/>
        </w:rPr>
      </w:pPr>
      <w:r>
        <w:rPr>
          <w:rFonts w:ascii="Times New Roman" w:hAnsi="Times New Roman" w:cs="Times New Roman"/>
          <w:sz w:val="28"/>
        </w:rPr>
        <w:t>Установлен в 1977 году</w:t>
      </w:r>
    </w:p>
    <w:p w:rsidR="00BD6415" w:rsidRDefault="00BD6415" w:rsidP="00BD6415">
      <w:pPr>
        <w:pStyle w:val="a3"/>
        <w:jc w:val="center"/>
        <w:rPr>
          <w:rFonts w:ascii="Times New Roman" w:hAnsi="Times New Roman" w:cs="Times New Roman"/>
          <w:sz w:val="28"/>
        </w:rPr>
      </w:pPr>
    </w:p>
    <w:p w:rsidR="00BD6415" w:rsidRDefault="00BD6415" w:rsidP="00BD6415">
      <w:pPr>
        <w:pStyle w:val="a3"/>
        <w:jc w:val="both"/>
        <w:rPr>
          <w:rFonts w:ascii="Times New Roman" w:hAnsi="Times New Roman" w:cs="Times New Roman"/>
          <w:sz w:val="28"/>
        </w:rPr>
      </w:pPr>
      <w:r w:rsidRPr="009C330F">
        <w:rPr>
          <w:rFonts w:ascii="Times New Roman" w:hAnsi="Times New Roman" w:cs="Times New Roman"/>
          <w:b/>
          <w:sz w:val="28"/>
          <w:szCs w:val="28"/>
        </w:rPr>
        <w:t>Местонахождение:</w:t>
      </w:r>
      <w:r>
        <w:rPr>
          <w:rFonts w:ascii="Times New Roman" w:hAnsi="Times New Roman" w:cs="Times New Roman"/>
          <w:b/>
          <w:sz w:val="28"/>
          <w:szCs w:val="28"/>
        </w:rPr>
        <w:t xml:space="preserve"> </w:t>
      </w:r>
      <w:r w:rsidR="0046136F" w:rsidRPr="0046136F">
        <w:rPr>
          <w:rFonts w:ascii="Times New Roman" w:hAnsi="Times New Roman" w:cs="Times New Roman"/>
          <w:sz w:val="28"/>
        </w:rPr>
        <w:t>Повчин (белор. Поўчын) — деревня в Вересницком сельсовете Житковичского район</w:t>
      </w:r>
      <w:r w:rsidR="0046136F">
        <w:rPr>
          <w:rFonts w:ascii="Times New Roman" w:hAnsi="Times New Roman" w:cs="Times New Roman"/>
          <w:sz w:val="28"/>
        </w:rPr>
        <w:t>а Гомельской области Белоруссии</w:t>
      </w:r>
      <w:r w:rsidR="0046136F" w:rsidRPr="0046136F">
        <w:rPr>
          <w:rFonts w:ascii="Times New Roman" w:hAnsi="Times New Roman" w:cs="Times New Roman"/>
          <w:sz w:val="28"/>
        </w:rPr>
        <w:t>. Планировка состоит из бессистемно расположенных деревянных крестьянских усадьб. Основана в начале XX века переселенцами из соседних деревень.</w:t>
      </w:r>
    </w:p>
    <w:p w:rsidR="0046136F" w:rsidRDefault="0046136F" w:rsidP="0046136F">
      <w:pPr>
        <w:jc w:val="both"/>
        <w:rPr>
          <w:rFonts w:ascii="Times New Roman" w:hAnsi="Times New Roman" w:cs="Times New Roman"/>
          <w:i/>
          <w:iCs/>
          <w:sz w:val="28"/>
        </w:rPr>
      </w:pPr>
      <w:r w:rsidRPr="0046136F">
        <w:rPr>
          <w:rFonts w:ascii="Times New Roman" w:hAnsi="Times New Roman" w:cs="Times New Roman"/>
          <w:b/>
          <w:sz w:val="28"/>
        </w:rPr>
        <w:t xml:space="preserve">История: </w:t>
      </w:r>
      <w:r w:rsidRPr="00A10FAD">
        <w:rPr>
          <w:rFonts w:ascii="Times New Roman" w:hAnsi="Times New Roman" w:cs="Times New Roman"/>
          <w:sz w:val="28"/>
        </w:rPr>
        <w:t xml:space="preserve">Трагическую судьбу Хатыни разделила деревня Повчин. Из воспоминаний П.М. Курбан: </w:t>
      </w:r>
      <w:r w:rsidRPr="00A10FAD">
        <w:rPr>
          <w:rFonts w:ascii="Times New Roman" w:hAnsi="Times New Roman" w:cs="Times New Roman"/>
          <w:i/>
          <w:iCs/>
          <w:sz w:val="28"/>
        </w:rPr>
        <w:t xml:space="preserve">«Трагедия произошла 23 апреля 1944 г., когда совсем немного оставалось до освобождения. Немцы на улицах деревни появились внезапно, приплыли на шести больших лодках из Турова по Припяти. Немцы с переводчиком ходили от дома к дому, стучали в окна: «Всем на сходку». В центре деревни стоял большой дом Степана Бруя, по-деревенски: «Конделя». «Заходите, заходите внутрь, будем начинать собрание!» – кричали немцы с порога. Кто стоял ближе к окнам видели, как немцы отошли от дома. Донеслись слова команд – зазвенели разбитые окна, в дом полетели гранаты. Грохот, огонь, крики, кровь….Многие бросились к окнам, дверям, а навстречу им – свинцовый дождь. Я также потянулась к окну с младенцем на руках, дорогу перегородил немец. Сколько прошло времени, а я и сейчас, если бы довелось, узнала бы его: сутулый, черный, лицо перекошено от злости. Отступилась назад – о неживых уже спотыкалась, падала. Внезапно появился дым – дом подожгли с двух сторон. Увидела печь. Начала пихать Нинку (дочь) в нее. Думала, все сгорит, а печь останется, </w:t>
      </w:r>
      <w:r w:rsidRPr="00A10FAD">
        <w:rPr>
          <w:rFonts w:ascii="Times New Roman" w:hAnsi="Times New Roman" w:cs="Times New Roman"/>
          <w:i/>
          <w:iCs/>
          <w:sz w:val="28"/>
        </w:rPr>
        <w:lastRenderedPageBreak/>
        <w:t xml:space="preserve">может и спасется ребенок. Не помню как по трупам односельчан добралась до окна и влезла на подоконник. У меня на руках еще одна девочка оказалась – случайно увидела ее живую, и не могла не подобрать ребенка. Отползли мы, откатились в дыму метров на пятьдесят, там большой пень стоял, спряталась за него и потеряла сознание. Очнулась от того, что на коленях зашевелилась Нинка. Будто не своими глазами смотрю вокруг и не понимаю где я и что со мной,??Рука прострелена, кровь…Постепенно начала вспоминать. Рядом чужой ребенок – Надежда Чикида. Ей было всего четыре года. Стала она моей второй дочкой. Перевязала, как могла, руку, и побежала, куда глаза глядят от этого ужаса. </w:t>
      </w:r>
    </w:p>
    <w:p w:rsidR="00FD03AE" w:rsidRPr="00A10FAD" w:rsidRDefault="00FD03AE" w:rsidP="00FD03AE">
      <w:pPr>
        <w:jc w:val="both"/>
        <w:rPr>
          <w:rFonts w:ascii="Times New Roman" w:hAnsi="Times New Roman" w:cs="Times New Roman"/>
          <w:sz w:val="28"/>
        </w:rPr>
      </w:pPr>
      <w:r w:rsidRPr="00A10FAD">
        <w:rPr>
          <w:rFonts w:ascii="Times New Roman" w:hAnsi="Times New Roman" w:cs="Times New Roman"/>
          <w:sz w:val="28"/>
        </w:rPr>
        <w:t>Рядом с местом этого страшного события в Повчине возведен памятник: мать прижимает к груди тело подростка, которое бессильно сползает вниз. Мне так и кажется – это я с дочкой.</w:t>
      </w: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46136F">
      <w:pPr>
        <w:jc w:val="both"/>
        <w:rPr>
          <w:rFonts w:ascii="Times New Roman" w:hAnsi="Times New Roman" w:cs="Times New Roman"/>
          <w:i/>
          <w:iCs/>
          <w:sz w:val="28"/>
        </w:rPr>
      </w:pPr>
    </w:p>
    <w:p w:rsidR="00FD03AE" w:rsidRDefault="00FD03AE" w:rsidP="00FD03AE">
      <w:pPr>
        <w:jc w:val="center"/>
        <w:rPr>
          <w:rFonts w:ascii="Times New Roman" w:hAnsi="Times New Roman" w:cs="Times New Roman"/>
          <w:i/>
          <w:iCs/>
          <w:sz w:val="28"/>
        </w:rPr>
      </w:pPr>
      <w:r w:rsidRPr="00853D72">
        <w:rPr>
          <w:b/>
          <w:noProof/>
          <w:sz w:val="28"/>
          <w:szCs w:val="28"/>
          <w:lang w:eastAsia="ru-RU"/>
        </w:rPr>
        <w:drawing>
          <wp:inline distT="0" distB="0" distL="0" distR="0">
            <wp:extent cx="2809875" cy="3524250"/>
            <wp:effectExtent l="0" t="0" r="9525" b="0"/>
            <wp:docPr id="8" name="Рисунок 8" descr="P101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192"/>
                    <pic:cNvPicPr>
                      <a:picLocks noChangeAspect="1" noChangeArrowheads="1"/>
                    </pic:cNvPicPr>
                  </pic:nvPicPr>
                  <pic:blipFill>
                    <a:blip r:embed="rId54" cstate="print">
                      <a:extLst>
                        <a:ext uri="{28A0092B-C50C-407E-A947-70E740481C1C}">
                          <a14:useLocalDpi xmlns:a14="http://schemas.microsoft.com/office/drawing/2010/main" val="0"/>
                        </a:ext>
                      </a:extLst>
                    </a:blip>
                    <a:srcRect l="20132" r="20132"/>
                    <a:stretch>
                      <a:fillRect/>
                    </a:stretch>
                  </pic:blipFill>
                  <pic:spPr bwMode="auto">
                    <a:xfrm>
                      <a:off x="0" y="0"/>
                      <a:ext cx="2809875" cy="3524250"/>
                    </a:xfrm>
                    <a:prstGeom prst="rect">
                      <a:avLst/>
                    </a:prstGeom>
                    <a:noFill/>
                    <a:ln>
                      <a:noFill/>
                    </a:ln>
                  </pic:spPr>
                </pic:pic>
              </a:graphicData>
            </a:graphic>
          </wp:inline>
        </w:drawing>
      </w:r>
    </w:p>
    <w:p w:rsidR="00FD03AE" w:rsidRDefault="00FD03AE" w:rsidP="00FD03AE">
      <w:pPr>
        <w:jc w:val="center"/>
        <w:rPr>
          <w:rFonts w:ascii="Times New Roman" w:hAnsi="Times New Roman" w:cs="Times New Roman"/>
          <w:i/>
          <w:iCs/>
          <w:sz w:val="28"/>
        </w:rPr>
      </w:pPr>
      <w:r>
        <w:rPr>
          <w:rFonts w:ascii="Times New Roman" w:hAnsi="Times New Roman" w:cs="Times New Roman"/>
          <w:i/>
          <w:iCs/>
          <w:sz w:val="28"/>
        </w:rPr>
        <w:t>(братская могила)</w:t>
      </w:r>
    </w:p>
    <w:p w:rsidR="004330E5" w:rsidRDefault="004330E5" w:rsidP="00FD03AE">
      <w:pPr>
        <w:jc w:val="center"/>
        <w:rPr>
          <w:rFonts w:ascii="Times New Roman" w:hAnsi="Times New Roman" w:cs="Times New Roman"/>
          <w:i/>
          <w:iCs/>
          <w:sz w:val="28"/>
        </w:rPr>
      </w:pPr>
      <w:r>
        <w:rPr>
          <w:rFonts w:ascii="Times New Roman" w:hAnsi="Times New Roman" w:cs="Times New Roman"/>
          <w:i/>
          <w:iCs/>
          <w:sz w:val="28"/>
        </w:rPr>
        <w:t>Установлен 8 мая 1958 года</w:t>
      </w:r>
    </w:p>
    <w:p w:rsidR="00FD03AE" w:rsidRPr="00FD03AE" w:rsidRDefault="00FD03AE" w:rsidP="00FD03AE">
      <w:pPr>
        <w:pStyle w:val="a3"/>
        <w:jc w:val="both"/>
        <w:rPr>
          <w:rFonts w:ascii="Times New Roman" w:hAnsi="Times New Roman" w:cs="Times New Roman"/>
          <w:sz w:val="28"/>
        </w:rPr>
      </w:pPr>
      <w:r w:rsidRPr="00FD03AE">
        <w:rPr>
          <w:rFonts w:ascii="Times New Roman" w:hAnsi="Times New Roman" w:cs="Times New Roman"/>
          <w:b/>
          <w:iCs/>
          <w:sz w:val="28"/>
        </w:rPr>
        <w:t>Местонахождение:</w:t>
      </w:r>
      <w:r>
        <w:rPr>
          <w:rFonts w:ascii="Times New Roman" w:hAnsi="Times New Roman" w:cs="Times New Roman"/>
          <w:iCs/>
          <w:sz w:val="28"/>
        </w:rPr>
        <w:t xml:space="preserve"> </w:t>
      </w:r>
      <w:r w:rsidRPr="00FD03AE">
        <w:rPr>
          <w:rFonts w:ascii="Times New Roman" w:hAnsi="Times New Roman" w:cs="Times New Roman"/>
          <w:sz w:val="28"/>
        </w:rPr>
        <w:t>Ричёв (</w:t>
      </w:r>
      <w:hyperlink r:id="rId55" w:tooltip="Белорусский язык" w:history="1">
        <w:r w:rsidRPr="00FD03AE">
          <w:rPr>
            <w:rFonts w:ascii="Times New Roman" w:hAnsi="Times New Roman" w:cs="Times New Roman"/>
            <w:sz w:val="28"/>
          </w:rPr>
          <w:t>белор.</w:t>
        </w:r>
      </w:hyperlink>
      <w:r w:rsidRPr="00FD03AE">
        <w:rPr>
          <w:rFonts w:ascii="Times New Roman" w:hAnsi="Times New Roman" w:cs="Times New Roman"/>
          <w:sz w:val="28"/>
        </w:rPr>
        <w:t> Рычоў</w:t>
      </w:r>
      <w:r>
        <w:rPr>
          <w:rFonts w:ascii="Times New Roman" w:hAnsi="Times New Roman" w:cs="Times New Roman"/>
          <w:sz w:val="28"/>
        </w:rPr>
        <w:t>) — агро</w:t>
      </w:r>
      <w:r w:rsidRPr="00FD03AE">
        <w:rPr>
          <w:rFonts w:ascii="Times New Roman" w:hAnsi="Times New Roman" w:cs="Times New Roman"/>
          <w:sz w:val="28"/>
        </w:rPr>
        <w:t>городок, центр </w:t>
      </w:r>
      <w:hyperlink r:id="rId56" w:tooltip="Ричёвский сельский совет" w:history="1">
        <w:r w:rsidRPr="00FD03AE">
          <w:rPr>
            <w:rFonts w:ascii="Times New Roman" w:hAnsi="Times New Roman" w:cs="Times New Roman"/>
            <w:sz w:val="28"/>
          </w:rPr>
          <w:t>Ричёвского сельсовета</w:t>
        </w:r>
      </w:hyperlink>
      <w:r w:rsidRPr="00FD03AE">
        <w:rPr>
          <w:rFonts w:ascii="Times New Roman" w:hAnsi="Times New Roman" w:cs="Times New Roman"/>
          <w:sz w:val="28"/>
        </w:rPr>
        <w:t> </w:t>
      </w:r>
      <w:hyperlink r:id="rId57" w:tooltip="Житковичский район Гомельской области" w:history="1">
        <w:r w:rsidRPr="00FD03AE">
          <w:rPr>
            <w:rFonts w:ascii="Times New Roman" w:hAnsi="Times New Roman" w:cs="Times New Roman"/>
            <w:sz w:val="28"/>
          </w:rPr>
          <w:t>Житковичского района</w:t>
        </w:r>
      </w:hyperlink>
      <w:r w:rsidRPr="00FD03AE">
        <w:rPr>
          <w:rFonts w:ascii="Times New Roman" w:hAnsi="Times New Roman" w:cs="Times New Roman"/>
          <w:sz w:val="28"/>
        </w:rPr>
        <w:t>. Обнаруженные археологами курганный могильник X—XIII веков (остались 40 насыпей из 211, на северной окраине деревни), поселение железного века и раннефеодального времени (в 0,9 км на север от деревни) свидетельствуют о заселении этих мест с давних времён. Согласно письменным источникам известна с </w:t>
      </w:r>
      <w:hyperlink r:id="rId58" w:tooltip="XV век" w:history="1">
        <w:r w:rsidRPr="00FD03AE">
          <w:rPr>
            <w:rFonts w:ascii="Times New Roman" w:hAnsi="Times New Roman" w:cs="Times New Roman"/>
            <w:sz w:val="28"/>
          </w:rPr>
          <w:t>XV века</w:t>
        </w:r>
      </w:hyperlink>
      <w:r w:rsidRPr="00FD03AE">
        <w:rPr>
          <w:rFonts w:ascii="Times New Roman" w:hAnsi="Times New Roman" w:cs="Times New Roman"/>
          <w:sz w:val="28"/>
        </w:rPr>
        <w:t> как деревня, подаренная </w:t>
      </w:r>
      <w:hyperlink r:id="rId59" w:tooltip="Свидригайло Ольгердович" w:history="1">
        <w:r w:rsidRPr="00FD03AE">
          <w:rPr>
            <w:rFonts w:ascii="Times New Roman" w:hAnsi="Times New Roman" w:cs="Times New Roman"/>
            <w:sz w:val="28"/>
          </w:rPr>
          <w:t>Свидригайло Ольгердовичем</w:t>
        </w:r>
      </w:hyperlink>
      <w:r w:rsidRPr="00FD03AE">
        <w:rPr>
          <w:rFonts w:ascii="Times New Roman" w:hAnsi="Times New Roman" w:cs="Times New Roman"/>
          <w:sz w:val="28"/>
        </w:rPr>
        <w:t> князю Михаилу Василевичу.</w:t>
      </w:r>
    </w:p>
    <w:p w:rsidR="00FD03AE" w:rsidRPr="00A10FAD" w:rsidRDefault="00FD03AE" w:rsidP="00FD03AE">
      <w:pPr>
        <w:jc w:val="both"/>
        <w:rPr>
          <w:rFonts w:ascii="Times New Roman" w:hAnsi="Times New Roman" w:cs="Times New Roman"/>
          <w:sz w:val="28"/>
        </w:rPr>
      </w:pPr>
      <w:r w:rsidRPr="00FD03AE">
        <w:rPr>
          <w:rFonts w:ascii="Times New Roman" w:hAnsi="Times New Roman" w:cs="Times New Roman"/>
          <w:b/>
          <w:iCs/>
          <w:sz w:val="28"/>
        </w:rPr>
        <w:t>История:</w:t>
      </w:r>
      <w:r>
        <w:rPr>
          <w:rFonts w:ascii="Times New Roman" w:hAnsi="Times New Roman" w:cs="Times New Roman"/>
          <w:iCs/>
          <w:sz w:val="28"/>
        </w:rPr>
        <w:t xml:space="preserve"> </w:t>
      </w:r>
      <w:r w:rsidRPr="00A10FAD">
        <w:rPr>
          <w:rFonts w:ascii="Times New Roman" w:hAnsi="Times New Roman" w:cs="Times New Roman"/>
          <w:i/>
          <w:iCs/>
          <w:sz w:val="28"/>
        </w:rPr>
        <w:t xml:space="preserve">Непосредственно операцией по захвату д. Рычев руководил командир полка подполковник Тараненко. К утру 21.06.1944 г. батальон вышел в исходное положение. После проведения рекогносцировки личному составу были поставлены конкретные задачи и уточнен план действий. 21.06 в 20:00 после проделывания проходов саперами 1-я и 3-я роты приступили к переправе, не встретив противника на берегу р. Ствига. Стрелковую роту, которая переправлялась на правой переправе, вел местный житель, 14-ти летний мальчик. В 4:10 началась атака д. Рычев. Сводная рота на северной окраине Рычева противника не встретила. Пройдя цепью половину села, стрелковая рота наткнулась на двух патрулей. Послышался «ХАЛЬТ». </w:t>
      </w:r>
      <w:r>
        <w:rPr>
          <w:rFonts w:ascii="Times New Roman" w:hAnsi="Times New Roman" w:cs="Times New Roman"/>
          <w:i/>
          <w:iCs/>
          <w:sz w:val="28"/>
        </w:rPr>
        <w:t>Пулеметчик КАРПЕНКО, уроженец д. Рычев,</w:t>
      </w:r>
      <w:r w:rsidRPr="00A10FAD">
        <w:rPr>
          <w:rFonts w:ascii="Times New Roman" w:hAnsi="Times New Roman" w:cs="Times New Roman"/>
          <w:i/>
          <w:iCs/>
          <w:sz w:val="28"/>
        </w:rPr>
        <w:t xml:space="preserve"> очередью из </w:t>
      </w:r>
      <w:r>
        <w:rPr>
          <w:rFonts w:ascii="Times New Roman" w:hAnsi="Times New Roman" w:cs="Times New Roman"/>
          <w:i/>
          <w:iCs/>
          <w:sz w:val="28"/>
        </w:rPr>
        <w:t>пулемета</w:t>
      </w:r>
      <w:r w:rsidRPr="00A10FAD">
        <w:rPr>
          <w:rFonts w:ascii="Times New Roman" w:hAnsi="Times New Roman" w:cs="Times New Roman"/>
          <w:i/>
          <w:iCs/>
          <w:sz w:val="28"/>
        </w:rPr>
        <w:t xml:space="preserve"> </w:t>
      </w:r>
      <w:r w:rsidRPr="00A10FAD">
        <w:rPr>
          <w:rFonts w:ascii="Times New Roman" w:hAnsi="Times New Roman" w:cs="Times New Roman"/>
          <w:i/>
          <w:iCs/>
          <w:sz w:val="28"/>
        </w:rPr>
        <w:lastRenderedPageBreak/>
        <w:t>немедленно уничтожил патрульных. Это явилось сигналом к открытию огня. Раздалось мощное «УРА», противник начал выскакивать из домов, блиндажей, и в панике бросился на юг, а частью по дороге на Туров, где был встречен стрелковой ротой. Противник начал сдаваться в плен.</w:t>
      </w:r>
    </w:p>
    <w:p w:rsidR="00FD03AE" w:rsidRPr="00A10FAD" w:rsidRDefault="00FD03AE" w:rsidP="00FD03AE">
      <w:pPr>
        <w:jc w:val="both"/>
        <w:rPr>
          <w:rFonts w:ascii="Times New Roman" w:hAnsi="Times New Roman" w:cs="Times New Roman"/>
          <w:sz w:val="28"/>
        </w:rPr>
      </w:pPr>
      <w:r w:rsidRPr="00A10FAD">
        <w:rPr>
          <w:rFonts w:ascii="Times New Roman" w:hAnsi="Times New Roman" w:cs="Times New Roman"/>
          <w:sz w:val="28"/>
        </w:rPr>
        <w:t>Бой начался в 4:10 утра, а закончился в 4:30. Рычев был полностью очищен от противника, и под прикрытием артиллерийского огня батальон успешно отошел в лес южнее поселка.</w:t>
      </w:r>
      <w:r>
        <w:rPr>
          <w:rFonts w:ascii="Times New Roman" w:hAnsi="Times New Roman" w:cs="Times New Roman"/>
          <w:sz w:val="28"/>
        </w:rPr>
        <w:t xml:space="preserve"> По итогам боя Карпенко Ананий Ананиевич награжден Орденом Славы 3-й степени.</w:t>
      </w:r>
    </w:p>
    <w:p w:rsidR="00FD03AE" w:rsidRPr="00FD03AE" w:rsidRDefault="00FD03AE" w:rsidP="00FD03AE">
      <w:pPr>
        <w:jc w:val="both"/>
        <w:rPr>
          <w:rFonts w:ascii="Times New Roman" w:hAnsi="Times New Roman" w:cs="Times New Roman"/>
          <w:iCs/>
          <w:sz w:val="28"/>
        </w:rPr>
      </w:pPr>
    </w:p>
    <w:p w:rsidR="00FD03AE" w:rsidRDefault="00FD03AE" w:rsidP="0046136F">
      <w:pPr>
        <w:jc w:val="both"/>
        <w:rPr>
          <w:rFonts w:ascii="Times New Roman" w:hAnsi="Times New Roman" w:cs="Times New Roman"/>
          <w:i/>
          <w:iCs/>
          <w:sz w:val="28"/>
        </w:rPr>
      </w:pPr>
    </w:p>
    <w:p w:rsidR="00FD03AE" w:rsidRPr="00A10FAD" w:rsidRDefault="00FD03AE" w:rsidP="0046136F">
      <w:pPr>
        <w:jc w:val="both"/>
        <w:rPr>
          <w:rFonts w:ascii="Times New Roman" w:hAnsi="Times New Roman" w:cs="Times New Roman"/>
          <w:sz w:val="28"/>
        </w:rPr>
      </w:pPr>
    </w:p>
    <w:p w:rsidR="0046136F" w:rsidRDefault="0046136F"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BD6415">
      <w:pPr>
        <w:pStyle w:val="a3"/>
        <w:jc w:val="both"/>
        <w:rPr>
          <w:rFonts w:ascii="Times New Roman" w:hAnsi="Times New Roman" w:cs="Times New Roman"/>
          <w:b/>
          <w:sz w:val="28"/>
        </w:rPr>
      </w:pPr>
    </w:p>
    <w:p w:rsidR="00FD03AE" w:rsidRDefault="00FD03AE" w:rsidP="00FD03AE">
      <w:pPr>
        <w:pStyle w:val="a3"/>
        <w:jc w:val="center"/>
        <w:rPr>
          <w:rFonts w:ascii="Times New Roman" w:hAnsi="Times New Roman" w:cs="Times New Roman"/>
          <w:b/>
          <w:sz w:val="28"/>
        </w:rPr>
      </w:pPr>
      <w:r>
        <w:rPr>
          <w:noProof/>
          <w:lang w:eastAsia="ru-RU"/>
        </w:rPr>
        <w:drawing>
          <wp:inline distT="0" distB="0" distL="0" distR="0">
            <wp:extent cx="3419475" cy="2543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19475" cy="2543175"/>
                    </a:xfrm>
                    <a:prstGeom prst="rect">
                      <a:avLst/>
                    </a:prstGeom>
                    <a:noFill/>
                    <a:ln>
                      <a:noFill/>
                    </a:ln>
                  </pic:spPr>
                </pic:pic>
              </a:graphicData>
            </a:graphic>
          </wp:inline>
        </w:drawing>
      </w:r>
    </w:p>
    <w:p w:rsidR="00FD03AE" w:rsidRDefault="00FD03AE" w:rsidP="00FD03AE">
      <w:pPr>
        <w:pStyle w:val="a3"/>
        <w:jc w:val="center"/>
        <w:rPr>
          <w:rFonts w:ascii="Times New Roman" w:hAnsi="Times New Roman" w:cs="Times New Roman"/>
          <w:b/>
          <w:sz w:val="28"/>
        </w:rPr>
      </w:pPr>
      <w:r>
        <w:rPr>
          <w:rFonts w:ascii="Times New Roman" w:hAnsi="Times New Roman" w:cs="Times New Roman"/>
          <w:b/>
          <w:sz w:val="28"/>
        </w:rPr>
        <w:t>(захоронение жертв войны)</w:t>
      </w:r>
    </w:p>
    <w:p w:rsidR="004330E5" w:rsidRDefault="004330E5" w:rsidP="00FD03AE">
      <w:pPr>
        <w:pStyle w:val="a3"/>
        <w:jc w:val="center"/>
        <w:rPr>
          <w:rFonts w:ascii="Times New Roman" w:hAnsi="Times New Roman" w:cs="Times New Roman"/>
          <w:b/>
          <w:sz w:val="28"/>
        </w:rPr>
      </w:pPr>
      <w:r>
        <w:rPr>
          <w:rFonts w:ascii="Times New Roman" w:hAnsi="Times New Roman" w:cs="Times New Roman"/>
          <w:b/>
          <w:sz w:val="28"/>
        </w:rPr>
        <w:t>Установлено после реконструкции в 2015 году</w:t>
      </w:r>
    </w:p>
    <w:p w:rsidR="00FD03AE" w:rsidRDefault="00FD03AE" w:rsidP="00FD03AE">
      <w:pPr>
        <w:pStyle w:val="a3"/>
        <w:jc w:val="both"/>
        <w:rPr>
          <w:rFonts w:ascii="Times New Roman" w:hAnsi="Times New Roman" w:cs="Times New Roman"/>
          <w:sz w:val="28"/>
        </w:rPr>
      </w:pPr>
      <w:r w:rsidRPr="00FD03AE">
        <w:rPr>
          <w:rFonts w:ascii="Times New Roman" w:hAnsi="Times New Roman" w:cs="Times New Roman"/>
          <w:b/>
          <w:sz w:val="28"/>
        </w:rPr>
        <w:t xml:space="preserve">Местонахождение: </w:t>
      </w:r>
      <w:r w:rsidRPr="00FD03AE">
        <w:rPr>
          <w:rFonts w:ascii="Times New Roman" w:hAnsi="Times New Roman" w:cs="Times New Roman"/>
          <w:sz w:val="28"/>
        </w:rPr>
        <w:t>Ельно (белор. Ельна) — деревня в Ленинском сельсовете Житковичского райо</w:t>
      </w:r>
      <w:r>
        <w:rPr>
          <w:rFonts w:ascii="Times New Roman" w:hAnsi="Times New Roman" w:cs="Times New Roman"/>
          <w:sz w:val="28"/>
        </w:rPr>
        <w:t>на Гомельской области</w:t>
      </w:r>
      <w:r w:rsidRPr="00FD03AE">
        <w:rPr>
          <w:rFonts w:ascii="Times New Roman" w:hAnsi="Times New Roman" w:cs="Times New Roman"/>
          <w:sz w:val="28"/>
        </w:rPr>
        <w:t>. Кругом лес. Деревянные крестьянские усадьбы вдоль просёлочной дороги. Согласно письменных источников известна с XVIII века как деревня в Ленинской волости Мозырского повета Минского воеводства Великого княжества Литовского. После 2-го раздела Речи Посполитой (1793 год) в составе Российской империи. В 1811 году во владении графа Чапского. В 1879 году упоминается как селение Ленинского церковного прихода.</w:t>
      </w:r>
    </w:p>
    <w:p w:rsidR="00FD03AE" w:rsidRDefault="00FD03AE" w:rsidP="00FD03AE">
      <w:pPr>
        <w:pStyle w:val="a3"/>
        <w:jc w:val="both"/>
        <w:rPr>
          <w:rFonts w:ascii="Times New Roman" w:hAnsi="Times New Roman" w:cs="Times New Roman"/>
          <w:sz w:val="28"/>
        </w:rPr>
      </w:pPr>
    </w:p>
    <w:p w:rsidR="00FD03AE" w:rsidRDefault="00FD03AE" w:rsidP="00FD03AE">
      <w:pPr>
        <w:pStyle w:val="a3"/>
        <w:jc w:val="both"/>
        <w:rPr>
          <w:rFonts w:ascii="Times New Roman" w:hAnsi="Times New Roman" w:cs="Times New Roman"/>
          <w:sz w:val="28"/>
        </w:rPr>
      </w:pPr>
      <w:r w:rsidRPr="00FD03AE">
        <w:rPr>
          <w:rFonts w:ascii="Times New Roman" w:hAnsi="Times New Roman" w:cs="Times New Roman"/>
          <w:b/>
          <w:sz w:val="28"/>
        </w:rPr>
        <w:t xml:space="preserve">История:  </w:t>
      </w:r>
      <w:r>
        <w:rPr>
          <w:rFonts w:ascii="Times New Roman" w:hAnsi="Times New Roman" w:cs="Times New Roman"/>
          <w:sz w:val="28"/>
        </w:rPr>
        <w:t>Из воспоминаний бывшего партизана д. Ельно А.И. Драгуна.</w:t>
      </w:r>
    </w:p>
    <w:p w:rsidR="00FD03AE" w:rsidRDefault="00FD03AE" w:rsidP="00FD03AE">
      <w:pPr>
        <w:pStyle w:val="a3"/>
        <w:jc w:val="both"/>
        <w:rPr>
          <w:rFonts w:ascii="Times New Roman" w:hAnsi="Times New Roman" w:cs="Times New Roman"/>
          <w:sz w:val="28"/>
        </w:rPr>
      </w:pPr>
    </w:p>
    <w:p w:rsidR="00FD03AE" w:rsidRDefault="00FD03AE" w:rsidP="00FD03AE">
      <w:pPr>
        <w:pStyle w:val="a3"/>
        <w:jc w:val="both"/>
        <w:rPr>
          <w:rFonts w:ascii="Times New Roman" w:hAnsi="Times New Roman" w:cs="Times New Roman"/>
          <w:sz w:val="28"/>
        </w:rPr>
      </w:pPr>
      <w:r>
        <w:rPr>
          <w:rFonts w:ascii="Times New Roman" w:hAnsi="Times New Roman" w:cs="Times New Roman"/>
          <w:sz w:val="28"/>
        </w:rPr>
        <w:t xml:space="preserve">«К Ельно было тяжело подступиться весной и осенью, а зачастую и летом – кругом болота, дорог нет. Поэтому частыми гостями у нас были партизаны. В их ряды в конце 1942 года вступил и я. </w:t>
      </w:r>
      <w:r w:rsidR="00551F13">
        <w:rPr>
          <w:rFonts w:ascii="Times New Roman" w:hAnsi="Times New Roman" w:cs="Times New Roman"/>
          <w:sz w:val="28"/>
        </w:rPr>
        <w:t>Попал в отряд имени Пономаренко, как местного, отправили в разведку. Через несколько месяцев после того, как я стал партизаном, командир сказал: «Немцы начали жечь деревни. Сходи домой, забери семью». Жену и троих детей я отвел в урочище Большая Нива, километров за пять от деревни. А мать и отец не захотели бросать свой дом. Вместе с ними остались младшие брат и сестра. Январским морозным утром я попросил разрешения у командира сходить в урочище, проведать семью. Около 10 часов утра я был возле деревни. Внезапно послышался выстрел.</w:t>
      </w:r>
      <w:r w:rsidR="008E61BB">
        <w:rPr>
          <w:rFonts w:ascii="Times New Roman" w:hAnsi="Times New Roman" w:cs="Times New Roman"/>
          <w:sz w:val="28"/>
        </w:rPr>
        <w:t xml:space="preserve"> Я побежал обратно в лес. В лесу я увидел, что немцы окружают Ельно. Они приехали из Микашевич, вместе с ними были возчики-крестьяне. Каратели начали сгонять всех жителей в один дом. Дом был новый, большой, разделен </w:t>
      </w:r>
      <w:r w:rsidR="008E61BB">
        <w:rPr>
          <w:rFonts w:ascii="Times New Roman" w:hAnsi="Times New Roman" w:cs="Times New Roman"/>
          <w:sz w:val="28"/>
        </w:rPr>
        <w:lastRenderedPageBreak/>
        <w:t xml:space="preserve">на две части. Возле дверей поставили пулемет, и всех, кто пытался убежать, расстреливали на месте. Тех, кто выпрыгивал из окна, избивали прикладами. Затем дом подожгли. Скоро в огне полыхала вся деревня. Каратели забрали животных, погрузили на подводы награбленное добро и покинули деревню. Разозленные выстрелом, гитлеровцы не оставили в деревне ни единой живой души – погибли все – и старики и дети. </w:t>
      </w:r>
    </w:p>
    <w:p w:rsidR="008E61BB" w:rsidRDefault="008E61BB" w:rsidP="00FD03AE">
      <w:pPr>
        <w:pStyle w:val="a3"/>
        <w:jc w:val="both"/>
        <w:rPr>
          <w:rFonts w:ascii="Times New Roman" w:hAnsi="Times New Roman" w:cs="Times New Roman"/>
          <w:sz w:val="28"/>
        </w:rPr>
      </w:pPr>
      <w:r>
        <w:rPr>
          <w:rFonts w:ascii="Times New Roman" w:hAnsi="Times New Roman" w:cs="Times New Roman"/>
          <w:sz w:val="28"/>
        </w:rPr>
        <w:t xml:space="preserve">Потом я узнал о судьбе родителей. Когда началась расправа, отец с четырнадцатилетним Адамом </w:t>
      </w:r>
      <w:r w:rsidR="00042CC4">
        <w:rPr>
          <w:rFonts w:ascii="Times New Roman" w:hAnsi="Times New Roman" w:cs="Times New Roman"/>
          <w:sz w:val="28"/>
        </w:rPr>
        <w:t xml:space="preserve">спрятались в погребе. Горела деревня, все было окутано дымом, и под его прикрытием они смогли добежать до леса. А мать вместе с сестрой Надей погибли. Ближе к вечеру в деревню начали возвращаться те, кому удалось спастись. Их было немного. </w:t>
      </w: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FD03AE">
      <w:pPr>
        <w:pStyle w:val="a3"/>
        <w:jc w:val="both"/>
        <w:rPr>
          <w:rFonts w:ascii="Times New Roman" w:hAnsi="Times New Roman" w:cs="Times New Roman"/>
          <w:sz w:val="28"/>
        </w:rPr>
      </w:pPr>
    </w:p>
    <w:p w:rsidR="00042CC4" w:rsidRDefault="00042CC4" w:rsidP="00042CC4">
      <w:pPr>
        <w:pStyle w:val="a3"/>
        <w:jc w:val="center"/>
        <w:rPr>
          <w:rFonts w:ascii="Times New Roman" w:hAnsi="Times New Roman" w:cs="Times New Roman"/>
          <w:sz w:val="28"/>
        </w:rPr>
      </w:pPr>
      <w:r>
        <w:rPr>
          <w:noProof/>
          <w:lang w:eastAsia="ru-RU"/>
        </w:rPr>
        <w:drawing>
          <wp:inline distT="0" distB="0" distL="0" distR="0">
            <wp:extent cx="3200400" cy="33832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3383280"/>
                    </a:xfrm>
                    <a:prstGeom prst="rect">
                      <a:avLst/>
                    </a:prstGeom>
                    <a:noFill/>
                    <a:ln>
                      <a:noFill/>
                    </a:ln>
                  </pic:spPr>
                </pic:pic>
              </a:graphicData>
            </a:graphic>
          </wp:inline>
        </w:drawing>
      </w:r>
    </w:p>
    <w:p w:rsidR="00042CC4" w:rsidRDefault="00042CC4" w:rsidP="00042CC4">
      <w:pPr>
        <w:pStyle w:val="a3"/>
        <w:jc w:val="center"/>
        <w:rPr>
          <w:rFonts w:ascii="Times New Roman" w:hAnsi="Times New Roman" w:cs="Times New Roman"/>
          <w:sz w:val="28"/>
        </w:rPr>
      </w:pPr>
      <w:r>
        <w:rPr>
          <w:rFonts w:ascii="Times New Roman" w:hAnsi="Times New Roman" w:cs="Times New Roman"/>
          <w:sz w:val="28"/>
        </w:rPr>
        <w:t>(захоронение жертв войны)</w:t>
      </w:r>
    </w:p>
    <w:p w:rsidR="004330E5" w:rsidRDefault="004330E5" w:rsidP="00042CC4">
      <w:pPr>
        <w:pStyle w:val="a3"/>
        <w:jc w:val="center"/>
        <w:rPr>
          <w:rFonts w:ascii="Times New Roman" w:hAnsi="Times New Roman" w:cs="Times New Roman"/>
          <w:sz w:val="28"/>
        </w:rPr>
      </w:pPr>
      <w:r>
        <w:rPr>
          <w:rFonts w:ascii="Times New Roman" w:hAnsi="Times New Roman" w:cs="Times New Roman"/>
          <w:sz w:val="28"/>
        </w:rPr>
        <w:t>Установлено после реконструкции в 2005 году</w:t>
      </w:r>
    </w:p>
    <w:p w:rsidR="00042CC4" w:rsidRDefault="00042CC4" w:rsidP="00042CC4">
      <w:pPr>
        <w:pStyle w:val="a3"/>
        <w:jc w:val="center"/>
        <w:rPr>
          <w:rFonts w:ascii="Times New Roman" w:hAnsi="Times New Roman" w:cs="Times New Roman"/>
          <w:sz w:val="28"/>
        </w:rPr>
      </w:pPr>
    </w:p>
    <w:p w:rsidR="00042CC4" w:rsidRDefault="00042CC4" w:rsidP="00042CC4">
      <w:pPr>
        <w:pStyle w:val="a3"/>
        <w:jc w:val="both"/>
        <w:rPr>
          <w:rFonts w:ascii="Times New Roman" w:hAnsi="Times New Roman" w:cs="Times New Roman"/>
          <w:sz w:val="28"/>
        </w:rPr>
      </w:pPr>
      <w:r w:rsidRPr="00042CC4">
        <w:rPr>
          <w:rFonts w:ascii="Times New Roman" w:hAnsi="Times New Roman" w:cs="Times New Roman"/>
          <w:b/>
          <w:sz w:val="28"/>
        </w:rPr>
        <w:t xml:space="preserve">Местонахождение: </w:t>
      </w:r>
      <w:r w:rsidRPr="00042CC4">
        <w:rPr>
          <w:rFonts w:ascii="Times New Roman" w:hAnsi="Times New Roman" w:cs="Times New Roman"/>
          <w:sz w:val="28"/>
        </w:rPr>
        <w:t>Березняки (белор. Беразнякі) — деревня в Милевичском сельсовете Житковичского района Гомельской области Белоруссии. Кругом лес. Планировка состоит из дугообразной, близкой к широтной ориентации улицы, на север от которой проходит прямолинейная, широтная улица, на юге — зигзагообразная, ориентированная с юго-запада на северо-восток. Застройка двусторонняя, неплотная, деревянная, усадебного типа. Согласно письменных источников известна с XVI века.</w:t>
      </w:r>
    </w:p>
    <w:p w:rsidR="00042CC4" w:rsidRDefault="00042CC4" w:rsidP="00042CC4">
      <w:pPr>
        <w:pStyle w:val="a3"/>
        <w:jc w:val="both"/>
        <w:rPr>
          <w:rFonts w:ascii="Times New Roman" w:hAnsi="Times New Roman" w:cs="Times New Roman"/>
          <w:sz w:val="28"/>
        </w:rPr>
      </w:pPr>
    </w:p>
    <w:p w:rsidR="00042CC4" w:rsidRDefault="00042CC4" w:rsidP="00042CC4">
      <w:pPr>
        <w:pStyle w:val="a3"/>
        <w:jc w:val="both"/>
        <w:rPr>
          <w:rFonts w:ascii="Times New Roman" w:hAnsi="Times New Roman" w:cs="Times New Roman"/>
          <w:sz w:val="28"/>
        </w:rPr>
      </w:pPr>
      <w:r w:rsidRPr="00042CC4">
        <w:rPr>
          <w:rFonts w:ascii="Times New Roman" w:hAnsi="Times New Roman" w:cs="Times New Roman"/>
          <w:b/>
          <w:sz w:val="28"/>
        </w:rPr>
        <w:t xml:space="preserve">История: </w:t>
      </w:r>
      <w:r>
        <w:rPr>
          <w:rFonts w:ascii="Times New Roman" w:hAnsi="Times New Roman" w:cs="Times New Roman"/>
          <w:sz w:val="28"/>
        </w:rPr>
        <w:t>Вспоминает Инна Васильевна Царикевич.</w:t>
      </w:r>
    </w:p>
    <w:p w:rsidR="00042CC4" w:rsidRDefault="00042CC4" w:rsidP="00042CC4">
      <w:pPr>
        <w:pStyle w:val="a3"/>
        <w:jc w:val="both"/>
        <w:rPr>
          <w:rFonts w:ascii="Times New Roman" w:hAnsi="Times New Roman" w:cs="Times New Roman"/>
          <w:sz w:val="28"/>
        </w:rPr>
      </w:pPr>
    </w:p>
    <w:p w:rsidR="00042CC4" w:rsidRDefault="00042CC4" w:rsidP="00042CC4">
      <w:pPr>
        <w:pStyle w:val="a3"/>
        <w:jc w:val="both"/>
        <w:rPr>
          <w:rFonts w:ascii="Times New Roman" w:hAnsi="Times New Roman" w:cs="Times New Roman"/>
          <w:b/>
          <w:sz w:val="28"/>
        </w:rPr>
      </w:pPr>
      <w:r>
        <w:rPr>
          <w:rFonts w:ascii="Times New Roman" w:hAnsi="Times New Roman" w:cs="Times New Roman"/>
          <w:sz w:val="28"/>
        </w:rPr>
        <w:t>«Был праздничный день 15 февраля 1943 года – Сретение. Никто не собирался в такое тревожное время праздновать, хоть никто и не забыл. Но фашисты не смотрели на святые дни. Утром, как только</w:t>
      </w:r>
      <w:r w:rsidR="00A34EAE">
        <w:rPr>
          <w:rFonts w:ascii="Times New Roman" w:hAnsi="Times New Roman" w:cs="Times New Roman"/>
          <w:sz w:val="28"/>
        </w:rPr>
        <w:t xml:space="preserve"> начало светать, приехали в Березняки из Старобина два мотоциклиста. Остановились в центре, поговорили о чем-то и пошли в противоположные стороны. Вскоре в Березняки пришел отряд немцев. Начали выгонять из хлевов животных. Выбрали несколько молодых из деревни и поручили гнать животных в Милевичи. Всех жителей деревни каратели согнали в хлев Екатерины Терешкевич, начали жечь дома и сараи. По сараю, где находились люди, </w:t>
      </w:r>
      <w:r w:rsidR="00A34EAE">
        <w:rPr>
          <w:rFonts w:ascii="Times New Roman" w:hAnsi="Times New Roman" w:cs="Times New Roman"/>
          <w:sz w:val="28"/>
        </w:rPr>
        <w:lastRenderedPageBreak/>
        <w:t>начали стрелять из автоматов, потом подожгли. Соломенная крыша быстро загорелась. Огонь разгорался. Возле сарая осталось четыре немца. Они курили, разговаривали, ждали, когда догорит сарай. На другом конце села происходила такая же трагедия. Немцы согнали старых, женщин, детей – остальных жителей – в хлев Данилы Царикевича. Никто не остался жив. Награбленное немцы грузили на возы и отправляли в Милевичи. В конце деревни обоз остановился – сортировали животных. Погонщиков затем отправляли в Германию.</w:t>
      </w:r>
      <w:r w:rsidRPr="00042CC4">
        <w:rPr>
          <w:rFonts w:ascii="Times New Roman" w:hAnsi="Times New Roman" w:cs="Times New Roman"/>
          <w:b/>
          <w:sz w:val="28"/>
        </w:rPr>
        <w:t xml:space="preserve"> </w:t>
      </w: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A34EAE" w:rsidP="00042CC4">
      <w:pPr>
        <w:pStyle w:val="a3"/>
        <w:jc w:val="both"/>
        <w:rPr>
          <w:rFonts w:ascii="Times New Roman" w:hAnsi="Times New Roman" w:cs="Times New Roman"/>
          <w:b/>
          <w:sz w:val="28"/>
        </w:rPr>
      </w:pPr>
    </w:p>
    <w:p w:rsidR="00A34EAE" w:rsidRDefault="00F32998" w:rsidP="00F32998">
      <w:pPr>
        <w:pStyle w:val="a3"/>
        <w:jc w:val="center"/>
        <w:rPr>
          <w:rFonts w:ascii="Times New Roman" w:hAnsi="Times New Roman" w:cs="Times New Roman"/>
          <w:b/>
          <w:sz w:val="28"/>
        </w:rPr>
      </w:pPr>
      <w:r>
        <w:rPr>
          <w:noProof/>
          <w:lang w:eastAsia="ru-RU"/>
        </w:rPr>
        <w:drawing>
          <wp:inline distT="0" distB="0" distL="0" distR="0">
            <wp:extent cx="2981325" cy="2733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1325" cy="2733675"/>
                    </a:xfrm>
                    <a:prstGeom prst="rect">
                      <a:avLst/>
                    </a:prstGeom>
                    <a:noFill/>
                    <a:ln>
                      <a:noFill/>
                    </a:ln>
                  </pic:spPr>
                </pic:pic>
              </a:graphicData>
            </a:graphic>
          </wp:inline>
        </w:drawing>
      </w:r>
    </w:p>
    <w:p w:rsidR="004330E5" w:rsidRDefault="00F32998" w:rsidP="00F32998">
      <w:pPr>
        <w:pStyle w:val="a3"/>
        <w:jc w:val="center"/>
        <w:rPr>
          <w:rFonts w:ascii="Times New Roman" w:hAnsi="Times New Roman" w:cs="Times New Roman"/>
          <w:b/>
          <w:sz w:val="28"/>
        </w:rPr>
      </w:pPr>
      <w:r>
        <w:rPr>
          <w:rFonts w:ascii="Times New Roman" w:hAnsi="Times New Roman" w:cs="Times New Roman"/>
          <w:b/>
          <w:sz w:val="28"/>
        </w:rPr>
        <w:t>(захоронение жертв войны</w:t>
      </w:r>
    </w:p>
    <w:p w:rsidR="00F32998" w:rsidRDefault="004330E5" w:rsidP="00F32998">
      <w:pPr>
        <w:pStyle w:val="a3"/>
        <w:jc w:val="center"/>
        <w:rPr>
          <w:rFonts w:ascii="Times New Roman" w:hAnsi="Times New Roman" w:cs="Times New Roman"/>
          <w:b/>
          <w:sz w:val="28"/>
        </w:rPr>
      </w:pPr>
      <w:r>
        <w:rPr>
          <w:rFonts w:ascii="Times New Roman" w:hAnsi="Times New Roman" w:cs="Times New Roman"/>
          <w:b/>
          <w:sz w:val="28"/>
        </w:rPr>
        <w:t>Установлено после реконструкции в 2013 году</w:t>
      </w:r>
      <w:r w:rsidR="00F32998">
        <w:rPr>
          <w:rFonts w:ascii="Times New Roman" w:hAnsi="Times New Roman" w:cs="Times New Roman"/>
          <w:b/>
          <w:sz w:val="28"/>
        </w:rPr>
        <w:t>)</w:t>
      </w:r>
    </w:p>
    <w:p w:rsidR="00F32998" w:rsidRDefault="00F32998" w:rsidP="00F32998">
      <w:pPr>
        <w:pStyle w:val="a3"/>
        <w:jc w:val="both"/>
        <w:rPr>
          <w:rFonts w:ascii="Times New Roman" w:hAnsi="Times New Roman" w:cs="Times New Roman"/>
          <w:sz w:val="28"/>
        </w:rPr>
      </w:pPr>
    </w:p>
    <w:p w:rsidR="00F32998" w:rsidRDefault="00F32998" w:rsidP="00F32998">
      <w:pPr>
        <w:pStyle w:val="a3"/>
        <w:jc w:val="both"/>
        <w:rPr>
          <w:rFonts w:ascii="Times New Roman" w:hAnsi="Times New Roman" w:cs="Times New Roman"/>
          <w:sz w:val="28"/>
        </w:rPr>
      </w:pPr>
      <w:r w:rsidRPr="00F32998">
        <w:rPr>
          <w:rFonts w:ascii="Times New Roman" w:hAnsi="Times New Roman" w:cs="Times New Roman"/>
          <w:b/>
          <w:sz w:val="28"/>
        </w:rPr>
        <w:t>Месторасположение:</w:t>
      </w:r>
      <w:r w:rsidRPr="00F32998">
        <w:rPr>
          <w:rFonts w:ascii="Times New Roman" w:hAnsi="Times New Roman" w:cs="Times New Roman"/>
          <w:sz w:val="28"/>
        </w:rPr>
        <w:t xml:space="preserve"> Иовичи (</w:t>
      </w:r>
      <w:hyperlink r:id="rId63" w:tooltip="Белорусский язык" w:history="1">
        <w:r w:rsidRPr="00F32998">
          <w:rPr>
            <w:rStyle w:val="a5"/>
            <w:rFonts w:ascii="Times New Roman" w:hAnsi="Times New Roman" w:cs="Times New Roman"/>
            <w:color w:val="auto"/>
            <w:sz w:val="28"/>
            <w:u w:val="none"/>
          </w:rPr>
          <w:t>белор.</w:t>
        </w:r>
      </w:hyperlink>
      <w:r w:rsidRPr="00F32998">
        <w:rPr>
          <w:rFonts w:ascii="Times New Roman" w:hAnsi="Times New Roman" w:cs="Times New Roman"/>
          <w:sz w:val="28"/>
        </w:rPr>
        <w:t> Ёвічы) — деревня в </w:t>
      </w:r>
      <w:hyperlink r:id="rId64" w:tooltip="Милевичский сельский совет" w:history="1">
        <w:r w:rsidRPr="00F32998">
          <w:rPr>
            <w:rStyle w:val="a5"/>
            <w:rFonts w:ascii="Times New Roman" w:hAnsi="Times New Roman" w:cs="Times New Roman"/>
            <w:color w:val="auto"/>
            <w:sz w:val="28"/>
            <w:u w:val="none"/>
          </w:rPr>
          <w:t>Милевичском сельсовете</w:t>
        </w:r>
      </w:hyperlink>
      <w:r w:rsidRPr="00F32998">
        <w:rPr>
          <w:rFonts w:ascii="Times New Roman" w:hAnsi="Times New Roman" w:cs="Times New Roman"/>
          <w:sz w:val="28"/>
        </w:rPr>
        <w:t> </w:t>
      </w:r>
      <w:hyperlink r:id="rId65" w:tooltip="Житковичский район Гомельской области" w:history="1">
        <w:r w:rsidRPr="00F32998">
          <w:rPr>
            <w:rStyle w:val="a5"/>
            <w:rFonts w:ascii="Times New Roman" w:hAnsi="Times New Roman" w:cs="Times New Roman"/>
            <w:color w:val="auto"/>
            <w:sz w:val="28"/>
            <w:u w:val="none"/>
          </w:rPr>
          <w:t>Житковичского района</w:t>
        </w:r>
      </w:hyperlink>
      <w:r w:rsidRPr="00F32998">
        <w:rPr>
          <w:rFonts w:ascii="Times New Roman" w:hAnsi="Times New Roman" w:cs="Times New Roman"/>
          <w:sz w:val="28"/>
        </w:rPr>
        <w:t>.</w:t>
      </w:r>
      <w:r>
        <w:rPr>
          <w:rFonts w:ascii="Times New Roman" w:hAnsi="Times New Roman" w:cs="Times New Roman"/>
          <w:sz w:val="28"/>
        </w:rPr>
        <w:t xml:space="preserve"> </w:t>
      </w:r>
      <w:r w:rsidRPr="00F32998">
        <w:rPr>
          <w:rFonts w:ascii="Times New Roman" w:hAnsi="Times New Roman" w:cs="Times New Roman"/>
          <w:sz w:val="28"/>
        </w:rPr>
        <w:t>На юге граничит с лесом.</w:t>
      </w:r>
      <w:r>
        <w:rPr>
          <w:rFonts w:ascii="Times New Roman" w:hAnsi="Times New Roman" w:cs="Times New Roman"/>
          <w:sz w:val="28"/>
        </w:rPr>
        <w:t xml:space="preserve"> </w:t>
      </w:r>
      <w:r w:rsidRPr="00F32998">
        <w:rPr>
          <w:rFonts w:ascii="Times New Roman" w:hAnsi="Times New Roman" w:cs="Times New Roman"/>
          <w:sz w:val="28"/>
        </w:rPr>
        <w:t>Согласно письменным источникам известна с </w:t>
      </w:r>
      <w:hyperlink r:id="rId66" w:tooltip="XIX век" w:history="1">
        <w:r w:rsidRPr="00F32998">
          <w:rPr>
            <w:rStyle w:val="a5"/>
            <w:rFonts w:ascii="Times New Roman" w:hAnsi="Times New Roman" w:cs="Times New Roman"/>
            <w:color w:val="auto"/>
            <w:sz w:val="28"/>
            <w:u w:val="none"/>
          </w:rPr>
          <w:t>XIX века</w:t>
        </w:r>
      </w:hyperlink>
      <w:r w:rsidRPr="00F32998">
        <w:rPr>
          <w:rFonts w:ascii="Times New Roman" w:hAnsi="Times New Roman" w:cs="Times New Roman"/>
          <w:sz w:val="28"/>
        </w:rPr>
        <w:t> как деревня в </w:t>
      </w:r>
      <w:hyperlink r:id="rId67" w:tooltip="Мозырский уезд" w:history="1">
        <w:r w:rsidRPr="00F32998">
          <w:rPr>
            <w:rStyle w:val="a5"/>
            <w:rFonts w:ascii="Times New Roman" w:hAnsi="Times New Roman" w:cs="Times New Roman"/>
            <w:color w:val="auto"/>
            <w:sz w:val="28"/>
            <w:u w:val="none"/>
          </w:rPr>
          <w:t>Мозырском уезде</w:t>
        </w:r>
      </w:hyperlink>
      <w:r w:rsidRPr="00F32998">
        <w:rPr>
          <w:rFonts w:ascii="Times New Roman" w:hAnsi="Times New Roman" w:cs="Times New Roman"/>
          <w:sz w:val="28"/>
        </w:rPr>
        <w:t> </w:t>
      </w:r>
      <w:hyperlink r:id="rId68" w:tooltip="Минская губерния" w:history="1">
        <w:r w:rsidRPr="00F32998">
          <w:rPr>
            <w:rStyle w:val="a5"/>
            <w:rFonts w:ascii="Times New Roman" w:hAnsi="Times New Roman" w:cs="Times New Roman"/>
            <w:color w:val="auto"/>
            <w:sz w:val="28"/>
            <w:u w:val="none"/>
          </w:rPr>
          <w:t>Минской губернии</w:t>
        </w:r>
      </w:hyperlink>
      <w:r w:rsidRPr="00F32998">
        <w:rPr>
          <w:rFonts w:ascii="Times New Roman" w:hAnsi="Times New Roman" w:cs="Times New Roman"/>
          <w:sz w:val="28"/>
        </w:rPr>
        <w:t>. Согласно </w:t>
      </w:r>
      <w:hyperlink r:id="rId69" w:tooltip="Рижский договор (1921)" w:history="1">
        <w:r w:rsidRPr="00F32998">
          <w:rPr>
            <w:rStyle w:val="a5"/>
            <w:rFonts w:ascii="Times New Roman" w:hAnsi="Times New Roman" w:cs="Times New Roman"/>
            <w:color w:val="auto"/>
            <w:sz w:val="28"/>
            <w:u w:val="none"/>
          </w:rPr>
          <w:t>Рижскому договору</w:t>
        </w:r>
      </w:hyperlink>
      <w:r w:rsidRPr="00F32998">
        <w:rPr>
          <w:rFonts w:ascii="Times New Roman" w:hAnsi="Times New Roman" w:cs="Times New Roman"/>
          <w:sz w:val="28"/>
        </w:rPr>
        <w:t> с 18 марта 1921 года в составе Польши. С сентября 1939 года в составе БССР. </w:t>
      </w:r>
    </w:p>
    <w:p w:rsidR="00F32998" w:rsidRDefault="00F32998" w:rsidP="00F32998">
      <w:pPr>
        <w:pStyle w:val="a3"/>
        <w:jc w:val="both"/>
        <w:rPr>
          <w:rFonts w:ascii="Times New Roman" w:hAnsi="Times New Roman" w:cs="Times New Roman"/>
          <w:sz w:val="28"/>
        </w:rPr>
      </w:pPr>
    </w:p>
    <w:p w:rsidR="00F32998" w:rsidRDefault="00F32998" w:rsidP="00F32998">
      <w:pPr>
        <w:pStyle w:val="a3"/>
        <w:jc w:val="both"/>
        <w:rPr>
          <w:rFonts w:ascii="Times New Roman" w:hAnsi="Times New Roman" w:cs="Times New Roman"/>
          <w:sz w:val="28"/>
        </w:rPr>
      </w:pPr>
      <w:r w:rsidRPr="00F32998">
        <w:rPr>
          <w:rFonts w:ascii="Times New Roman" w:hAnsi="Times New Roman" w:cs="Times New Roman"/>
          <w:b/>
          <w:sz w:val="28"/>
        </w:rPr>
        <w:t xml:space="preserve">История: </w:t>
      </w:r>
      <w:r>
        <w:rPr>
          <w:rFonts w:ascii="Times New Roman" w:hAnsi="Times New Roman" w:cs="Times New Roman"/>
          <w:sz w:val="28"/>
        </w:rPr>
        <w:t>В актах государственной комиссии по расследованию злодеяний, учиненных немецко-фашистскими захватчиками на территории Беларуси, датированных декабрем 1944 г., есть сведения: «Деревня Иовичи, Ленинского района. Дворов до войны – 46, население – 246 чел. Уничтожено дворов – 46, погибло людей – 78.</w:t>
      </w:r>
    </w:p>
    <w:p w:rsidR="00F32998" w:rsidRDefault="00F32998" w:rsidP="00F32998">
      <w:pPr>
        <w:pStyle w:val="a3"/>
        <w:jc w:val="both"/>
        <w:rPr>
          <w:rFonts w:ascii="Times New Roman" w:hAnsi="Times New Roman" w:cs="Times New Roman"/>
          <w:sz w:val="28"/>
        </w:rPr>
      </w:pPr>
      <w:r>
        <w:rPr>
          <w:rFonts w:ascii="Times New Roman" w:hAnsi="Times New Roman" w:cs="Times New Roman"/>
          <w:sz w:val="28"/>
        </w:rPr>
        <w:tab/>
        <w:t xml:space="preserve">Первым был убит, как только вошли каратели в деревню, учитель начальной школы Борис Маркович Чопчиц. Его расстреляли на глазах у малолетнего сына Владимира, возле школы. Трагедия произошла 11 февраля 1943 г. В тот день в сторону Ленино направилась партизанская разведка. </w:t>
      </w:r>
      <w:r w:rsidR="004330E5">
        <w:rPr>
          <w:rFonts w:ascii="Times New Roman" w:hAnsi="Times New Roman" w:cs="Times New Roman"/>
          <w:sz w:val="28"/>
        </w:rPr>
        <w:t xml:space="preserve">Внезапно она наткнулась на отряд карателей и пришлось вступить в бой. Каратели решили отыграться на мирных жителях и двинулись на Залбтичи и Иовичи. </w:t>
      </w:r>
    </w:p>
    <w:p w:rsidR="004330E5" w:rsidRPr="00F32998" w:rsidRDefault="004330E5" w:rsidP="00F32998">
      <w:pPr>
        <w:pStyle w:val="a3"/>
        <w:jc w:val="both"/>
        <w:rPr>
          <w:rFonts w:ascii="Times New Roman" w:hAnsi="Times New Roman" w:cs="Times New Roman"/>
          <w:sz w:val="28"/>
        </w:rPr>
      </w:pPr>
      <w:r>
        <w:rPr>
          <w:rFonts w:ascii="Times New Roman" w:hAnsi="Times New Roman" w:cs="Times New Roman"/>
          <w:sz w:val="28"/>
        </w:rPr>
        <w:t xml:space="preserve">- «Многие жители успели сбежать в лес» - рассказывает свидетельница событий, Ольга Михайловна Стражевич – «Но и там спрятаться было тяжело. Зима была снежная, людей выдавали следы на снегу. Стояли крепкие морозы. Каратели по дыму, по следам легко находили людей и гремели автоматные очереди. В Иовичах в это время горели дома, лилась кровь. Деревню окружили со всех сторон, выставили пулеметы. Людей сгоняли в большой сарай Андрея </w:t>
      </w:r>
      <w:r>
        <w:rPr>
          <w:rFonts w:ascii="Times New Roman" w:hAnsi="Times New Roman" w:cs="Times New Roman"/>
          <w:sz w:val="28"/>
        </w:rPr>
        <w:lastRenderedPageBreak/>
        <w:t>Федоровича Чопчица. Страшные крики и плач стояли над деревней. Вскоре сарай загорелся. Чудом удалось спастись из огня только двоим: Татьяне Артемовне Глушень и Владимиру Борисовичу Чопчицу</w:t>
      </w:r>
    </w:p>
    <w:sectPr w:rsidR="004330E5" w:rsidRPr="00F329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96A" w:rsidRDefault="00ED396A" w:rsidP="009C330F">
      <w:pPr>
        <w:spacing w:after="0" w:line="240" w:lineRule="auto"/>
      </w:pPr>
      <w:r>
        <w:separator/>
      </w:r>
    </w:p>
  </w:endnote>
  <w:endnote w:type="continuationSeparator" w:id="0">
    <w:p w:rsidR="00ED396A" w:rsidRDefault="00ED396A" w:rsidP="009C3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96A" w:rsidRDefault="00ED396A" w:rsidP="009C330F">
      <w:pPr>
        <w:spacing w:after="0" w:line="240" w:lineRule="auto"/>
      </w:pPr>
      <w:r>
        <w:separator/>
      </w:r>
    </w:p>
  </w:footnote>
  <w:footnote w:type="continuationSeparator" w:id="0">
    <w:p w:rsidR="00ED396A" w:rsidRDefault="00ED396A" w:rsidP="009C330F">
      <w:pPr>
        <w:spacing w:after="0" w:line="240" w:lineRule="auto"/>
      </w:pPr>
      <w:r>
        <w:continuationSeparator/>
      </w:r>
    </w:p>
  </w:footnote>
  <w:footnote w:id="1">
    <w:p w:rsidR="009C330F" w:rsidRDefault="009C330F" w:rsidP="009C330F">
      <w:pPr>
        <w:pStyle w:val="a7"/>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3F2"/>
    <w:rsid w:val="00042CC4"/>
    <w:rsid w:val="0004520F"/>
    <w:rsid w:val="00261EEA"/>
    <w:rsid w:val="003E23F2"/>
    <w:rsid w:val="004330E5"/>
    <w:rsid w:val="0046136F"/>
    <w:rsid w:val="00551F13"/>
    <w:rsid w:val="005945BC"/>
    <w:rsid w:val="005C1BAD"/>
    <w:rsid w:val="005E1DE3"/>
    <w:rsid w:val="006367F6"/>
    <w:rsid w:val="00782C85"/>
    <w:rsid w:val="007E6621"/>
    <w:rsid w:val="008E61BB"/>
    <w:rsid w:val="009C330F"/>
    <w:rsid w:val="009D1EE5"/>
    <w:rsid w:val="00A34EAE"/>
    <w:rsid w:val="00AB334E"/>
    <w:rsid w:val="00BD6415"/>
    <w:rsid w:val="00CE2909"/>
    <w:rsid w:val="00DD4662"/>
    <w:rsid w:val="00ED396A"/>
    <w:rsid w:val="00F32998"/>
    <w:rsid w:val="00F67FCC"/>
    <w:rsid w:val="00FD0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B1F165-08FC-40CE-8D73-C5B5BFA12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30F"/>
    <w:pPr>
      <w:spacing w:after="200" w:line="276" w:lineRule="auto"/>
    </w:pPr>
  </w:style>
  <w:style w:type="paragraph" w:styleId="2">
    <w:name w:val="heading 2"/>
    <w:basedOn w:val="a"/>
    <w:link w:val="20"/>
    <w:uiPriority w:val="9"/>
    <w:qFormat/>
    <w:rsid w:val="003E23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23F2"/>
    <w:pPr>
      <w:spacing w:after="0" w:line="240" w:lineRule="auto"/>
    </w:pPr>
  </w:style>
  <w:style w:type="character" w:customStyle="1" w:styleId="20">
    <w:name w:val="Заголовок 2 Знак"/>
    <w:basedOn w:val="a0"/>
    <w:link w:val="2"/>
    <w:uiPriority w:val="9"/>
    <w:rsid w:val="003E23F2"/>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3E23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E23F2"/>
    <w:rPr>
      <w:color w:val="0000FF"/>
      <w:u w:val="single"/>
    </w:rPr>
  </w:style>
  <w:style w:type="character" w:customStyle="1" w:styleId="mw-headline">
    <w:name w:val="mw-headline"/>
    <w:basedOn w:val="a0"/>
    <w:rsid w:val="003E23F2"/>
  </w:style>
  <w:style w:type="character" w:styleId="a6">
    <w:name w:val="Book Title"/>
    <w:basedOn w:val="a0"/>
    <w:uiPriority w:val="33"/>
    <w:qFormat/>
    <w:rsid w:val="003E23F2"/>
    <w:rPr>
      <w:b/>
      <w:bCs/>
      <w:i/>
      <w:iCs/>
      <w:spacing w:val="5"/>
    </w:rPr>
  </w:style>
  <w:style w:type="paragraph" w:styleId="a7">
    <w:name w:val="footnote text"/>
    <w:basedOn w:val="a"/>
    <w:link w:val="a8"/>
    <w:uiPriority w:val="99"/>
    <w:unhideWhenUsed/>
    <w:rsid w:val="009C330F"/>
    <w:pPr>
      <w:spacing w:after="0" w:line="240" w:lineRule="auto"/>
    </w:pPr>
    <w:rPr>
      <w:rFonts w:eastAsia="Times New Roman"/>
      <w:sz w:val="20"/>
      <w:szCs w:val="20"/>
      <w:lang w:eastAsia="ru-RU"/>
    </w:rPr>
  </w:style>
  <w:style w:type="character" w:customStyle="1" w:styleId="a8">
    <w:name w:val="Текст сноски Знак"/>
    <w:basedOn w:val="a0"/>
    <w:link w:val="a7"/>
    <w:uiPriority w:val="99"/>
    <w:rsid w:val="009C330F"/>
    <w:rPr>
      <w:rFonts w:eastAsia="Times New Roman"/>
      <w:sz w:val="20"/>
      <w:szCs w:val="20"/>
      <w:lang w:eastAsia="ru-RU"/>
    </w:rPr>
  </w:style>
  <w:style w:type="character" w:styleId="a9">
    <w:name w:val="footnote reference"/>
    <w:basedOn w:val="a0"/>
    <w:uiPriority w:val="99"/>
    <w:semiHidden/>
    <w:unhideWhenUsed/>
    <w:rsid w:val="009C33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751078">
      <w:bodyDiv w:val="1"/>
      <w:marLeft w:val="0"/>
      <w:marRight w:val="0"/>
      <w:marTop w:val="0"/>
      <w:marBottom w:val="0"/>
      <w:divBdr>
        <w:top w:val="none" w:sz="0" w:space="0" w:color="auto"/>
        <w:left w:val="none" w:sz="0" w:space="0" w:color="auto"/>
        <w:bottom w:val="none" w:sz="0" w:space="0" w:color="auto"/>
        <w:right w:val="none" w:sz="0" w:space="0" w:color="auto"/>
      </w:divBdr>
    </w:div>
    <w:div w:id="660082782">
      <w:bodyDiv w:val="1"/>
      <w:marLeft w:val="0"/>
      <w:marRight w:val="0"/>
      <w:marTop w:val="0"/>
      <w:marBottom w:val="0"/>
      <w:divBdr>
        <w:top w:val="none" w:sz="0" w:space="0" w:color="auto"/>
        <w:left w:val="none" w:sz="0" w:space="0" w:color="auto"/>
        <w:bottom w:val="none" w:sz="0" w:space="0" w:color="auto"/>
        <w:right w:val="none" w:sz="0" w:space="0" w:color="auto"/>
      </w:divBdr>
    </w:div>
    <w:div w:id="833838515">
      <w:bodyDiv w:val="1"/>
      <w:marLeft w:val="0"/>
      <w:marRight w:val="0"/>
      <w:marTop w:val="0"/>
      <w:marBottom w:val="0"/>
      <w:divBdr>
        <w:top w:val="none" w:sz="0" w:space="0" w:color="auto"/>
        <w:left w:val="none" w:sz="0" w:space="0" w:color="auto"/>
        <w:bottom w:val="none" w:sz="0" w:space="0" w:color="auto"/>
        <w:right w:val="none" w:sz="0" w:space="0" w:color="auto"/>
      </w:divBdr>
    </w:div>
    <w:div w:id="848712674">
      <w:bodyDiv w:val="1"/>
      <w:marLeft w:val="0"/>
      <w:marRight w:val="0"/>
      <w:marTop w:val="0"/>
      <w:marBottom w:val="0"/>
      <w:divBdr>
        <w:top w:val="none" w:sz="0" w:space="0" w:color="auto"/>
        <w:left w:val="none" w:sz="0" w:space="0" w:color="auto"/>
        <w:bottom w:val="none" w:sz="0" w:space="0" w:color="auto"/>
        <w:right w:val="none" w:sz="0" w:space="0" w:color="auto"/>
      </w:divBdr>
    </w:div>
    <w:div w:id="1005546819">
      <w:bodyDiv w:val="1"/>
      <w:marLeft w:val="0"/>
      <w:marRight w:val="0"/>
      <w:marTop w:val="0"/>
      <w:marBottom w:val="0"/>
      <w:divBdr>
        <w:top w:val="none" w:sz="0" w:space="0" w:color="auto"/>
        <w:left w:val="none" w:sz="0" w:space="0" w:color="auto"/>
        <w:bottom w:val="none" w:sz="0" w:space="0" w:color="auto"/>
        <w:right w:val="none" w:sz="0" w:space="0" w:color="auto"/>
      </w:divBdr>
    </w:div>
    <w:div w:id="109786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redia.ru/w/index.php?title=%D0%9C%D0%B8%D0%BA%D0%B0%D1%88%D0%B5%D0%B2%D0%B8%D1%87%D0%B8_(%D1%81%D1%82%D0%B0%D0%BD%D1%86%D0%B8%D0%B8)&amp;action=edit&amp;redlink=1" TargetMode="External"/><Relationship Id="rId18" Type="http://schemas.openxmlformats.org/officeDocument/2006/relationships/hyperlink" Target="http://www.gpedia.com/ru/gpedia/%D0%9B%D0%B5%D0%BD%D0%B8%D0%BD_%28%D0%96%D0%B8%D1%82%D0%BA%D0%BE%D0%B2%D0%B8%D1%87%D1%81%D0%BA%D0%B8%D0%B9_%D1%80%D0%B0%D0%B9%D0%BE%D0%BD%29" TargetMode="External"/><Relationship Id="rId26" Type="http://schemas.openxmlformats.org/officeDocument/2006/relationships/hyperlink" Target="https://ru.wikipedia.org/wiki/%D0%A2%D1%83%D1%80%D0%BE%D0%B2%D1%81%D0%BA%D0%BE%D0%B5_%D0%BA%D0%BD%D1%8F%D0%B6%D0%B5%D1%81%D1%82%D0%B2%D0%BE" TargetMode="External"/><Relationship Id="rId39" Type="http://schemas.openxmlformats.org/officeDocument/2006/relationships/image" Target="media/image4.jpeg"/><Relationship Id="rId21" Type="http://schemas.openxmlformats.org/officeDocument/2006/relationships/hyperlink" Target="https://ru.wikipedia.org/wiki/%D0%93%D0%BE%D1%80%D0%BE%D0%B4" TargetMode="External"/><Relationship Id="rId34" Type="http://schemas.openxmlformats.org/officeDocument/2006/relationships/hyperlink" Target="https://ru.wikipedia.org/wiki/%D0%93%D0%BE%D0%BC%D0%B5%D0%BB%D1%8C" TargetMode="External"/><Relationship Id="rId42" Type="http://schemas.openxmlformats.org/officeDocument/2006/relationships/hyperlink" Target="https://ru.wikipedia.org/wiki/%D0%93%D0%BE%D0%BC%D0%B5%D0%BB%D1%8C%D1%81%D0%BA%D0%B0%D1%8F_%D0%BE%D0%B1%D0%BB%D0%B0%D1%81%D1%82%D1%8C" TargetMode="External"/><Relationship Id="rId47" Type="http://schemas.openxmlformats.org/officeDocument/2006/relationships/hyperlink" Target="https://ru.wikipedia.org/wiki/%D0%9A%D0%B0%D0%BB%D0%B8%D0%BD%D0%BA%D0%BE%D0%B2%D0%B8%D1%87%D0%B8" TargetMode="External"/><Relationship Id="rId50" Type="http://schemas.openxmlformats.org/officeDocument/2006/relationships/hyperlink" Target="https://ru.wikipedia.org/wiki/%D0%9C%D0%BE%D0%B7%D1%8B%D1%80%D1%81%D0%BA%D0%B8%D0%B9_%D0%BE%D0%BA%D1%80%D1%83%D0%B3" TargetMode="External"/><Relationship Id="rId55" Type="http://schemas.openxmlformats.org/officeDocument/2006/relationships/hyperlink" Target="https://wp.wiki-wiki.ru/wp/index.php/%D0%91%D0%B5%D0%BB%D0%BE%D1%80%D1%83%D1%81%D1%81%D0%BA%D0%B8%D0%B9_%D1%8F%D0%B7%D1%8B%D0%BA" TargetMode="External"/><Relationship Id="rId63" Type="http://schemas.openxmlformats.org/officeDocument/2006/relationships/hyperlink" Target="https://ru.wikipedia.org/wiki/%D0%91%D0%B5%D0%BB%D0%BE%D1%80%D1%83%D1%81%D1%81%D0%BA%D0%B8%D0%B9_%D1%8F%D0%B7%D1%8B%D0%BA" TargetMode="External"/><Relationship Id="rId68" Type="http://schemas.openxmlformats.org/officeDocument/2006/relationships/hyperlink" Target="https://ru.wikipedia.org/wiki/%D0%9C%D0%B8%D0%BD%D1%81%D0%BA%D0%B0%D1%8F_%D0%B3%D1%83%D0%B1%D0%B5%D1%80%D0%BD%D0%B8%D1%8F" TargetMode="External"/><Relationship Id="rId7" Type="http://schemas.openxmlformats.org/officeDocument/2006/relationships/hyperlink" Target="http://wikiredia.ru/wiki/%D0%90%D0%B3%D1%80%D0%BE%D0%B3%D0%BE%D1%80%D0%BE%D0%B4%D0%BE%D0%BA"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ikiredia.ru/wiki/%D0%93%D0%BE%D0%BC%D0%B5%D0%BB%D1%8C" TargetMode="External"/><Relationship Id="rId29" Type="http://schemas.openxmlformats.org/officeDocument/2006/relationships/image" Target="media/image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ikiredia.ru/wiki/%D0%9B%D0%B5%D0%BD%D0%B8%D0%BD%D1%81%D0%BA%D0%B8%D0%B9_%D1%81%D0%B5%D0%BB%D1%8C%D1%81%D0%BE%D0%B2%D0%B5%D1%82_(%D0%96%D0%B8%D1%82%D0%BA%D0%BE%D0%B2%D0%B8%D1%87%D1%81%D0%BA%D0%B8%D0%B9_%D1%80%D0%B0%D0%B9%D0%BE%D0%BD)" TargetMode="External"/><Relationship Id="rId24" Type="http://schemas.openxmlformats.org/officeDocument/2006/relationships/hyperlink" Target="https://ru.wikipedia.org/wiki/%D0%91%D0%B5%D0%BB%D0%BE%D1%80%D1%83%D1%81%D1%81%D0%B8%D1%8F" TargetMode="External"/><Relationship Id="rId32" Type="http://schemas.openxmlformats.org/officeDocument/2006/relationships/hyperlink" Target="https://ru.wikipedia.org/wiki/%D0%91%D0%B5%D0%BB%D0%BE%D1%80%D1%83%D1%81%D1%81%D0%B8%D1%8F" TargetMode="External"/><Relationship Id="rId37" Type="http://schemas.openxmlformats.org/officeDocument/2006/relationships/hyperlink" Target="https://ru.wikipedia.org/wiki/%D0%91%D1%80%D0%B5%D1%81%D1%82" TargetMode="External"/><Relationship Id="rId40" Type="http://schemas.openxmlformats.org/officeDocument/2006/relationships/hyperlink" Target="https://ru.wikipedia.org/wiki/%D0%9E%D0%B7%D0%B5%D1%80%D0%B0%D0%BD%D1%81%D0%BA%D0%B8%D0%B9_%D1%81%D0%B5%D0%BB%D1%8C%D1%81%D0%BE%D0%B2%D0%B5%D1%82_(%D0%96%D0%B8%D1%82%D0%BA%D0%BE%D0%B2%D0%B8%D1%87%D1%81%D0%BA%D0%B8%D0%B9_%D1%80%D0%B0%D0%B9%D0%BE%D0%BD)" TargetMode="External"/><Relationship Id="rId45" Type="http://schemas.openxmlformats.org/officeDocument/2006/relationships/hyperlink" Target="https://ru.wikipedia.org/wiki/%D0%96%D0%B8%D1%82%D0%BA%D0%BE%D0%B2%D0%B8%D1%87%D0%B8" TargetMode="External"/><Relationship Id="rId53" Type="http://schemas.openxmlformats.org/officeDocument/2006/relationships/image" Target="media/image5.png"/><Relationship Id="rId58" Type="http://schemas.openxmlformats.org/officeDocument/2006/relationships/hyperlink" Target="https://wp.wiki-wiki.ru/wp/index.php/XV_%D0%B2%D0%B5%D0%BA" TargetMode="External"/><Relationship Id="rId66" Type="http://schemas.openxmlformats.org/officeDocument/2006/relationships/hyperlink" Target="https://ru.wikipedia.org/wiki/XIX_%D0%B2%D0%B5%D0%BA" TargetMode="External"/><Relationship Id="rId5" Type="http://schemas.openxmlformats.org/officeDocument/2006/relationships/endnotes" Target="endnotes.xml"/><Relationship Id="rId15" Type="http://schemas.openxmlformats.org/officeDocument/2006/relationships/hyperlink" Target="http://wikiredia.ru/wiki/%D0%9A%D0%B0%D0%BB%D0%B8%D0%BD%D0%BA%D0%BE%D0%B2%D0%B8%D1%87%D0%B8" TargetMode="External"/><Relationship Id="rId23" Type="http://schemas.openxmlformats.org/officeDocument/2006/relationships/hyperlink" Target="https://ru.wikipedia.org/wiki/%D0%93%D0%BE%D0%BC%D0%B5%D0%BB%D1%8C%D1%81%D0%BA%D0%B0%D1%8F_%D0%BE%D0%B1%D0%BB%D0%B0%D1%81%D1%82%D1%8C" TargetMode="External"/><Relationship Id="rId28" Type="http://schemas.openxmlformats.org/officeDocument/2006/relationships/hyperlink" Target="https://ru.wikipedia.org/wiki/%D0%93%D0%BE%D1%80%D0%BE%D0%B4" TargetMode="External"/><Relationship Id="rId36" Type="http://schemas.openxmlformats.org/officeDocument/2006/relationships/hyperlink" Target="https://ru.wikipedia.org/wiki/%D0%9B%D1%83%D0%BD%D0%B8%D0%BD%D0%B5%D1%86" TargetMode="External"/><Relationship Id="rId49" Type="http://schemas.openxmlformats.org/officeDocument/2006/relationships/hyperlink" Target="https://ru.wikipedia.org/wiki/%D0%9F%D1%80%D0%B8%D0%BF%D1%8F%D1%82%D1%81%D0%BA%D0%B8%D0%B9_(%D0%BD%D0%B0%D1%86%D0%B8%D0%BE%D0%BD%D0%B0%D0%BB%D1%8C%D0%BD%D1%8B%D0%B9_%D0%BF%D0%B0%D1%80%D0%BA)" TargetMode="External"/><Relationship Id="rId57" Type="http://schemas.openxmlformats.org/officeDocument/2006/relationships/hyperlink" Target="https://wp.wiki-wiki.ru/wp/index.php/%D0%96%D0%B8%D1%82%D0%BA%D0%BE%D0%B2%D0%B8%D1%87%D1%81%D0%BA%D0%B8%D0%B9_%D1%80%D0%B0%D0%B9%D0%BE%D0%BD_%D0%93%D0%BE%D0%BC%D0%B5%D0%BB%D1%8C%D1%81%D0%BA%D0%BE%D0%B9_%D0%BE%D0%B1%D0%BB%D0%B0%D1%81%D1%82%D0%B8" TargetMode="External"/><Relationship Id="rId61" Type="http://schemas.openxmlformats.org/officeDocument/2006/relationships/image" Target="media/image8.jpeg"/><Relationship Id="rId10" Type="http://schemas.openxmlformats.org/officeDocument/2006/relationships/hyperlink" Target="http://wikiredia.ru/wiki/%D0%91%D0%B5%D0%BB%D0%BE%D1%80%D1%83%D1%81%D1%81%D0%B8%D1%8F" TargetMode="External"/><Relationship Id="rId19" Type="http://schemas.openxmlformats.org/officeDocument/2006/relationships/hyperlink" Target="http://www.gpedia.com/ru/gpedia/%D0%92%D0%B5%D0%BB%D0%B8%D0%BA%D0%B0%D1%8F_%D0%9E%D1%82%D0%B5%D1%87%D0%B5%D1%81%D1%82%D0%B2%D0%B5%D0%BD%D0%BD%D0%B0%D1%8F_%D0%B2%D0%BE%D0%B9%D0%BD%D0%B0" TargetMode="External"/><Relationship Id="rId31" Type="http://schemas.openxmlformats.org/officeDocument/2006/relationships/hyperlink" Target="https://ru.wikipedia.org/wiki/%D0%93%D0%BE%D0%BC%D0%B5%D0%BB%D1%8C%D1%81%D0%BA%D0%B0%D1%8F_%D0%BE%D0%B1%D0%BB%D0%B0%D1%81%D1%82%D1%8C" TargetMode="External"/><Relationship Id="rId44" Type="http://schemas.openxmlformats.org/officeDocument/2006/relationships/hyperlink" Target="https://ru.wikipedia.org/w/index.php?title=%D0%96%D0%B8%D1%82%D0%BA%D0%BE%D0%B2%D0%B8%D1%87%D0%B8_(%D1%81%D1%82%D0%B0%D0%BD%D1%86%D0%B8%D1%8F)&amp;action=edit&amp;redlink=1" TargetMode="External"/><Relationship Id="rId52" Type="http://schemas.openxmlformats.org/officeDocument/2006/relationships/hyperlink" Target="https://ru.wikipedia.org/wiki/%D0%92%D0%B5%D0%BB%D0%B8%D0%BA%D0%B0%D1%8F_%D0%9E%D1%82%D0%B5%D1%87%D0%B5%D1%81%D1%82%D0%B2%D0%B5%D0%BD%D0%BD%D0%B0%D1%8F_%D0%B2%D0%BE%D0%B9%D0%BD%D0%B0" TargetMode="External"/><Relationship Id="rId60" Type="http://schemas.openxmlformats.org/officeDocument/2006/relationships/image" Target="media/image7.jpeg"/><Relationship Id="rId65" Type="http://schemas.openxmlformats.org/officeDocument/2006/relationships/hyperlink" Target="https://ru.wikipedia.org/wiki/%D0%96%D0%B8%D1%82%D0%BA%D0%BE%D0%B2%D0%B8%D1%87%D1%81%D0%BA%D0%B8%D0%B9_%D1%80%D0%B0%D0%B9%D0%BE%D0%BD_%D0%93%D0%BE%D0%BC%D0%B5%D0%BB%D1%8C%D1%81%D0%BA%D0%BE%D0%B9_%D0%BE%D0%B1%D0%BB%D0%B0%D1%81%D1%82%D0%B8" TargetMode="External"/><Relationship Id="rId4" Type="http://schemas.openxmlformats.org/officeDocument/2006/relationships/footnotes" Target="footnotes.xml"/><Relationship Id="rId9" Type="http://schemas.openxmlformats.org/officeDocument/2006/relationships/hyperlink" Target="http://wikiredia.ru/wiki/%D0%93%D0%BE%D0%BC%D0%B5%D0%BB%D1%8C%D1%81%D0%BA%D0%B0%D1%8F_%D0%BE%D0%B1%D0%BB%D0%B0%D1%81%D1%82%D1%8C" TargetMode="External"/><Relationship Id="rId14" Type="http://schemas.openxmlformats.org/officeDocument/2006/relationships/hyperlink" Target="http://wikiredia.ru/wiki/%D0%9B%D1%83%D0%BD%D0%B8%D0%BD%D0%B5%D1%86" TargetMode="External"/><Relationship Id="rId22" Type="http://schemas.openxmlformats.org/officeDocument/2006/relationships/hyperlink" Target="https://ru.wikipedia.org/wiki/%D0%96%D0%B8%D1%82%D0%BA%D0%BE%D0%B2%D0%B8%D1%87%D1%81%D0%BA%D0%B8%D0%B9_%D1%80%D0%B0%D0%B9%D0%BE%D0%BD_%D0%93%D0%BE%D0%BC%D0%B5%D0%BB%D1%8C%D1%81%D0%BA%D0%BE%D0%B9_%D0%BE%D0%B1%D0%BB%D0%B0%D1%81%D1%82%D0%B8" TargetMode="External"/><Relationship Id="rId27" Type="http://schemas.openxmlformats.org/officeDocument/2006/relationships/hyperlink" Target="https://ru.wikipedia.org/wiki/%D0%A1%D0%BE%D0%B2%D0%B5%D1%82_%D0%BC%D0%B8%D0%BD%D0%B8%D1%81%D1%82%D1%80%D0%BE%D0%B2_%D0%A0%D0%B5%D1%81%D0%BF%D1%83%D0%B1%D0%BB%D0%B8%D0%BA%D0%B8_%D0%91%D0%B5%D0%BB%D0%B0%D1%80%D1%83%D1%81%D1%8C" TargetMode="External"/><Relationship Id="rId30" Type="http://schemas.openxmlformats.org/officeDocument/2006/relationships/hyperlink" Target="https://ru.wikipedia.org/wiki/%D0%93%D0%BE%D1%80%D0%BE%D0%B4" TargetMode="External"/><Relationship Id="rId35" Type="http://schemas.openxmlformats.org/officeDocument/2006/relationships/hyperlink" Target="https://ru.wikipedia.org/wiki/%D0%93%D0%BE%D0%BC%D0%B5%D0%BB%D1%8C" TargetMode="External"/><Relationship Id="rId43" Type="http://schemas.openxmlformats.org/officeDocument/2006/relationships/hyperlink" Target="https://ru.wikipedia.org/wiki/%D0%91%D0%B5%D0%BB%D0%B0%D1%80%D1%83%D1%81%D1%8C" TargetMode="External"/><Relationship Id="rId48" Type="http://schemas.openxmlformats.org/officeDocument/2006/relationships/hyperlink" Target="https://ru.wikipedia.org/wiki/%D0%93%D0%BE%D0%BC%D0%B5%D0%BB%D1%8C" TargetMode="External"/><Relationship Id="rId56" Type="http://schemas.openxmlformats.org/officeDocument/2006/relationships/hyperlink" Target="https://wp.wiki-wiki.ru/wp/index.php/%D0%A0%D0%B8%D1%87%D1%91%D0%B2%D1%81%D0%BA%D0%B8%D0%B9_%D1%81%D0%B5%D0%BB%D1%8C%D1%81%D0%BA%D0%B8%D0%B9_%D1%81%D0%BE%D0%B2%D0%B5%D1%82" TargetMode="External"/><Relationship Id="rId64" Type="http://schemas.openxmlformats.org/officeDocument/2006/relationships/hyperlink" Target="https://ru.wikipedia.org/wiki/%D0%9C%D0%B8%D0%BB%D0%B5%D0%B2%D0%B8%D1%87%D1%81%D0%BA%D0%B8%D0%B9_%D1%81%D0%B5%D0%BB%D1%8C%D1%81%D0%BA%D0%B8%D0%B9_%D1%81%D0%BE%D0%B2%D0%B5%D1%82" TargetMode="External"/><Relationship Id="rId69" Type="http://schemas.openxmlformats.org/officeDocument/2006/relationships/hyperlink" Target="https://ru.wikipedia.org/wiki/%D0%A0%D0%B8%D0%B6%D1%81%D0%BA%D0%B8%D0%B9_%D0%B4%D0%BE%D0%B3%D0%BE%D0%B2%D0%BE%D1%80_(1921)" TargetMode="External"/><Relationship Id="rId8" Type="http://schemas.openxmlformats.org/officeDocument/2006/relationships/hyperlink" Target="http://wikiredia.ru/wiki/%D0%96%D0%B8%D1%82%D0%BA%D0%BE%D0%B2%D0%B8%D1%87%D1%81%D0%BA%D0%B8%D0%B9_%D1%80%D0%B0%D0%B9%D0%BE%D0%BD" TargetMode="External"/><Relationship Id="rId51" Type="http://schemas.openxmlformats.org/officeDocument/2006/relationships/hyperlink" Target="https://ru.wikipedia.org/wiki/%D0%9F%D0%BE%D0%BB%D0%B5%D1%81%D1%81%D0%BA%D0%B0%D1%8F_%D0%BE%D0%B1%D0%BB%D0%B0%D1%81%D1%82%D1%8C" TargetMode="External"/><Relationship Id="rId3" Type="http://schemas.openxmlformats.org/officeDocument/2006/relationships/webSettings" Target="webSettings.xml"/><Relationship Id="rId12" Type="http://schemas.openxmlformats.org/officeDocument/2006/relationships/hyperlink" Target="http://wikiredia.ru/wiki/%D0%96%D0%B8%D1%82%D0%BA%D0%BE%D0%B2%D0%B8%D1%87%D0%B8" TargetMode="External"/><Relationship Id="rId17" Type="http://schemas.openxmlformats.org/officeDocument/2006/relationships/hyperlink" Target="http://www.gpedia.com/ru/gpedia/XVI_%D0%B2%D0%B5%D0%BA" TargetMode="External"/><Relationship Id="rId25" Type="http://schemas.openxmlformats.org/officeDocument/2006/relationships/hyperlink" Target="https://ru.wikipedia.org/wiki/%D0%91%D0%B5%D0%BB%D0%BE%D1%80%D1%83%D1%81%D1%81%D0%B8%D1%8F" TargetMode="External"/><Relationship Id="rId33" Type="http://schemas.openxmlformats.org/officeDocument/2006/relationships/hyperlink" Target="https://ru.wikipedia.org/wiki/%D0%96%D0%B8%D1%82%D0%BA%D0%BE%D0%B2%D0%B8%D1%87%D1%81%D0%BA%D0%B8%D0%B9_%D1%80%D0%B0%D0%B9%D0%BE%D0%BD_%D0%93%D0%BE%D0%BC%D0%B5%D0%BB%D1%8C%D1%81%D0%BA%D0%BE%D0%B9_%D0%BE%D0%B1%D0%BB%D0%B0%D1%81%D1%82%D0%B8" TargetMode="External"/><Relationship Id="rId38" Type="http://schemas.openxmlformats.org/officeDocument/2006/relationships/hyperlink" Target="https://ru.wikipedia.org/wiki/%D0%9A%D0%B0%D0%BB%D0%B8%D0%BD%D0%BA%D0%BE%D0%B2%D0%B8%D1%87%D0%B8" TargetMode="External"/><Relationship Id="rId46" Type="http://schemas.openxmlformats.org/officeDocument/2006/relationships/hyperlink" Target="https://ru.wikipedia.org/wiki/%D0%9B%D1%83%D0%BD%D0%B8%D0%BD%D0%B5%D1%86" TargetMode="External"/><Relationship Id="rId59" Type="http://schemas.openxmlformats.org/officeDocument/2006/relationships/hyperlink" Target="https://wp.wiki-wiki.ru/wp/index.php/%D0%A1%D0%B2%D0%B8%D0%B4%D1%80%D0%B8%D0%B3%D0%B0%D0%B9%D0%BB%D0%BE_%D0%9E%D0%BB%D1%8C%D0%B3%D0%B5%D1%80%D0%B4%D0%BE%D0%B2%D0%B8%D1%87" TargetMode="External"/><Relationship Id="rId67" Type="http://schemas.openxmlformats.org/officeDocument/2006/relationships/hyperlink" Target="https://ru.wikipedia.org/wiki/%D0%9C%D0%BE%D0%B7%D1%8B%D1%80%D1%81%D0%BA%D0%B8%D0%B9_%D1%83%D0%B5%D0%B7%D0%B4" TargetMode="External"/><Relationship Id="rId20" Type="http://schemas.openxmlformats.org/officeDocument/2006/relationships/image" Target="media/image2.jpeg"/><Relationship Id="rId41" Type="http://schemas.openxmlformats.org/officeDocument/2006/relationships/hyperlink" Target="https://ru.wikipedia.org/wiki/%D0%96%D0%B8%D1%82%D0%BA%D0%BE%D0%B2%D0%B8%D1%87%D1%81%D0%BA%D0%B8%D0%B9_%D1%80%D0%B0%D0%B9%D0%BE%D0%BD_%D0%93%D0%BE%D0%BC%D0%B5%D0%BB%D1%8C%D1%81%D0%BA%D0%BE%D0%B9_%D0%BE%D0%B1%D0%BB%D0%B0%D1%81%D1%82%D0%B8" TargetMode="External"/><Relationship Id="rId54" Type="http://schemas.openxmlformats.org/officeDocument/2006/relationships/image" Target="media/image6.jpeg"/><Relationship Id="rId62" Type="http://schemas.openxmlformats.org/officeDocument/2006/relationships/image" Target="media/image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4596</Words>
  <Characters>26199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2</cp:revision>
  <dcterms:created xsi:type="dcterms:W3CDTF">2022-12-09T16:53:00Z</dcterms:created>
  <dcterms:modified xsi:type="dcterms:W3CDTF">2022-12-09T16:53:00Z</dcterms:modified>
</cp:coreProperties>
</file>