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03"/>
        <w:gridCol w:w="4351"/>
      </w:tblGrid>
      <w:tr w:rsidR="00F30FDF" w:rsidRPr="00F30FDF" w:rsidTr="00D63D41">
        <w:tc>
          <w:tcPr>
            <w:tcW w:w="5637" w:type="dxa"/>
          </w:tcPr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8"/>
                <w:szCs w:val="24"/>
                <w:lang w:val="be-BY"/>
              </w:rPr>
              <w:t>ВЕТКАЎСКІ РАЁННЫ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8"/>
                <w:szCs w:val="24"/>
                <w:lang w:val="be-BY"/>
              </w:rPr>
              <w:t>ВЫКАНАЎЧЫ КАМІТЭТ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be-BY"/>
              </w:rPr>
            </w:pP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АДДЗЕЛ АДУКАЦЫІ,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СПОРТУ I ТУРЫЗМУ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247131  пер. Пралетарскi 1-ы, 1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г. Ветка, Гомельская вобласць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Тэл., факс(02330) 21110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BY17 AKBB 3604 4130 0150 7310 0000,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BIC AKBBBY21302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Філіял № 302 ААБ “Беларусбанк”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ЦБУ № 308 г. Ветка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УНП 400049332  АКПА 02150436</w:t>
            </w:r>
          </w:p>
        </w:tc>
        <w:tc>
          <w:tcPr>
            <w:tcW w:w="4428" w:type="dxa"/>
          </w:tcPr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8"/>
                <w:szCs w:val="24"/>
                <w:lang w:val="be-BY"/>
              </w:rPr>
              <w:t>ВЕТКОВСКИЙ РАЙОННЫЙ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8"/>
                <w:szCs w:val="24"/>
                <w:lang w:val="be-BY"/>
              </w:rPr>
              <w:t>ИСПОЛНИТЕЛЬНЫЙ КОМИТЕТ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be-BY"/>
              </w:rPr>
            </w:pP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ОТДЕЛ ОБРАЗОВАНИЯ,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СПОРТА И ТУРИЗМА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247131 пер. Пролетарский 1-й, 1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г. Ветка, Гомельская область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Тел.,факс (02330) 21110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BY17 AKBB 3604 4130 0150 7310 0000,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BIC AKBBBY21302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Филиал № 302 АСБ “Беларусбанк”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ЦБУ № 308 г. Ветка</w:t>
            </w:r>
          </w:p>
          <w:p w:rsidR="00F30FDF" w:rsidRPr="00F30FDF" w:rsidRDefault="00F30FDF" w:rsidP="00F3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F30FDF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УНП 400049332  ОКПО 02150436</w:t>
            </w:r>
          </w:p>
        </w:tc>
      </w:tr>
    </w:tbl>
    <w:p w:rsidR="00F30FDF" w:rsidRPr="00F30FDF" w:rsidRDefault="00F30FDF" w:rsidP="00F30FDF">
      <w:pPr>
        <w:pBdr>
          <w:bottom w:val="single" w:sz="12" w:space="1" w:color="auto"/>
        </w:pBdr>
        <w:spacing w:after="0" w:line="240" w:lineRule="auto"/>
        <w:ind w:left="360" w:right="-5" w:hanging="360"/>
        <w:rPr>
          <w:rFonts w:ascii="Times New Roman" w:eastAsia="Times New Roman" w:hAnsi="Times New Roman" w:cs="Times New Roman"/>
          <w:sz w:val="16"/>
          <w:szCs w:val="20"/>
          <w:lang w:val="be-BY"/>
        </w:rPr>
      </w:pPr>
    </w:p>
    <w:p w:rsidR="00F30FDF" w:rsidRPr="00F30FDF" w:rsidRDefault="00F30FDF" w:rsidP="00F30FD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be-BY"/>
        </w:rPr>
      </w:pPr>
    </w:p>
    <w:p w:rsidR="00F30FDF" w:rsidRPr="00F30FDF" w:rsidRDefault="00F30FDF" w:rsidP="00F3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e-BY"/>
        </w:rPr>
      </w:pPr>
      <w:r w:rsidRPr="00F30FDF">
        <w:rPr>
          <w:rFonts w:ascii="Times New Roman" w:eastAsia="Times New Roman" w:hAnsi="Times New Roman" w:cs="Times New Roman"/>
          <w:sz w:val="24"/>
          <w:szCs w:val="20"/>
          <w:lang w:val="be-BY"/>
        </w:rPr>
        <w:t xml:space="preserve">    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>20.02.2018</w:t>
      </w:r>
      <w:r w:rsidRPr="00F30FDF">
        <w:rPr>
          <w:rFonts w:ascii="Times New Roman" w:eastAsia="Times New Roman" w:hAnsi="Times New Roman" w:cs="Times New Roman"/>
          <w:sz w:val="24"/>
          <w:szCs w:val="20"/>
          <w:lang w:val="be-BY"/>
        </w:rPr>
        <w:t xml:space="preserve">        № 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>271</w:t>
      </w:r>
    </w:p>
    <w:p w:rsidR="00F30FDF" w:rsidRPr="00F30FDF" w:rsidRDefault="00F30FDF" w:rsidP="00F3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e-BY"/>
        </w:rPr>
      </w:pPr>
      <w:r w:rsidRPr="00F30FDF">
        <w:rPr>
          <w:rFonts w:ascii="Times New Roman" w:eastAsia="Times New Roman" w:hAnsi="Times New Roman" w:cs="Times New Roman"/>
          <w:sz w:val="24"/>
          <w:szCs w:val="20"/>
          <w:lang w:val="be-BY"/>
        </w:rPr>
        <w:t>на  № ___________ от ______</w:t>
      </w:r>
    </w:p>
    <w:p w:rsidR="00F30FDF" w:rsidRPr="00F30FDF" w:rsidRDefault="00F30FDF" w:rsidP="00F30FDF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  <w:r w:rsidRPr="00F30FDF">
        <w:rPr>
          <w:rFonts w:ascii="Times New Roman" w:eastAsia="Times New Roman" w:hAnsi="Times New Roman" w:cs="Times New Roman"/>
          <w:sz w:val="24"/>
          <w:szCs w:val="20"/>
        </w:rPr>
        <w:tab/>
      </w:r>
      <w:r w:rsidRPr="00F30FDF">
        <w:rPr>
          <w:rFonts w:ascii="Times New Roman" w:eastAsia="Times New Roman" w:hAnsi="Times New Roman" w:cs="Times New Roman"/>
          <w:sz w:val="24"/>
          <w:szCs w:val="20"/>
        </w:rPr>
        <w:tab/>
      </w:r>
      <w:r w:rsidRPr="00F30FDF">
        <w:rPr>
          <w:rFonts w:ascii="Times New Roman" w:eastAsia="Times New Roman" w:hAnsi="Times New Roman" w:cs="Times New Roman"/>
          <w:sz w:val="24"/>
          <w:szCs w:val="20"/>
        </w:rPr>
        <w:tab/>
      </w:r>
      <w:r w:rsidRPr="00F30FDF">
        <w:rPr>
          <w:rFonts w:ascii="Times New Roman" w:eastAsia="Times New Roman" w:hAnsi="Times New Roman" w:cs="Times New Roman"/>
          <w:sz w:val="24"/>
          <w:szCs w:val="20"/>
        </w:rPr>
        <w:tab/>
      </w:r>
      <w:r w:rsidRPr="00F30FDF">
        <w:rPr>
          <w:rFonts w:ascii="Times New Roman" w:eastAsia="Times New Roman" w:hAnsi="Times New Roman" w:cs="Times New Roman"/>
          <w:sz w:val="24"/>
          <w:szCs w:val="20"/>
        </w:rPr>
        <w:tab/>
      </w:r>
      <w:r w:rsidRPr="00F30FDF">
        <w:rPr>
          <w:rFonts w:ascii="Times New Roman" w:eastAsia="Times New Roman" w:hAnsi="Times New Roman" w:cs="Times New Roman"/>
          <w:sz w:val="24"/>
          <w:szCs w:val="20"/>
        </w:rPr>
        <w:tab/>
      </w:r>
      <w:r w:rsidRPr="00F30FD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F30FDF" w:rsidRPr="00F30FDF" w:rsidRDefault="00F30FDF" w:rsidP="00F30FDF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44" w:type="dxa"/>
        <w:tblInd w:w="4503" w:type="dxa"/>
        <w:tblLook w:val="04A0" w:firstRow="1" w:lastRow="0" w:firstColumn="1" w:lastColumn="0" w:noHBand="0" w:noVBand="1"/>
      </w:tblPr>
      <w:tblGrid>
        <w:gridCol w:w="5244"/>
      </w:tblGrid>
      <w:tr w:rsidR="00F30FDF" w:rsidRPr="00F30FDF" w:rsidTr="00D63D41">
        <w:tc>
          <w:tcPr>
            <w:tcW w:w="5244" w:type="dxa"/>
            <w:hideMark/>
          </w:tcPr>
          <w:p w:rsidR="00F30FDF" w:rsidRPr="00F30FDF" w:rsidRDefault="00F30FDF" w:rsidP="00F30FDF">
            <w:pPr>
              <w:tabs>
                <w:tab w:val="left" w:pos="5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0FD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Руководителям учреждений образования района</w:t>
            </w:r>
          </w:p>
        </w:tc>
      </w:tr>
    </w:tbl>
    <w:p w:rsidR="00F30FDF" w:rsidRPr="00F30FDF" w:rsidRDefault="00F30FDF" w:rsidP="00F30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30FDF" w:rsidRPr="00F30FDF" w:rsidRDefault="00F30FDF" w:rsidP="00F30FDF">
      <w:pPr>
        <w:tabs>
          <w:tab w:val="left" w:pos="681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 xml:space="preserve">Отдел образования, спорта и туризма Ветковского райисполкома сообщает, что в 2018 году в соответствии с планом проведения мероприятий в рамках республиканской акции учащейся молодежи 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>“Жыву ў Беларусі і тым ганаруся”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 xml:space="preserve"> на 2016-2018 годы, необходимо организовать проведение в учреждениях образования конкурсы согласно условиям проведения Республиканской акции 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>“Жыву ў Беларусі і тым ганаруся” (прилагается).</w:t>
      </w:r>
    </w:p>
    <w:p w:rsidR="00F30FDF" w:rsidRPr="00F30FDF" w:rsidRDefault="00F30FDF" w:rsidP="00F30FDF">
      <w:pPr>
        <w:tabs>
          <w:tab w:val="left" w:pos="681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>Для участия в районном (втором) этапе конкурсов, предоставляются работы, победившие в первом этапе конкурса в учреждениях образования, в следующие сроки:</w:t>
      </w:r>
    </w:p>
    <w:p w:rsidR="00F30FDF" w:rsidRPr="00F30FDF" w:rsidRDefault="00F30FDF" w:rsidP="00F30FDF">
      <w:pPr>
        <w:tabs>
          <w:tab w:val="left" w:pos="681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>- исследовательских работ «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>Спадчына Беларусі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до 10 сентября 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>2018 г.;</w:t>
      </w:r>
    </w:p>
    <w:p w:rsidR="00F30FDF" w:rsidRPr="00F30FDF" w:rsidRDefault="00F30FDF" w:rsidP="00F30FDF">
      <w:pPr>
        <w:tabs>
          <w:tab w:val="left" w:pos="681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>- агробиологического конкурса «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>Юны натуралі</w:t>
      </w:r>
      <w:proofErr w:type="gramStart"/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>ст</w:t>
      </w:r>
      <w:proofErr w:type="gramEnd"/>
      <w:r w:rsidRPr="00F30FD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>до 01 сентября 2018 г.;</w:t>
      </w:r>
    </w:p>
    <w:p w:rsidR="00F30FDF" w:rsidRPr="00F30FDF" w:rsidRDefault="00F30FDF" w:rsidP="00F30FDF">
      <w:pPr>
        <w:tabs>
          <w:tab w:val="left" w:pos="681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>- творческих работ «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 ў нашай хаце </w:t>
      </w:r>
      <w:proofErr w:type="gramStart"/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>свята</w:t>
      </w:r>
      <w:proofErr w:type="gramEnd"/>
      <w:r w:rsidRPr="00F30FD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>до 20 июня 2018;</w:t>
      </w:r>
    </w:p>
    <w:p w:rsidR="00F30FDF" w:rsidRPr="00F30FDF" w:rsidRDefault="00F30FDF" w:rsidP="00F30FDF">
      <w:pPr>
        <w:tabs>
          <w:tab w:val="left" w:pos="681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>- творческих работ «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>Шляхам добрых спраў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>до 20 июля 2018;</w:t>
      </w:r>
    </w:p>
    <w:p w:rsidR="00F30FDF" w:rsidRPr="00F30FDF" w:rsidRDefault="00F30FDF" w:rsidP="00F30FDF">
      <w:pPr>
        <w:tabs>
          <w:tab w:val="left" w:pos="681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>- фотоснимков «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>Зямля пад белымі крыламі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F30FD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до 01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 xml:space="preserve"> сентября 2018. </w:t>
      </w:r>
    </w:p>
    <w:p w:rsidR="00F30FDF" w:rsidRPr="00F30FDF" w:rsidRDefault="00F30FDF" w:rsidP="00F30FDF">
      <w:pPr>
        <w:tabs>
          <w:tab w:val="left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30FDF" w:rsidRPr="00F30FDF" w:rsidRDefault="00F30FDF" w:rsidP="00F30FDF">
      <w:pPr>
        <w:tabs>
          <w:tab w:val="left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30FDF" w:rsidRPr="00F30FDF" w:rsidRDefault="00F30FDF" w:rsidP="00F30FDF">
      <w:pPr>
        <w:tabs>
          <w:tab w:val="left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>Начальник отдела образования,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F30FDF" w:rsidRPr="00F30FDF" w:rsidRDefault="00F30FDF" w:rsidP="00F30F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 xml:space="preserve">спорта и туризма </w:t>
      </w:r>
    </w:p>
    <w:p w:rsidR="00F30FDF" w:rsidRPr="00F30FDF" w:rsidRDefault="00F30FDF" w:rsidP="00F30F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30FDF">
        <w:rPr>
          <w:rFonts w:ascii="Times New Roman" w:eastAsia="Times New Roman" w:hAnsi="Times New Roman" w:cs="Times New Roman"/>
          <w:sz w:val="30"/>
          <w:szCs w:val="30"/>
        </w:rPr>
        <w:t>Ветковского  райисполкома</w:t>
      </w:r>
      <w:r w:rsidRPr="00F30FDF">
        <w:rPr>
          <w:rFonts w:ascii="Times New Roman" w:eastAsia="Times New Roman" w:hAnsi="Times New Roman" w:cs="Times New Roman"/>
          <w:sz w:val="30"/>
          <w:szCs w:val="30"/>
        </w:rPr>
        <w:tab/>
      </w:r>
      <w:r w:rsidRPr="00F30FDF">
        <w:rPr>
          <w:rFonts w:ascii="Times New Roman" w:eastAsia="Times New Roman" w:hAnsi="Times New Roman" w:cs="Times New Roman"/>
          <w:sz w:val="30"/>
          <w:szCs w:val="30"/>
        </w:rPr>
        <w:tab/>
      </w:r>
      <w:r w:rsidRPr="00F30FDF">
        <w:rPr>
          <w:rFonts w:ascii="Times New Roman" w:eastAsia="Times New Roman" w:hAnsi="Times New Roman" w:cs="Times New Roman"/>
          <w:sz w:val="30"/>
          <w:szCs w:val="30"/>
        </w:rPr>
        <w:tab/>
      </w:r>
      <w:r w:rsidRPr="00F30FDF"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С.М. Любимов</w:t>
      </w:r>
    </w:p>
    <w:p w:rsidR="00F30FDF" w:rsidRPr="00F30FDF" w:rsidRDefault="00F30FDF" w:rsidP="00F3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B2258" w:rsidRDefault="00CB2258" w:rsidP="005D1DBE">
      <w:pPr>
        <w:spacing w:line="280" w:lineRule="exact"/>
        <w:ind w:right="-709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  <w:sectPr w:rsidR="00CB2258" w:rsidSect="00BA2104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bookmarkStart w:id="0" w:name="_GoBack"/>
      <w:bookmarkEnd w:id="0"/>
    </w:p>
    <w:p w:rsidR="00CB2258" w:rsidRPr="00651674" w:rsidRDefault="005D1DBE" w:rsidP="00BA2104">
      <w:pPr>
        <w:pStyle w:val="1"/>
        <w:keepNext w:val="0"/>
        <w:widowControl w:val="0"/>
        <w:spacing w:line="280" w:lineRule="exact"/>
        <w:ind w:left="5664" w:right="-285" w:firstLine="0"/>
        <w:jc w:val="both"/>
        <w:rPr>
          <w:bCs/>
          <w:szCs w:val="30"/>
        </w:rPr>
      </w:pPr>
      <w:r w:rsidRPr="00651674">
        <w:rPr>
          <w:bCs/>
          <w:szCs w:val="30"/>
        </w:rPr>
        <w:lastRenderedPageBreak/>
        <w:t>ЗАЦВЯРДЖАЮ</w:t>
      </w:r>
    </w:p>
    <w:p w:rsidR="005D1DBE" w:rsidRPr="00651674" w:rsidRDefault="005D1DBE" w:rsidP="00BA2104">
      <w:pPr>
        <w:spacing w:after="0" w:line="280" w:lineRule="exact"/>
        <w:ind w:left="5664" w:right="-285"/>
        <w:rPr>
          <w:rFonts w:ascii="Times New Roman" w:hAnsi="Times New Roman" w:cs="Times New Roman"/>
          <w:sz w:val="30"/>
          <w:szCs w:val="30"/>
          <w:lang w:val="be-BY"/>
        </w:rPr>
      </w:pPr>
      <w:r w:rsidRPr="00651674">
        <w:rPr>
          <w:rFonts w:ascii="Times New Roman" w:hAnsi="Times New Roman" w:cs="Times New Roman"/>
          <w:sz w:val="30"/>
          <w:szCs w:val="30"/>
          <w:lang w:val="be-BY"/>
        </w:rPr>
        <w:t>Намеснік Міністра адукацыі</w:t>
      </w:r>
    </w:p>
    <w:p w:rsidR="00651674" w:rsidRDefault="00651674" w:rsidP="00BA2104">
      <w:pPr>
        <w:spacing w:after="0" w:line="280" w:lineRule="exact"/>
        <w:ind w:left="5664" w:right="-285"/>
        <w:rPr>
          <w:rFonts w:ascii="Times New Roman" w:hAnsi="Times New Roman" w:cs="Times New Roman"/>
          <w:sz w:val="30"/>
          <w:szCs w:val="30"/>
          <w:lang w:val="be-BY"/>
        </w:rPr>
      </w:pPr>
      <w:r w:rsidRPr="00651674">
        <w:rPr>
          <w:rFonts w:ascii="Times New Roman" w:hAnsi="Times New Roman" w:cs="Times New Roman"/>
          <w:sz w:val="30"/>
          <w:szCs w:val="30"/>
          <w:lang w:val="be-BY"/>
        </w:rPr>
        <w:t>Рэспублікі Белару</w:t>
      </w:r>
      <w:r>
        <w:rPr>
          <w:rFonts w:ascii="Times New Roman" w:hAnsi="Times New Roman" w:cs="Times New Roman"/>
          <w:sz w:val="30"/>
          <w:szCs w:val="30"/>
          <w:lang w:val="be-BY"/>
        </w:rPr>
        <w:t>сь</w:t>
      </w:r>
    </w:p>
    <w:p w:rsidR="00651674" w:rsidRDefault="00651674" w:rsidP="00BA2104">
      <w:pPr>
        <w:spacing w:after="0" w:line="280" w:lineRule="exact"/>
        <w:ind w:left="5664" w:right="-285"/>
        <w:rPr>
          <w:rFonts w:ascii="Times New Roman" w:hAnsi="Times New Roman" w:cs="Times New Roman"/>
          <w:sz w:val="30"/>
          <w:szCs w:val="30"/>
          <w:lang w:val="be-BY"/>
        </w:rPr>
      </w:pPr>
    </w:p>
    <w:p w:rsidR="00651674" w:rsidRDefault="00BA2104" w:rsidP="00BA2104">
      <w:pPr>
        <w:spacing w:after="0" w:line="280" w:lineRule="exact"/>
        <w:ind w:left="5664" w:right="-28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____________</w:t>
      </w:r>
      <w:r w:rsidR="00651674">
        <w:rPr>
          <w:rFonts w:ascii="Times New Roman" w:hAnsi="Times New Roman" w:cs="Times New Roman"/>
          <w:sz w:val="30"/>
          <w:szCs w:val="30"/>
          <w:lang w:val="be-BY"/>
        </w:rPr>
        <w:t>Р.С.Сідарэнка</w:t>
      </w:r>
    </w:p>
    <w:p w:rsidR="00BA2104" w:rsidRDefault="00BA2104" w:rsidP="00BA2104">
      <w:pPr>
        <w:spacing w:after="0" w:line="280" w:lineRule="exact"/>
        <w:ind w:left="5664" w:right="-285"/>
        <w:rPr>
          <w:rFonts w:ascii="Times New Roman" w:hAnsi="Times New Roman" w:cs="Times New Roman"/>
          <w:sz w:val="30"/>
          <w:szCs w:val="30"/>
          <w:lang w:val="be-BY"/>
        </w:rPr>
      </w:pPr>
    </w:p>
    <w:p w:rsidR="00BA2104" w:rsidRDefault="00BA2104" w:rsidP="00BA2104">
      <w:pPr>
        <w:spacing w:after="0" w:line="280" w:lineRule="exact"/>
        <w:ind w:left="5664" w:right="-28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____________</w:t>
      </w:r>
    </w:p>
    <w:p w:rsidR="00BA2104" w:rsidRDefault="00BA2104" w:rsidP="00BA2104">
      <w:pPr>
        <w:pStyle w:val="1"/>
        <w:keepNext w:val="0"/>
        <w:widowControl w:val="0"/>
        <w:spacing w:line="360" w:lineRule="auto"/>
        <w:ind w:right="-285" w:firstLine="0"/>
        <w:jc w:val="both"/>
        <w:rPr>
          <w:bCs/>
          <w:szCs w:val="30"/>
          <w:lang w:val="ru-RU"/>
        </w:rPr>
      </w:pPr>
    </w:p>
    <w:p w:rsidR="00CB2258" w:rsidRPr="00DA0AEB" w:rsidRDefault="00DA0AEB" w:rsidP="00BA2104">
      <w:pPr>
        <w:pStyle w:val="1"/>
        <w:keepNext w:val="0"/>
        <w:widowControl w:val="0"/>
        <w:spacing w:line="280" w:lineRule="exact"/>
        <w:ind w:right="-285" w:firstLine="0"/>
        <w:jc w:val="both"/>
        <w:rPr>
          <w:bCs/>
          <w:szCs w:val="30"/>
          <w:lang w:val="ru-RU"/>
        </w:rPr>
      </w:pPr>
      <w:r>
        <w:rPr>
          <w:bCs/>
          <w:szCs w:val="30"/>
          <w:lang w:val="ru-RU"/>
        </w:rPr>
        <w:t>УМОВЫ</w:t>
      </w:r>
    </w:p>
    <w:p w:rsidR="00CB2258" w:rsidRPr="00AC2204" w:rsidRDefault="00CB2258" w:rsidP="00BA2104">
      <w:pPr>
        <w:pStyle w:val="1"/>
        <w:keepNext w:val="0"/>
        <w:widowControl w:val="0"/>
        <w:tabs>
          <w:tab w:val="left" w:pos="5103"/>
        </w:tabs>
        <w:spacing w:line="280" w:lineRule="exact"/>
        <w:ind w:right="-285" w:firstLine="0"/>
        <w:jc w:val="both"/>
        <w:rPr>
          <w:bCs/>
          <w:szCs w:val="30"/>
        </w:rPr>
      </w:pPr>
      <w:r w:rsidRPr="00AC2204">
        <w:rPr>
          <w:bCs/>
          <w:szCs w:val="30"/>
        </w:rPr>
        <w:t>правядзенн</w:t>
      </w:r>
      <w:r w:rsidR="005D1DBE">
        <w:rPr>
          <w:bCs/>
          <w:szCs w:val="30"/>
        </w:rPr>
        <w:t>я</w:t>
      </w:r>
      <w:r w:rsidRPr="00AC2204">
        <w:rPr>
          <w:bCs/>
          <w:szCs w:val="30"/>
        </w:rPr>
        <w:t xml:space="preserve"> конкурсаў рэспубліканскай </w:t>
      </w:r>
    </w:p>
    <w:p w:rsidR="00CB2258" w:rsidRPr="00AC2204" w:rsidRDefault="00CB2258" w:rsidP="00BA2104">
      <w:pPr>
        <w:pStyle w:val="1"/>
        <w:keepNext w:val="0"/>
        <w:widowControl w:val="0"/>
        <w:tabs>
          <w:tab w:val="left" w:pos="5103"/>
        </w:tabs>
        <w:spacing w:line="280" w:lineRule="exact"/>
        <w:ind w:right="-285" w:firstLine="0"/>
        <w:jc w:val="both"/>
        <w:rPr>
          <w:szCs w:val="30"/>
        </w:rPr>
      </w:pPr>
      <w:r w:rsidRPr="00AC2204">
        <w:rPr>
          <w:szCs w:val="30"/>
        </w:rPr>
        <w:t>акцыі навучэнскай моладзі</w:t>
      </w:r>
    </w:p>
    <w:p w:rsidR="00CB2258" w:rsidRPr="00AC2204" w:rsidRDefault="00CB2258" w:rsidP="00BA2104">
      <w:pPr>
        <w:pStyle w:val="1"/>
        <w:keepNext w:val="0"/>
        <w:widowControl w:val="0"/>
        <w:tabs>
          <w:tab w:val="left" w:pos="5103"/>
        </w:tabs>
        <w:spacing w:line="280" w:lineRule="exact"/>
        <w:ind w:right="-285" w:firstLine="0"/>
        <w:jc w:val="both"/>
        <w:rPr>
          <w:szCs w:val="30"/>
        </w:rPr>
      </w:pPr>
      <w:r w:rsidRPr="00AC2204">
        <w:rPr>
          <w:szCs w:val="30"/>
        </w:rPr>
        <w:t>«Жыву ў Беларусі і тым ганаруся»</w:t>
      </w:r>
    </w:p>
    <w:p w:rsidR="00CB2258" w:rsidRPr="00AC2204" w:rsidRDefault="00CB2258" w:rsidP="00BA2104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b/>
          <w:sz w:val="30"/>
          <w:szCs w:val="30"/>
          <w:lang w:val="be-BY"/>
        </w:rPr>
        <w:t>1. Агульныя палажэнні.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1.1. У адпаведнасці з палажэннем аб правядзенні рэспубліканскай акцыі навучэнскай моладзі «Жыву ў Беларусі і тым ганаруся» (далей – Акцыя) (загад Міністра адукацыі Рэспублікі Беларусь ад 11.02.2011 г. № 65) і планам правядзення асноўных мерапрыемстваў у рамках Акцыі на 2016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 2018 гады (пісьмо Міністэрства адукацыі Рэспублікі Беларусь ад 17.03.2016 г.  № 10-01-28/513), у 2018 годзе ў рамках Акцыі праводзяцца</w:t>
      </w:r>
      <w:r w:rsidR="0065167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A2104">
        <w:rPr>
          <w:rFonts w:ascii="Times New Roman" w:hAnsi="Times New Roman" w:cs="Times New Roman"/>
          <w:sz w:val="30"/>
          <w:szCs w:val="30"/>
          <w:lang w:val="be-BY"/>
        </w:rPr>
        <w:t xml:space="preserve">рэспубліканскія </w:t>
      </w:r>
      <w:r w:rsidR="00651674">
        <w:rPr>
          <w:rFonts w:ascii="Times New Roman" w:hAnsi="Times New Roman" w:cs="Times New Roman"/>
          <w:sz w:val="30"/>
          <w:szCs w:val="30"/>
          <w:lang w:val="be-BY"/>
        </w:rPr>
        <w:t>конкурсы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даследчых работ «</w:t>
      </w:r>
      <w:r w:rsidRPr="00DE04C0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DE04C0">
        <w:rPr>
          <w:rFonts w:ascii="Times New Roman" w:hAnsi="Times New Roman" w:cs="Times New Roman"/>
          <w:sz w:val="30"/>
          <w:szCs w:val="30"/>
          <w:lang w:val="be-BY"/>
        </w:rPr>
        <w:t>падчына</w:t>
      </w:r>
      <w:r w:rsidRPr="00DE04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Беларусі»;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«Юны натураліст»;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творчых работ «А ў нашай хаце свята»;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творчых работ «Шляхам добрых спраў»;</w:t>
      </w:r>
    </w:p>
    <w:p w:rsidR="00CB2258" w:rsidRPr="008F1756" w:rsidRDefault="00CB2258" w:rsidP="00BA2104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фотаздымкаў «Зямля пад белымі крыламі».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1.2. Заснавальнікам конкурсаў Акцыі з’яўляецца Міністэрства адукацыі Рэспублікі Беларусь.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Па </w:t>
      </w:r>
      <w:r w:rsidR="00D22D69">
        <w:rPr>
          <w:rFonts w:ascii="Times New Roman" w:hAnsi="Times New Roman" w:cs="Times New Roman"/>
          <w:sz w:val="30"/>
          <w:szCs w:val="30"/>
          <w:lang w:val="be-BY"/>
        </w:rPr>
        <w:t>даручэнні Міністэрства адукацыі Рэспублікі Беларусь а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рганізацыйнае і метадычнае забеспячэнне правядзення конкурсаў Акцыі ажыццяўляюць: Установа адукацыі «Рэспубліканскі цэнтр экалогіі і краязнаўства», установа адукацыі «Нацыянальны цэнтр мастацкай творчасці дзяцей і моладзі», установа адукацыі «Рэспубліканскі цэнтр інавацыйнай і тэхнічнай творчасці», рэдакцыя газеты «Пераходны ўзрост».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1.3. Удзельнікі конкурсаў – калектывы навучэнцаў устаноў адукацыі, асобныя навучэнцы, творчыя сямейныя калектывы (у 2-х узроставых катэгорыях: да 14 гадоў, 14 гадоў і старэйшыя).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b/>
          <w:sz w:val="30"/>
          <w:szCs w:val="30"/>
          <w:lang w:val="be-BY"/>
        </w:rPr>
        <w:t>2. Тэрміны правядзення конкурсаў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B2258" w:rsidRPr="008F1756" w:rsidRDefault="00CB2258" w:rsidP="00BA210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2.1. Конкурсы праводзяцца ў чатыры этапы з вызначэннем пераможцаў і прызёраў на кожным этапе: </w:t>
      </w:r>
    </w:p>
    <w:p w:rsidR="00CB2258" w:rsidRPr="008F1756" w:rsidRDefault="00CB2258" w:rsidP="00BA210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lastRenderedPageBreak/>
        <w:t>першы этап (адборачны) – ва ўстановах адукацыі, у тым ліку ва ўстановах адукацыі абласнога (Мінскага гарадскога) і рэспубліканскага падпарадкавання;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другі этап (адборачны) – раённы, у тым ліку для гарадоў, якія маюць раённае дзяленне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гарадскі (акрамя г. Мінска);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трэці этап (адборачны) – абласны, Мінскі гарадскі. На дадзеным этапе ў конкурсах Акцыі могуць прымаць удзел установы адукацыі абласнога і Мінскага гарадскога падпарадкавання;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чацвёрты (заключны) – рэспубліканскі. На рэспубліканскім этапе ў конкурсах Акцыі могуць прымаць удзел установы адукацыі рэспубліканскага падпарадкавання.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2.2. Тэрміны правядзення адборачных этапаў конкурсаў Акцыі вызначаюць </w:t>
      </w:r>
      <w:r w:rsidRPr="00CA439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рэгіянальныя </w:t>
      </w:r>
      <w:r w:rsidR="0034532B" w:rsidRPr="00CA439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арганізацыйныя камітэты</w:t>
      </w:r>
      <w:r w:rsidRPr="00CA439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па правядзенні мерапрыемстваў Акцыі.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b/>
          <w:sz w:val="30"/>
          <w:szCs w:val="30"/>
          <w:lang w:val="be-BY"/>
        </w:rPr>
        <w:t xml:space="preserve">3. </w:t>
      </w:r>
      <w:r w:rsidR="00DA0AEB">
        <w:rPr>
          <w:rFonts w:ascii="Times New Roman" w:hAnsi="Times New Roman" w:cs="Times New Roman"/>
          <w:b/>
          <w:sz w:val="30"/>
          <w:szCs w:val="30"/>
          <w:lang w:val="be-BY"/>
        </w:rPr>
        <w:t>Асаблівасці</w:t>
      </w:r>
      <w:r w:rsidRPr="008F175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правядзення конкурсаў Акцыі.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3.1. Пры падрыхтоўцы да ўдзелу ў конкурсах могуць выкарыстоўвацца творчыя і даследчыя матэрыялы, якія былі напрацаваны ўдзельнікамі конкурсаў за перыяд правядзення Акцыі (2006 – 2018 гг.).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3.2. Арганізатарам правядзення конкурсу даследчых работ «</w:t>
      </w:r>
      <w:r w:rsidR="00DE04C0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падчына</w:t>
      </w:r>
      <w:r w:rsidR="00DE04C0">
        <w:rPr>
          <w:rFonts w:ascii="Times New Roman" w:hAnsi="Times New Roman" w:cs="Times New Roman"/>
          <w:sz w:val="30"/>
          <w:szCs w:val="30"/>
          <w:lang w:val="be-BY"/>
        </w:rPr>
        <w:t xml:space="preserve"> Беларусі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» і конкурсу «Юны натураліст» з’яўляецца Установа адукацыі «Рэспубліканскі цэнтр экалогіі і краязнаўства».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b/>
          <w:sz w:val="30"/>
          <w:szCs w:val="30"/>
          <w:lang w:val="be-BY"/>
        </w:rPr>
        <w:t>3.2.1</w:t>
      </w:r>
      <w:r w:rsidRPr="008F1756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8F1756">
        <w:rPr>
          <w:rFonts w:ascii="Times New Roman" w:hAnsi="Times New Roman"/>
          <w:b/>
          <w:sz w:val="30"/>
          <w:szCs w:val="30"/>
          <w:lang w:val="be-BY"/>
        </w:rPr>
        <w:t>Конкурс</w:t>
      </w:r>
      <w:r w:rsidRPr="008F175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F1756">
        <w:rPr>
          <w:rFonts w:ascii="Times New Roman" w:hAnsi="Times New Roman"/>
          <w:b/>
          <w:sz w:val="30"/>
          <w:szCs w:val="30"/>
          <w:lang w:val="be-BY"/>
        </w:rPr>
        <w:t>даследчых работ «</w:t>
      </w:r>
      <w:r w:rsidR="00580E6D">
        <w:rPr>
          <w:rFonts w:ascii="Times New Roman" w:hAnsi="Times New Roman"/>
          <w:b/>
          <w:sz w:val="30"/>
          <w:szCs w:val="30"/>
          <w:lang w:val="be-BY"/>
        </w:rPr>
        <w:t>С</w:t>
      </w:r>
      <w:r w:rsidRPr="008F1756">
        <w:rPr>
          <w:rFonts w:ascii="Times New Roman" w:hAnsi="Times New Roman"/>
          <w:b/>
          <w:sz w:val="30"/>
          <w:szCs w:val="30"/>
          <w:lang w:val="be-BY"/>
        </w:rPr>
        <w:t>падчына</w:t>
      </w:r>
      <w:r w:rsidR="00580E6D">
        <w:rPr>
          <w:rFonts w:ascii="Times New Roman" w:hAnsi="Times New Roman"/>
          <w:b/>
          <w:sz w:val="30"/>
          <w:szCs w:val="30"/>
          <w:lang w:val="be-BY"/>
        </w:rPr>
        <w:t xml:space="preserve"> Беларусі</w:t>
      </w:r>
      <w:r w:rsidRPr="008F1756">
        <w:rPr>
          <w:rFonts w:ascii="Times New Roman" w:hAnsi="Times New Roman"/>
          <w:b/>
          <w:sz w:val="30"/>
          <w:szCs w:val="30"/>
          <w:lang w:val="be-BY"/>
        </w:rPr>
        <w:t>».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3.2.1.1. Конкурс даследчых работ «</w:t>
      </w:r>
      <w:r w:rsidR="00580E6D">
        <w:rPr>
          <w:rFonts w:ascii="Times New Roman" w:hAnsi="Times New Roman"/>
          <w:sz w:val="30"/>
          <w:szCs w:val="30"/>
          <w:lang w:val="be-BY"/>
        </w:rPr>
        <w:t>Спадчына Беларусі</w:t>
      </w:r>
      <w:r w:rsidRPr="008F1756">
        <w:rPr>
          <w:rFonts w:ascii="Times New Roman" w:hAnsi="Times New Roman"/>
          <w:sz w:val="30"/>
          <w:szCs w:val="30"/>
          <w:lang w:val="be-BY"/>
        </w:rPr>
        <w:t>» (далей – конкурс) праводзіцца з сакавіка па снежань 2018 года.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3.2.1.2. Удзельнікамі конкурсу з’яўляюцца асобныя навучэнцы ўстаноў адукацыі, навучэнцы аб’яднанняў па інтарэсах устаноў дадатковай адукацыі дзяцей і моладзі, творчыя калектывы навучэнцаў устаноў адукацыі ў 2-х узроставых катэгорыях.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3.2.1.3. Асноўнымі мэтамі і задачамі конкурсу з’яўляюцца: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пашырэнне краязнаўчага руху сярод навучэнскай моладзі, далучэнне да гісторыка-культурных і прыродных каштоўнасцей краю;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фарміраванне каштоўнасных арыенціраў, гонару і павагі да гісторыі і культуры свайго краю праз далучэнне да матэрыяльнай і духоўнай спадчыны рэгіёна;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 xml:space="preserve">садзейнічанне фарміраванню ў маладога пакалення грамадзянска-патрыятычных пачуццяў, адказнасці за адраджэнне і захаванне гісторыка-культурнай і прыроднай спадчыны сваёй малой радзімы; 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выяўленне малавядомых альбо страчаных фактаў рэгіянальнай гісторыі, адметнасцяў матэрыяльнай і духоўнай культуры;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усебаковае і цэласнае даследаванне, адраджэнне (па магчымасці) страчанай спадчыны рэгіёна;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lastRenderedPageBreak/>
        <w:t>папулярызацыя мясцовых помнікаў матэрыяльнай і духоўнай спадчыны з мэтай дасведчаннасці навучэнскай моладзі і грамадства;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стымуляванне матывацыі навучэнцаў да актыўнага ўключэння ў даследчую дзейнасць, прывіццё даследчых навыкаў;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выяўленне і заахвочванне лепшых юных даследчыкаў у рэгіёнах – актыўных удзельнікаў конкурсаў Акцыі.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3.2.1.4. Конкурс праводзіцца па наступных намінацыях: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«Матэрыяльная культура»</w:t>
      </w:r>
      <w:r w:rsidRPr="008F1756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(калектыўная)</w:t>
      </w:r>
      <w:r w:rsidRPr="00A502BB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«Духоўная культура»</w:t>
      </w:r>
      <w:r w:rsidRPr="008F1756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(калектыўная).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У намінацыі</w:t>
      </w: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 xml:space="preserve"> «Матэрыяльная культура»</w:t>
      </w:r>
      <w:r w:rsidRPr="008F1756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даследуюцца:</w:t>
      </w:r>
      <w:r w:rsidRPr="008F1756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архітэктурныя аб’екты: замкі, палацы, сядзібы, аб’екты культавага дойлідства, ваенна-гістарычныя аб’екты, аб’екты мясцовага (народнага) дойліцтва, асобныя збудаванні і інш.;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аб’екты археалогіі: каменныя крыжы, каменныя бабы, свяцілішчы, стаянкі, гарадзішчы, селішчы, капішчы і інш.;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рэгіянальны некропаль (курганы, капліцы-пахавальні, помнікі і г.д.) і яго асобныя элементы;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гаспадарчыя, рамесніцкія і вытворчыя аб’екты – свіраны, вяндлярні, лядоўні, лямусы, стайні, кавярні, бровары, кузьні, плавільні, цагельні, млыны, паперні, гуты, ставы і водныя каналы, ваданапорныя вежы, паштовыя станцыі, чыгуначныя шляхі і станцыі і інш.;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аб’екты прыроднай спадчыны: геалагічныя помнікі прыроды (валуны, агаленні і інш.), урочышчы, расліны і жывёлы, рэкі, азёры, балоты і інш.;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аб’екты мясцовага традыцыйнага дэкаратыўна-прыкладнога мастацтва;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мясцовая кухня, рэгіянальны касцюм;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асобныя абметныя аб’екты дадзенай мясцовасці, кнігі, архівы, прадметы побыту і інш.;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зніклыя населеныя пункты.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У намінацыі </w:t>
      </w: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«Духоўная культура»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даследуюцца: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аб’екты вусна-паэтычнай і літаратурнай творчасці рэгіёна;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мясцовыя абрады, традыцыі і звычаі;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адметнасці земляробства і каляндарна-абрадавай культуры рэгіёна;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значныя адметнасці мясцовай мастацкай самадзейнасці;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іншыя элементы нематэрыяльнай культуры рэгіёна.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3.2.1.5. У рамках падрыхтоўкі і ўдзелу ў конкурсе навучэнцы праводзяць: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збор інфармацыі аб страчанай матэрыяльнай альбо духоўнай спадчыне свайго рэгіёна (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навуковай, даведачнай літаратуры, архіўных дадзеных, матэрыялаў інтэрнэт-рэсурсаў і г.д.);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lastRenderedPageBreak/>
        <w:t>апытанне мясцовых жыхароў;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даследаванне і аналіз сабранага матэрыялу;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афармленне справаздачнага матэрыялу па выніках даследавання аб’екта (аб’ектаў) страчанай спадчыны матэрыяльнай і (або) духоўнай культуры сваёй малой радзімы;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папулярызацыйную і прапагандыскую дзейнасць праз СМІ, інтэрнэт-рэсурсы, культурна-асветніцкія мерапрыемствы і г.д.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3.2.1.5. Асноўныя крытэрыі ацэнкі конкурсных матэрыялаў:</w:t>
      </w:r>
    </w:p>
    <w:p w:rsidR="00CB2258" w:rsidRPr="008F1756" w:rsidRDefault="00CB2258" w:rsidP="00BA2104">
      <w:pPr>
        <w:pStyle w:val="a5"/>
        <w:ind w:left="0" w:right="-285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адпаведнасць умовам і патрабаванням конкурсу;</w:t>
      </w:r>
    </w:p>
    <w:p w:rsidR="00CB2258" w:rsidRPr="008F1756" w:rsidRDefault="00CB2258" w:rsidP="00BA2104">
      <w:pPr>
        <w:pStyle w:val="a5"/>
        <w:ind w:left="0" w:right="-285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гісторыка-культурныя вартасці сабранага матэрыялу;</w:t>
      </w:r>
    </w:p>
    <w:p w:rsidR="00CB2258" w:rsidRPr="008F1756" w:rsidRDefault="00CB2258" w:rsidP="00BA2104">
      <w:pPr>
        <w:pStyle w:val="a5"/>
        <w:ind w:left="0" w:right="-285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навуковасць і аналітычны падыход;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даследчыя навыкі, разважанні са спасылкай на крыніцы, высновы;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культурна-асветніцкая дзейнасць;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наяўнасць выявы аб’екта матэрыяльнай спадчыны рэгіёна ў розныя гады яго існавання (калі магчыма) праз фотаздымак, малюнак, макет (за макеты даследчых аб’ектаў будуць прысуджвацца дадатковыя балы), і (або) відэа-прэзентацыю аб’ектаў нематэрыяльнай (духоўнай) спадчыны мясцовасці.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Конкурсныя матэрыялы прадстаўляюцца ў друкаваным выглядзе і абавязкова </w:t>
      </w:r>
      <w:r>
        <w:rPr>
          <w:rFonts w:ascii="Times New Roman" w:hAnsi="Times New Roman" w:cs="Times New Roman"/>
          <w:sz w:val="30"/>
          <w:szCs w:val="30"/>
          <w:lang w:val="be-BY"/>
        </w:rPr>
        <w:t>на электронным носьбіце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 xml:space="preserve">3.2.1.6. Па выніках конкурсу лепшыя яго ўдзельнікі прадставяць свае работы на вучнёўскай навукова-практычнай канферэнцыі, якая адбудзецца ў снежні 2018 года.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3.2.1.7. Конкурсныя матэрыялы (па 6 лепшых работ у кожнай намінацыі – пераможцаў абласных (Мінскага гарадскога) этапаў конкурсу) і пратаколы пасяджэння журы з указаннем колькаснага аналізу ўдзельнікаў рэгіянальных этапаў конкурсу дасылаюцца на рэспубліканскі этап да 5 лістапада 2018 года на адрас: 220131, г. Мінск, вул. Макаёнка, 8, (Установа адукацыі «Рэспубліканскі цэнтр экалогіі і краязнаўства»). Тэлефон для даведак: (017) 237 06 33, </w:t>
      </w:r>
      <w:r w:rsidRPr="008F1756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8F1756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krajaznaucy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@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mail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ru</w:t>
      </w:r>
      <w:proofErr w:type="spellEnd"/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b/>
          <w:sz w:val="30"/>
          <w:szCs w:val="30"/>
          <w:lang w:val="be-BY"/>
        </w:rPr>
        <w:t>3.2.2.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756">
        <w:rPr>
          <w:rFonts w:ascii="Times New Roman" w:hAnsi="Times New Roman" w:cs="Times New Roman"/>
          <w:b/>
          <w:sz w:val="30"/>
          <w:szCs w:val="30"/>
          <w:lang w:val="be-BY"/>
        </w:rPr>
        <w:t>Рэспубліканскі конкурс «Юны натурал</w:t>
      </w:r>
      <w:proofErr w:type="spellStart"/>
      <w:r w:rsidRPr="008F175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proofErr w:type="spellEnd"/>
      <w:r w:rsidRPr="008F1756">
        <w:rPr>
          <w:rFonts w:ascii="Times New Roman" w:hAnsi="Times New Roman" w:cs="Times New Roman"/>
          <w:b/>
          <w:sz w:val="30"/>
          <w:szCs w:val="30"/>
          <w:lang w:val="be-BY"/>
        </w:rPr>
        <w:t>ст».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3.2.2.1. Рэспубліканскі конкурс «Юны натурал</w:t>
      </w:r>
      <w:proofErr w:type="spellStart"/>
      <w:r w:rsidRPr="008F1756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ст» (далей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 конкурс) праводзіцца з сакавіка па снежань 2018 года.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3.2.2.2. Удзельнікамі конкурсу з’яўляюцца калектывы навучэнцаў аб’яднанняў па iнтарэсах устаноў агульнай сярэдняй і дадатковай адукацыі дзяцей і моладзі ва ўзроставай катэгорыі 12 – 16 гадоў.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3.2.2.3. Асноўным</w:t>
      </w:r>
      <w:proofErr w:type="spellStart"/>
      <w:r w:rsidRPr="008F1756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мэтам</w:t>
      </w:r>
      <w:proofErr w:type="spellStart"/>
      <w:r w:rsidRPr="008F1756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задачам</w:t>
      </w:r>
      <w:proofErr w:type="spellStart"/>
      <w:r w:rsidRPr="008F1756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конкурсу з’яўляюцца: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выхаванне патрыятызму і пачуцця любові да Радзімы;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фарміраванне экалагічнай культуры ў навучэнскай моладзі, прывіццё паважлівага стаўлення да прыроды роднага краю;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lastRenderedPageBreak/>
        <w:t>садзейнічанне актывізацыі і папулярызацыі дзейнасці аб’яднанняў па інтарэсах эколага-біялагічнага профілю;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далучэнне навучэнскай моладзі да пошукавай дзейнасці, якая накіравана на даследаванне жывёльнага і расліннага свету, а таксама экалагічных асаблівасцей малой радзімы;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выяўленне і заахвочванне лепшых юных эколагаў і біёлагаў у рэгіёнах, прадастаўленне дадатковых магчымасцей для іх самарэалізацыі.</w:t>
      </w:r>
    </w:p>
    <w:p w:rsidR="00CB2258" w:rsidRPr="008F1756" w:rsidRDefault="00CB2258" w:rsidP="00BA2104">
      <w:pPr>
        <w:pStyle w:val="a5"/>
        <w:ind w:left="0" w:right="-285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 xml:space="preserve">3.2.2.4. Конкурс праводзіцца па наступных намінацыях: 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«Сад</w:t>
      </w:r>
      <w:r w:rsidRPr="008F1756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 на новы лад</w:t>
      </w: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»;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«Жывая памяць»;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«Сімвалы майго краю».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Намінацыя </w:t>
      </w: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 xml:space="preserve">«Сад на новы лад»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(калектыўная, завочная). 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Прадугледжвае стварэнне навукова-даследчых праектаў па вырошчванні сельскагаспадарчых (агароднінных, ягадных, кветкавых і іншых) раслін у адкрытым грунце з выкарыстаннем інавацыйных ідэй. 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Праект уключае справаздачу з дзённікам правядзення вопыту і мультымедыйную прэзентацыю. 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Справаздача павінна змяшчаць: тэму і мэту вопыту; год правядзення вопыту (першы і г.д.); пералік і апісанне выкарыстаных культур з указаннем сартоў; перыяд рэалізацыі праекта; месца і ўмовы правядзення вопыту па вырошчванні сельскагаспадарчых раслін; методыку правядзення вопыту; асаблівасці агратэхнікі вырошчвання; каляндарны план работ; дзённік выканання работы; феналагічныя назіранні за ростам і развіццём раслін, дадатковыя назіранні; апісанне атрыманых карысных якасцей раслін; высновы; рэкамендацыі па ўкараненні вынікаў праекта; заключэнне кіраўніка праекта; рэцэнзія вучонага, спецыяліста сельскай гаспадаркі. Абавязковым для выканання з’яўляецца пакрокавае апісанне выкананай працы, якое падцверджана фотаздымкамі (з фотавыявай дзейнасці юных даследчыкаў). 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Theme="minorEastAsia" w:hAnsi="Times New Roman" w:cs="Times New Roman"/>
          <w:sz w:val="30"/>
          <w:szCs w:val="30"/>
          <w:lang w:val="be-BY"/>
        </w:rPr>
        <w:t>Асноўнымі крытэрыямі ацэнкі конкурсных матэрыялаў з’яўляюцца: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адпаведнасць умовам конкурсу;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Theme="minorEastAsia" w:hAnsi="Times New Roman" w:cs="Times New Roman"/>
          <w:sz w:val="30"/>
          <w:szCs w:val="30"/>
          <w:lang w:val="be-BY"/>
        </w:rPr>
        <w:t>мэтанакіраванасць даследчай працы;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арыгінальнасць ідэі;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Theme="minorEastAsia" w:hAnsi="Times New Roman" w:cs="Times New Roman"/>
          <w:sz w:val="30"/>
          <w:szCs w:val="30"/>
          <w:lang w:val="be-BY"/>
        </w:rPr>
        <w:t>навуковасць у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раскрыцці і адлюстраванні тэмы;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дакладнасць і </w:t>
      </w:r>
      <w:r w:rsidRPr="008F1756">
        <w:rPr>
          <w:rFonts w:ascii="Times New Roman" w:hAnsi="Times New Roman" w:cs="Times New Roman"/>
          <w:color w:val="212121"/>
          <w:sz w:val="30"/>
          <w:szCs w:val="30"/>
          <w:lang w:val="be-BY"/>
        </w:rPr>
        <w:t>выразнасць прадстаўленай інфармацыі;</w:t>
      </w:r>
    </w:p>
    <w:p w:rsidR="00CB2258" w:rsidRPr="008F1756" w:rsidRDefault="00CB2258" w:rsidP="00BA2104">
      <w:pPr>
        <w:pStyle w:val="HTML"/>
        <w:shd w:val="clear" w:color="auto" w:fill="FFFFFF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тэхнічная якасць матэрыялу.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Намінацыя </w:t>
      </w: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 xml:space="preserve">«Жывая памяць»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(калектыўная, завочная).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На конкурс прадстаўляецца справаздача аб праведзеных даследаваннях дрэў – аб’ектаў прыроды, дэндралагічных комплексаў мясцовасці.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lastRenderedPageBreak/>
        <w:t>У населеных пунктах Беларусі і іх ваколіцах захаваліся дрэвы, якія ўяўляюць высокую прыродную, эстэтычную і гістарычную каштоўнасць, а таксама дрэвы, якія прадстаўляўць асаблівую каштоўнасць для дадзенай установы адукацыі. Гісторыя дрэў і дэндралагічных комплексаў часта звязана з імёнамі вядомых людзей або значнымі гістарычнымі падзеямі. У населеных пунктах і ваколіцах могуць сустракацца і дрэвы-помнікі.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Вышэйпералічаныя аб’екты (дрэвы, дэндралагічныя комплексы) даследуюцца навучэнцамі.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Справаздачны матэрыял змяшчае: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месца знаходжання аб’екта;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біялагічнае апісанне аб’екта: узрост, вышыня, ахоп ствала, плошча праекцыі кроны, асаблівасці знешняга выгляду дрэва;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архіўныя звесткі, выпіскі з пісьмовых крыніц, успаміны мясцовых жыхароў, звесткі пра падзеі, якія звязаныя з аб’ектам прыроды;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культурна-асветніцкую дзейнасць з мэтай захавання і папулярызацыі выбранага аб’екта;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значнасць аб’екта для дадзенай мясцовасці і (або) краіны.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Інфармацыя дапаўняецца існуючымі легендамі і паданнямі (калі маюцца), а таксама фотаздымкамі (калі знойдзены фотаздымкі, якія адлюстроўваюць падзеі, звязаныя з аб’ектамі, тады неабходны тэкставы каментарый падзеі і інфармацыя, дзе знойдзены фотаздымак) і мультымедыйнай прэзентацыяй.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Аб’ём працы не павінен перавышаць 10 друкаваных старонак з улікам усіх дадаткаў (шрыфт 14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Times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New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). Рукапісны матэрыял да конкурсу не дапускаецца. 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Асноўныя крытэрыі ацэнкі конкурсных матэрыялаў: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адпаведнасць умовам конкурсу;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змястоўнасць, інфармацыйная напоўненасць;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творчасць, мастацкая прываблівасць;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арыгінальнасць падачы матэрыялу.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Намінацыя </w:t>
      </w: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 xml:space="preserve">«Сімвалы майго краю»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(калектыўная, завочная). 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Удзел у намінацыя прадугледжвае стварэнне творчага літаратурнага праекта, які ўключае разважанне (эсэ) аб раслінах і жывёлах (</w:t>
      </w: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топ-8</w:t>
      </w: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раслін і жывёл, не менш 8) дадзенай мясцовасці, якія маглі бы быць сімваламі мясцовага рэгіёна.</w:t>
      </w:r>
      <w:r w:rsidRPr="008F1756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Конкурсны матэрыял змяшчае літаратурна аздобленыя разважанні аб адметных прадстаўніках флоры і фаўны мясцовасці з меркаваннямі аўтараў наконт выключнасці выбраных раслін і жывёл. Матэрыял дапаўняецца фотаздымкамі.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Аб’ём конкурснай работы – да 4 друкаваных старонак фармата А 4 (шрыфт 15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Times New Roman). 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lastRenderedPageBreak/>
        <w:t>Асноўныя крытэрыі ацэнкі конкурсных матэрыялаў: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адпаведнасць умовам конкурсу;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улік рэгіянальных асаблівасцей;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арыгінальнасць падачы матэрыялу;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мастацкая прываблівасць.</w:t>
      </w:r>
    </w:p>
    <w:p w:rsidR="00CB2258" w:rsidRPr="008F1756" w:rsidRDefault="00CB2258" w:rsidP="00BA2104">
      <w:pPr>
        <w:tabs>
          <w:tab w:val="left" w:pos="1701"/>
        </w:tabs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Лепшыя творчыя работы навучэнцаў, якія будуць прадстаўлены на рэспубліканскі этап конкурсу, могуць быць надрукаваны ў сродках масавай інфармацыі з указаннем аўтарства. Дасланыя работы аўтарам не вяртаюцца.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3.2.2.5. Конкурсныя работы дасылаюцца на папяровым і электронным носьбітах.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Прэзентацыі ствараюцца ў фармаце Power Point, PDF, або Flash. Колькасць слайдаў складае не больш за 26 адзінак. На першым кадры павінна быць агульная інфармацыя: назва намінацыі; назва конкурснай работы; прозвішча, імя, імя па бацьку аўтараў (цалкам, без скарачэнняў); узрост аўтараў; назва ўстановы адукацыі (згодна са статутам установы адукацыі, без скарачэнняў); паштовы адрас установы адукацыі з назвай раёна, вобласці; нумар кантактнага тэлефона (цалкам). На апошнім кадры неабходна ўказаць выкарыстаныя інфармацыйныя рэсурсы. Калі ў конкурснай працы прысутнічае музычнае суправаджэнне, тады неабходна ўказаць назву музычнага твора і аўтара.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3.2.2.6. Конкурсныя матэрыялы (па 6 лепшых работ у кожнай намінацыі – пераможцы абласных і Мінскага гарадскога этапаў конкурсу) і  пратаколы пасяджэння журы з указаннем колькаснага аналізу ўдзельнікаў рэгіянальных этапаў конкурсу дасылаюцца да 22 кастрычніка 2018 года на адрас: 220131, г. Мінск, вул. Макаёнка, 8 (Установа адукацыі «Рэспубліканскі цэнтр экалогіі і краязнаўства»).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Тэлефон для даведак: 8 (017) 369 91 78, e-mail: </w:t>
      </w:r>
      <w:r w:rsidR="007F7D42">
        <w:fldChar w:fldCharType="begin"/>
      </w:r>
      <w:r w:rsidR="007F7D42" w:rsidRPr="00E903A3">
        <w:rPr>
          <w:lang w:val="be-BY"/>
        </w:rPr>
        <w:instrText xml:space="preserve"> </w:instrText>
      </w:r>
      <w:r w:rsidR="007F7D42">
        <w:instrText>HYPERLINK</w:instrText>
      </w:r>
      <w:r w:rsidR="007F7D42" w:rsidRPr="00E903A3">
        <w:rPr>
          <w:lang w:val="be-BY"/>
        </w:rPr>
        <w:instrText xml:space="preserve"> "</w:instrText>
      </w:r>
      <w:r w:rsidR="007F7D42">
        <w:instrText>mailto</w:instrText>
      </w:r>
      <w:r w:rsidR="007F7D42" w:rsidRPr="00E903A3">
        <w:rPr>
          <w:lang w:val="be-BY"/>
        </w:rPr>
        <w:instrText>:</w:instrText>
      </w:r>
      <w:r w:rsidR="007F7D42">
        <w:instrText>info</w:instrText>
      </w:r>
      <w:r w:rsidR="007F7D42" w:rsidRPr="00E903A3">
        <w:rPr>
          <w:lang w:val="be-BY"/>
        </w:rPr>
        <w:instrText>@</w:instrText>
      </w:r>
      <w:r w:rsidR="007F7D42">
        <w:instrText>eco</w:instrText>
      </w:r>
      <w:r w:rsidR="007F7D42" w:rsidRPr="00E903A3">
        <w:rPr>
          <w:lang w:val="be-BY"/>
        </w:rPr>
        <w:instrText>.</w:instrText>
      </w:r>
      <w:r w:rsidR="007F7D42">
        <w:instrText>unibel</w:instrText>
      </w:r>
      <w:r w:rsidR="007F7D42" w:rsidRPr="00E903A3">
        <w:rPr>
          <w:lang w:val="be-BY"/>
        </w:rPr>
        <w:instrText>.</w:instrText>
      </w:r>
      <w:r w:rsidR="007F7D42">
        <w:instrText>by</w:instrText>
      </w:r>
      <w:r w:rsidR="007F7D42" w:rsidRPr="00E903A3">
        <w:rPr>
          <w:lang w:val="be-BY"/>
        </w:rPr>
        <w:instrText xml:space="preserve">" </w:instrText>
      </w:r>
      <w:r w:rsidR="007F7D42">
        <w:fldChar w:fldCharType="separate"/>
      </w:r>
      <w:r w:rsidRPr="008F1756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t>info</w:t>
      </w:r>
      <w:r w:rsidRPr="008F1756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>@eco.unibel.by</w:t>
      </w:r>
      <w:r w:rsidR="007F7D42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fldChar w:fldCharType="end"/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3.3. Арганізатарам правядзення </w:t>
      </w:r>
      <w:r w:rsidRPr="008F1756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конкурсу творчых работ «А ў нашай хаце свята»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(далей – конкурс) з’яўляецца рэдакцыя газеты «Пераходны ўзрост».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3.3.1.</w:t>
      </w:r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Конкурс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праводзіцца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сакавіка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па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верасень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201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8</w:t>
      </w:r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года.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Pr="008F1756">
        <w:rPr>
          <w:rFonts w:ascii="Times New Roman" w:eastAsia="Times New Roman" w:hAnsi="Times New Roman" w:cs="Times New Roman"/>
          <w:sz w:val="30"/>
          <w:szCs w:val="30"/>
        </w:rPr>
        <w:t>.3.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2.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Асноўнымі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мэтамі і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задачамі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конкурсу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з’яўляюцца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фарміраванне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ў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навучэнскай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моладзі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грамадзянска-патрыятычных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пачуццяў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</w:t>
      </w:r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 </w:t>
      </w:r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адказнасці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 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захаванне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духо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ўна-матэрыяльнай культуры</w:t>
      </w:r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сва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йго рэгіёна</w:t>
      </w:r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праз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далучэнне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да 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літаратурнай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дзейнасці</w:t>
      </w:r>
      <w:proofErr w:type="spellEnd"/>
      <w:r w:rsidRPr="008F175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даследаванне звычаяў малой радзімы, асаблівасцей побыту, мясцовай кухні; адраджэнне і перайманне сямейных традыцый, умацаванне сувязі пакаленняў праз далучэнне моладзі да вывучэння этнаграфіі роднага краю;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папулярызацыя нацыянальнай культуры сярод падлеткаў і ў грамадстве ўвогуле;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выяўленне і заахвочванне лепшых юных журналістаў – актыўных удзельнікаў конкурсаў Акцыі.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3.3.3. Удзельнікамі конкурсу з’яўляюцца асобныя навучэнцы ўстаноў адукацыі ва ўзроставай катэгорыі 12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noBreakHyphen/>
        <w:t>16 гадоў.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3.3.4. На конкурс прадстаўляюцца індывідуальныя творчыя работы інфармацыйна-публіцыстычных жанраў, у якіх у займальнай форме распавядаецца пра сямейныя традыцыі, звычаі, святы і падзеі, якія звязаны з адраджэннем духоўна-матэрыяльнай культуры продкаў і абуджаюць у маладога пакалення зацікаўленасць гісторыяй малой радзімы, знаёмяць з асаблівасцямі побыту, кухні роднага краю; спрыяюць захаванню гісторыка-культурнай спадчыны (абрадаў, звычаяў), павышэнню культурнага ўзроўню асобнага навучэнца і грамадства ўвогуле, а таксама нацыянальнай самасвядомасці юных грамадзян сваёй краіны.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3.3.5. Конкурсныя работы (тэкст – да 3 000 знакаў (старонка фармата А4), пажадана з фотадакументальным суправаджэннем) прадстаўляюцца ў электронным выглядзе, маюць тытульную старонку (з пазначэннем вобласці, раёна/горада, установы адукацыі, назвы працы), інфармацыю пра аўтара работы (прозвішча, імя, імя па бацьку, клас/група) і пра кіраўніка (прозвішча, імя, імя па бацьку, пасада), а таксама нумары кантактных тэлефонаў.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3.3.6. Конкурс праводзіцца ў адзін этап (рэспубліканскі) у два туры: папярэдні і выніковы. 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папярэднім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туры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рэдакцыя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разглядае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дасланыя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матэрыялы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вызначэння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іх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годнасці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да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публікацыі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Лепшыя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творчыя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работы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друкуюцца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пры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неабходнасці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– у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рэдагаваным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выглядзе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) на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старонках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газеты,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сайце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выдання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(www.pvz.by) і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выстаўляюцца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абмеркаванне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чытачоў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Іх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аўтары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становяцца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фіналістамі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конкурсу і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адзначаюцца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спецыяльнымі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дыпломамі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граматамі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>) газеты «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Пераходны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ўзрост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». Па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выніках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абмеркавання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чытачоў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вызначаецца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ўладальнік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спецыяльнай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узнагароды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рэдакцыі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газеты «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Пераходны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ўзрост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>».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Інфармацыя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пра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фіналістаў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размяшчаецца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на «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старонцы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славы» газеты «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Пераходны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ўзрост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» (на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сайце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выдання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выніковым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туры</w:t>
      </w:r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рэспубліканскае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журы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вызначае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пераможцаў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прызёраў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конкурсу</w:t>
      </w:r>
      <w:r w:rsidRPr="008F175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3.3.7.</w:t>
      </w:r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Конкурсныя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матэрыялы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дасылаюцца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рэспубліканскі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этап конкурсу да 1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0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верасня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201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8</w:t>
      </w:r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 года на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адрас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>: 220013, г. 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Мінск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вул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>. Б. 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Хмяльніцкага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8F1756">
        <w:rPr>
          <w:rFonts w:ascii="Times New Roman" w:eastAsia="Times New Roman" w:hAnsi="Times New Roman" w:cs="Times New Roman"/>
          <w:sz w:val="30"/>
          <w:szCs w:val="30"/>
        </w:rPr>
        <w:t>10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F1756">
        <w:rPr>
          <w:rFonts w:ascii="Times New Roman" w:eastAsia="Times New Roman" w:hAnsi="Times New Roman" w:cs="Times New Roman"/>
          <w:sz w:val="30"/>
          <w:szCs w:val="30"/>
        </w:rPr>
        <w:t xml:space="preserve">а. 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Тэлефон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</w:rPr>
        <w:t>/факс: (017) 2871959,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8F1756">
        <w:rPr>
          <w:rFonts w:ascii="Times New Roman" w:eastAsia="Times New Roman" w:hAnsi="Times New Roman" w:cs="Times New Roman"/>
          <w:sz w:val="30"/>
          <w:szCs w:val="30"/>
        </w:rPr>
        <w:t>e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proofErr w:type="spellStart"/>
      <w:r w:rsidRPr="008F1756">
        <w:rPr>
          <w:rFonts w:ascii="Times New Roman" w:eastAsia="Times New Roman" w:hAnsi="Times New Roman" w:cs="Times New Roman"/>
          <w:sz w:val="30"/>
          <w:szCs w:val="30"/>
        </w:rPr>
        <w:t>mail</w:t>
      </w:r>
      <w:proofErr w:type="spellEnd"/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>: </w:t>
      </w:r>
      <w:r w:rsidRPr="008F1756">
        <w:rPr>
          <w:rFonts w:ascii="Times New Roman" w:eastAsia="Times New Roman" w:hAnsi="Times New Roman" w:cs="Times New Roman"/>
          <w:iCs/>
          <w:sz w:val="30"/>
          <w:szCs w:val="30"/>
        </w:rPr>
        <w:t>p</w:t>
      </w:r>
      <w:r w:rsidRPr="008F1756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_</w:t>
      </w:r>
      <w:proofErr w:type="spellStart"/>
      <w:r w:rsidRPr="008F1756">
        <w:rPr>
          <w:rFonts w:ascii="Times New Roman" w:eastAsia="Times New Roman" w:hAnsi="Times New Roman" w:cs="Times New Roman"/>
          <w:iCs/>
          <w:sz w:val="30"/>
          <w:szCs w:val="30"/>
        </w:rPr>
        <w:t>vozrast</w:t>
      </w:r>
      <w:proofErr w:type="spellEnd"/>
      <w:r w:rsidRPr="008F1756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@</w:t>
      </w:r>
      <w:proofErr w:type="spellStart"/>
      <w:r w:rsidRPr="008F1756">
        <w:rPr>
          <w:rFonts w:ascii="Times New Roman" w:eastAsia="Times New Roman" w:hAnsi="Times New Roman" w:cs="Times New Roman"/>
          <w:iCs/>
          <w:sz w:val="30"/>
          <w:szCs w:val="30"/>
        </w:rPr>
        <w:t>tut</w:t>
      </w:r>
      <w:proofErr w:type="spellEnd"/>
      <w:r w:rsidRPr="008F1756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.</w:t>
      </w:r>
      <w:proofErr w:type="spellStart"/>
      <w:r w:rsidRPr="008F1756">
        <w:rPr>
          <w:rFonts w:ascii="Times New Roman" w:eastAsia="Times New Roman" w:hAnsi="Times New Roman" w:cs="Times New Roman"/>
          <w:iCs/>
          <w:sz w:val="30"/>
          <w:szCs w:val="30"/>
        </w:rPr>
        <w:t>by</w:t>
      </w:r>
      <w:proofErr w:type="spellEnd"/>
      <w:r w:rsidRPr="008F1756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.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lastRenderedPageBreak/>
        <w:t xml:space="preserve">3.4.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Арганізатарам правядзення </w:t>
      </w:r>
      <w:r w:rsidRPr="008F1756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конкурсу творчых работ «Шляхам добрых спраў»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(далей – конкурс</w:t>
      </w:r>
      <w:r w:rsidRPr="00DB33AC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з’яўляецца ўстанова адукацыі «Нацыянальны цэнтр мастацкай творчасці дзяцей і моладзі».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3.4.1. Конкурс праводзіцца з сакавіка па снежань 2018 года.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3.4.2. Удзельнікамі конкурсу з’яўляюцца асобныя навучэнцы, калектывы навучэнцаў устаноў адукацыі.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3.4.3. Асноўнай мэтай і задачамі конкурсу з’яўляюцца: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фарміраванне ў навучэнскай моладзі грамадзянска-патрыятычных пачуццяў і адказнасці за сваё будучае;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выхаванне ў падрастаючага пакалення пазітыўных маральна-каштоўнасных установак і міласэрніцкіх якасцей;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выяўленне і распаўсюджванне творчых ініцыятыў, новых падыходаў да работы валанцёраў;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павышэнне іміджу валанцёраў, актывізацыя валанцёрскай дзейнасці сярод навучэнскай моладзі на падставе ўсталяваных традыцый і з улікам сучасных падыходаў да выхавання;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далучэннне дзяцей і моладзі да сацыяльна-актыўнай дабравольніцкай грамадскай дзейнасці.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3.4.4. Конкурс праводзіцца па наступных намінацыях: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«Крокі дабрыні»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(калектыўная);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«Рэха ў будучыню»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(індывідуальная).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У намінацыі </w:t>
      </w: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«Крокі дабрыні»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на конкурс прадстаўляецца творчая работа, у якую ўваходзіць: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інфармацыя аб зараджэнні валанцёрскай дзейнасці калектыву (гісторыя, традыцыі, мэты);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апісанне валанцёрскай дзейнасці, поспехаў і дасягненняў;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погляд аўтараў работы на будучыню валанцёрскай дзейнасці (прапановы па ўдасканаленні дзейнасці, распаўсюджанні інавацыйных ідэй, форм, дабравольніцкіх тэхналогій, павышэнні іміджу валанцёра і фарміраванні сацыяльна актыўнай асобы);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выпіскі з пісьмовых</w:t>
      </w:r>
      <w:r w:rsidR="00D05272">
        <w:rPr>
          <w:rFonts w:ascii="Times New Roman" w:hAnsi="Times New Roman" w:cs="Times New Roman"/>
          <w:sz w:val="30"/>
          <w:szCs w:val="30"/>
          <w:lang w:val="be-BY"/>
        </w:rPr>
        <w:t xml:space="preserve"> крыніц, фотаздымкі, матэрыялы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сродкаў масавай інфармацыі і інш.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У намінацыі </w:t>
      </w: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«Рэха ў будучыню»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на конкурс прадстаўляюцца: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рэкламны відэаролік, у якім прапагандуецца і папулярызуецца міласэрніцкая, грамадска-карысная дзейнасць;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тэкставая анатацыя работы і кароткія звесткі аб аўтары.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Пры падрыхтоўцы відэаматэрыялу аўтар павінен выступіць у ролі рэжысёра, аператара, сцэнарыста або акцёра.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Патрабаванні да відэароліка: працягласць – да 5 хвілін, тэхнічныя параметры: фармат – .avi, .mpg або .wmv.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3.4.5. Асноўныя крытэрыі ацэнкі конкурсных матэрыялаў: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lastRenderedPageBreak/>
        <w:t>адпаведнасць умовам конкурсу;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змястоўнасць, інфармацыйная напоўненасць;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творчасць, мастацкая прываблівасць, арыгінальнасць падачы матэрыялу.</w:t>
      </w:r>
    </w:p>
    <w:p w:rsidR="00CB2258" w:rsidRPr="0007263F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3.4.6. Конкурсныя матэрыялы, у тым ліку на электронным носьбіце (па 6 лепшых работ у кожнай намінацыі – пераможцаў абласных і Мінскага гарадскога этапаў конкурсу) і пратаколы пасяджэння журы дасылаюцца на рэспубліканскі этап да 31 кастрычніка 2018 года на адрас: 220030, г. Мінск, вул. Кірава, 16 (установа адукацыі «Нацыянальны цэнтр мастацкай творчасці дзяцей і моладзі). Тэлефон для даведак: (017) 327 31 38, </w:t>
      </w:r>
      <w:r w:rsidRPr="008F1756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8F1756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7F7D42">
        <w:fldChar w:fldCharType="begin"/>
      </w:r>
      <w:r w:rsidR="007F7D42">
        <w:instrText xml:space="preserve"> HYPERLINK "mailto:nchtdm@mail.ru" </w:instrText>
      </w:r>
      <w:r w:rsidR="007F7D42">
        <w:fldChar w:fldCharType="separate"/>
      </w:r>
      <w:r w:rsidRPr="0007263F">
        <w:rPr>
          <w:rFonts w:ascii="Times New Roman" w:hAnsi="Times New Roman" w:cs="Times New Roman"/>
          <w:sz w:val="30"/>
          <w:szCs w:val="30"/>
          <w:lang w:val="en-US"/>
        </w:rPr>
        <w:t>nchtdm</w:t>
      </w:r>
      <w:r w:rsidRPr="0007263F">
        <w:rPr>
          <w:rFonts w:ascii="Times New Roman" w:hAnsi="Times New Roman" w:cs="Times New Roman"/>
          <w:sz w:val="30"/>
          <w:szCs w:val="30"/>
          <w:lang w:val="be-BY"/>
        </w:rPr>
        <w:t>@</w:t>
      </w:r>
      <w:r w:rsidRPr="0007263F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07263F"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spellStart"/>
      <w:r w:rsidRPr="0007263F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  <w:r w:rsidR="007F7D42">
        <w:rPr>
          <w:rFonts w:ascii="Times New Roman" w:hAnsi="Times New Roman" w:cs="Times New Roman"/>
          <w:sz w:val="30"/>
          <w:szCs w:val="30"/>
          <w:lang w:val="en-US"/>
        </w:rPr>
        <w:fldChar w:fldCharType="end"/>
      </w:r>
      <w:r w:rsidRPr="0007263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B2258" w:rsidRPr="008F1756" w:rsidRDefault="00CB2258" w:rsidP="00BA210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3.4.7. Рэспубліканскі этап конкурсу праводзіцца у два туры: папярэдні і выніковы. На папярэднім туры рэспубліканскага этапу конкурсу разглядаюцца справаздачныя матэрыялы пераможцаў і прызёраў абласных і Мінскага гарадскога этапаў конкурсу, а на выніковым – творчая абарона навучэнцамі сваіх конкурсных работ (у снежні 2018 года ва ўстанове адукацыі «Нацыянальны дзіцячы адукацыйна-аздараўленчы цэнтр «Зубронак»).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Па выніках конкурсу будзе выдадзены зборнік работ пераможцаў.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3.5. Арганізатарам правядзення </w:t>
      </w:r>
      <w:r w:rsidRPr="008F1756">
        <w:rPr>
          <w:rFonts w:ascii="Times New Roman" w:hAnsi="Times New Roman" w:cs="Times New Roman"/>
          <w:b/>
          <w:sz w:val="30"/>
          <w:szCs w:val="30"/>
          <w:lang w:val="be-BY"/>
        </w:rPr>
        <w:t>конкурсу фотаздымкаў «Зямля пад белымі крыламі»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(далей – фотаконкурс) з’яўляецца ўстанова адукацыі «Рэспубліканскі цэнтр інавацыйнай і тэхнічнай творчасці».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3.5.1. Фотаконкурс праводзіцца з сакавіка па лістапад 2018 года.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Фотаматэрыялы для ўдзелу ў заключным этапе прымаюцца да 2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лістапада 2018 года.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На заключны (рэспубліканскі) этап фотаконкурсу прымаюцца фотаздымкі, якія занялі 1-ае, 2-ое, 3-яе месца ў кожнай намінацыі на трэцім этапе згодна з </w:t>
      </w:r>
      <w:r w:rsidR="005D1DBE">
        <w:rPr>
          <w:rFonts w:ascii="Times New Roman" w:hAnsi="Times New Roman" w:cs="Times New Roman"/>
          <w:sz w:val="30"/>
          <w:szCs w:val="30"/>
          <w:lang w:val="be-BY"/>
        </w:rPr>
        <w:t xml:space="preserve">умовамі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3.5.2. Удзельнікамі фотаконкурсу з’яўляюцца навучэнцы, калектывы навучэнцаў устаноў агульнай сярэдняй, прафесійна-тэхнічнай, сярэдняй спецыяльнай, вышэйшай, дадатковай адукацыі дзяцей і моладзі ў дзвюх узроставых катэгорыях: 10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noBreakHyphen/>
        <w:t>14 гадоў (уключна); 15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noBreakHyphen/>
        <w:t>21 год (уключна).</w:t>
      </w:r>
    </w:p>
    <w:p w:rsidR="00651674" w:rsidRDefault="00CB2258" w:rsidP="00BA2104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3.5.3. Асноўнымі мэтамі і задачамі фотаконкурсу з’яўляецца:</w:t>
      </w:r>
    </w:p>
    <w:p w:rsidR="00CB2258" w:rsidRPr="008F1756" w:rsidRDefault="00CB2258" w:rsidP="00BA2104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грамадзянскае і патрыятычнае выхаванне дзяцей і моладзі праз іх актыўнае ўключэнне ва ўсебаковае вывучэнне гісторыі, культуры і прыроды роднага краю сродкамі фотамастацтва;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фарміраванне ў маладога пакалення адказнасці за захаванне гісторыка-культурнай і прыроднай спадчыны Рэспублікі Беларусь;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далучэнне моладзі да адукацыйнай, культурнай і грамадскай дзейнасці;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lastRenderedPageBreak/>
        <w:t>пашырэнне і паглыбленне інтэлектуальных і пазнавальных магчымасцей навучэнцаў;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эстэтычнае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фармiраванне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мастацкага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густу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>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выяўленне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заахвочванне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таленавітых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падлеткаў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прадстаўленне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дадатковых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магчымасц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8F1756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самарэалізацыі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>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папулярызацыя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фотамастацтва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сярод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моладзі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>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3.5.4.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Фотаконкурс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праводзіцца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наступных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намінацыях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>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«Мой дом»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(фотаздымкі пейзажа</w:t>
      </w:r>
      <w:r w:rsidRPr="008F1756">
        <w:rPr>
          <w:rFonts w:ascii="Times New Roman" w:hAnsi="Times New Roman" w:cs="Times New Roman"/>
          <w:sz w:val="30"/>
          <w:szCs w:val="30"/>
        </w:rPr>
        <w:t xml:space="preserve"> (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сельскага і гарадскога</w:t>
      </w:r>
      <w:r w:rsidRPr="008F1756">
        <w:rPr>
          <w:rFonts w:ascii="Times New Roman" w:hAnsi="Times New Roman" w:cs="Times New Roman"/>
          <w:sz w:val="30"/>
          <w:szCs w:val="30"/>
        </w:rPr>
        <w:t>)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«Водная прастора»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(фотаздымкі рэк і азёр);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«Дзікі свет»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(жывёльны свет Беларусі);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«Вышыня»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(фотаздымкі з вышыні птушынага палёту, зробленныя з пілатуемых і беспілотных лятальных апаратаў);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 xml:space="preserve">«Людзі і прафесіі»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(фотаздымкі, якія характарызуюць прадстаўляемую прафесію, раскрываюць яе сутнасць);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«Асобы і пакаленні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» (фотаздымкі партрэтнага жанру (адзіночныя, парныя ці групавыя фотаздымкі людзей), якія адлюстроўваюць нацыянальны каларыт (знешне) і ракрываюць беларускі характар, самабытнасць, загадкаваць душы чалавека);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«Жывыя традыцыі»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(рэпартажныя фотаздымкі, якія падкрэсліваюць народныя традыцыі, характар і нацыянальныя асаблівасці жыхароў Беларусі, звычаі і шматвекавую сувязь пакаленняў (нацыянальныя святы, вяселлі, абрады);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«Спадчына»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(фотаздымкі гістарычных і культурных аб’ектаў, помнікаў архітэктуры Беларусі);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«Манахром»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(фотаздымкі, у якіх прысутнічае градацыя аднаго колеру рознай танальнасці (ад светлага да цёмнага), рознай тэматыкі;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i/>
          <w:sz w:val="30"/>
          <w:szCs w:val="30"/>
          <w:lang w:val="be-BY"/>
        </w:rPr>
        <w:t>«ТэхнаРух»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(рэпартажныя фотаздымкі, якія прысвечаны тэхнічнай творчасці: работа ў аб’яднаннях па інтарэсах тэхнічнага накірунку, спаборніцтвы па тэхнічных відах спорту).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Па намінацыях «Жывыя традыцыі» і «ТэхнаРух» на конкурс прадстаўляецца адна серыя фотаработ, якая ўключае да пяці фотаздымкаў аднаго аўтара.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3.5.5. Асноўныя крытэтыі ацэнкі конкурсных работ: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арыгінальнасць сюжэту;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мастацкае адлюстраванне і раскрыццё тэмы пры дапамозе фатаграфіі;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тэхнічная якасць фотаздымка.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3.5.6. Патрабаванні да конкурсных работ.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Фотаздымкі павінны быць зроблены на тэрыторыі Беларусі.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Фотаздымкі павінны быць прадстаўлены ў каляровым ці чорна-белым варыянце на фотапаперы фармату ад 20 да 30 см па доўгаму боку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(без паспарту). Абавязкова прадстаўляецца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электронны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вар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ыя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нт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фот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аздымка</w:t>
      </w:r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у </w:t>
      </w:r>
      <w:r w:rsidRPr="008F1756">
        <w:rPr>
          <w:rFonts w:ascii="Times New Roman" w:hAnsi="Times New Roman" w:cs="Times New Roman"/>
          <w:sz w:val="30"/>
          <w:szCs w:val="30"/>
        </w:rPr>
        <w:t>ф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рм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>ац</w:t>
      </w:r>
      <w:r w:rsidRPr="008F1756">
        <w:rPr>
          <w:rFonts w:ascii="Times New Roman" w:hAnsi="Times New Roman" w:cs="Times New Roman"/>
          <w:sz w:val="30"/>
          <w:szCs w:val="30"/>
        </w:rPr>
        <w:t xml:space="preserve">е </w:t>
      </w:r>
      <w:r w:rsidRPr="008F1756">
        <w:rPr>
          <w:rFonts w:ascii="Times New Roman" w:hAnsi="Times New Roman" w:cs="Times New Roman"/>
          <w:sz w:val="30"/>
          <w:szCs w:val="30"/>
          <w:lang w:val="en-US"/>
        </w:rPr>
        <w:t>JP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8F1756">
        <w:rPr>
          <w:rFonts w:ascii="Times New Roman" w:hAnsi="Times New Roman" w:cs="Times New Roman"/>
          <w:sz w:val="30"/>
          <w:szCs w:val="30"/>
          <w:lang w:val="en-US"/>
        </w:rPr>
        <w:t>G</w:t>
      </w:r>
      <w:r w:rsidRPr="008F1756">
        <w:rPr>
          <w:rFonts w:ascii="Times New Roman" w:hAnsi="Times New Roman" w:cs="Times New Roman"/>
          <w:sz w:val="30"/>
          <w:szCs w:val="30"/>
        </w:rPr>
        <w:t xml:space="preserve"> не мен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ш чым</w:t>
      </w:r>
      <w:r w:rsidRPr="008F1756">
        <w:rPr>
          <w:rFonts w:ascii="Times New Roman" w:hAnsi="Times New Roman" w:cs="Times New Roman"/>
          <w:sz w:val="30"/>
          <w:szCs w:val="30"/>
        </w:rPr>
        <w:t xml:space="preserve"> 2000 п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ксел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>яў</w:t>
      </w:r>
      <w:r w:rsidRPr="008F1756">
        <w:rPr>
          <w:rFonts w:ascii="Times New Roman" w:hAnsi="Times New Roman" w:cs="Times New Roman"/>
          <w:sz w:val="30"/>
          <w:szCs w:val="30"/>
        </w:rPr>
        <w:t xml:space="preserve"> п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F1756">
        <w:rPr>
          <w:rFonts w:ascii="Times New Roman" w:hAnsi="Times New Roman" w:cs="Times New Roman"/>
          <w:sz w:val="30"/>
          <w:szCs w:val="30"/>
        </w:rPr>
        <w:t xml:space="preserve"> лев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му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краю.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Фотаздымкі</w:t>
      </w:r>
      <w:r w:rsidRPr="008F1756">
        <w:rPr>
          <w:rFonts w:ascii="Times New Roman" w:hAnsi="Times New Roman" w:cs="Times New Roman"/>
          <w:sz w:val="30"/>
          <w:szCs w:val="30"/>
        </w:rPr>
        <w:t xml:space="preserve">,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якія не адпавядаюць</w:t>
      </w:r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дадзеным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патрабаванням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, да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ф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отаконкурсу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дапу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>ска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юцца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>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756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зваротным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б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F1756">
        <w:rPr>
          <w:rFonts w:ascii="Times New Roman" w:hAnsi="Times New Roman" w:cs="Times New Roman"/>
          <w:sz w:val="30"/>
          <w:szCs w:val="30"/>
        </w:rPr>
        <w:t xml:space="preserve">ку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кожн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Pr="008F1756">
        <w:rPr>
          <w:rFonts w:ascii="Times New Roman" w:hAnsi="Times New Roman" w:cs="Times New Roman"/>
          <w:sz w:val="30"/>
          <w:szCs w:val="30"/>
        </w:rPr>
        <w:t xml:space="preserve"> ф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8F1756">
        <w:rPr>
          <w:rFonts w:ascii="Times New Roman" w:hAnsi="Times New Roman" w:cs="Times New Roman"/>
          <w:sz w:val="30"/>
          <w:szCs w:val="30"/>
        </w:rPr>
        <w:t>та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здымка</w:t>
      </w:r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павінны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аступныя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дадзеныя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>: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назва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работы,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прозвішча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імя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імя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бацьку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аўтара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цалкам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узрост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назва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адуацыі </w:t>
      </w:r>
      <w:r w:rsidRPr="008F1756">
        <w:rPr>
          <w:rFonts w:ascii="Times New Roman" w:hAnsi="Times New Roman" w:cs="Times New Roman"/>
          <w:sz w:val="30"/>
          <w:szCs w:val="30"/>
        </w:rPr>
        <w:t xml:space="preserve">з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указаннем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вобласці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>,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 раёна,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F1756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нумар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тэлефона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>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Фотаздымкі</w:t>
      </w:r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д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асылаць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цвёрдай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упакоўцы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. За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пашкоджанне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работ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перасылцы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арганізатары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конкурсу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адказнасці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нясуць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756">
        <w:rPr>
          <w:rFonts w:ascii="Times New Roman" w:hAnsi="Times New Roman" w:cs="Times New Roman"/>
          <w:sz w:val="30"/>
          <w:szCs w:val="30"/>
        </w:rPr>
        <w:t xml:space="preserve">Работы,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паступілі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на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ф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отаконкурс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друка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вацца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сродках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масавай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інфармацыі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указаннем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аўтарства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>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Дасланыя на фотанконкурс работы аўтарам не вяртаюцца. </w:t>
      </w:r>
    </w:p>
    <w:p w:rsidR="00CB2258" w:rsidRPr="008F1756" w:rsidRDefault="00CB2258" w:rsidP="00BA21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3.5.7.</w:t>
      </w:r>
      <w:r w:rsidRPr="008F1756">
        <w:rPr>
          <w:rFonts w:ascii="Times New Roman" w:hAnsi="Times New Roman" w:cs="Times New Roman"/>
          <w:sz w:val="30"/>
          <w:szCs w:val="30"/>
        </w:rPr>
        <w:t xml:space="preserve"> Работы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Pr="008F1756">
        <w:rPr>
          <w:rFonts w:ascii="Times New Roman" w:hAnsi="Times New Roman" w:cs="Times New Roman"/>
          <w:sz w:val="30"/>
          <w:szCs w:val="30"/>
        </w:rPr>
        <w:t xml:space="preserve">конкурс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накіроўваюцца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 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8F1756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8F1756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8F1756">
        <w:rPr>
          <w:rFonts w:ascii="Times New Roman" w:hAnsi="Times New Roman" w:cs="Times New Roman"/>
          <w:sz w:val="30"/>
          <w:szCs w:val="30"/>
        </w:rPr>
        <w:t xml:space="preserve"> 220114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F1756">
        <w:rPr>
          <w:rFonts w:ascii="Times New Roman" w:hAnsi="Times New Roman" w:cs="Times New Roman"/>
          <w:sz w:val="30"/>
          <w:szCs w:val="30"/>
        </w:rPr>
        <w:t xml:space="preserve"> г.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Мiнск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F1756">
        <w:rPr>
          <w:rFonts w:ascii="Times New Roman" w:hAnsi="Times New Roman" w:cs="Times New Roman"/>
          <w:sz w:val="30"/>
          <w:szCs w:val="30"/>
        </w:rPr>
        <w:t>вул</w:t>
      </w:r>
      <w:proofErr w:type="spellEnd"/>
      <w:r w:rsidRPr="008F1756">
        <w:rPr>
          <w:rFonts w:ascii="Times New Roman" w:hAnsi="Times New Roman" w:cs="Times New Roman"/>
          <w:sz w:val="30"/>
          <w:szCs w:val="30"/>
        </w:rPr>
        <w:t>.</w:t>
      </w:r>
      <w:r w:rsidRPr="008F1756">
        <w:rPr>
          <w:rFonts w:ascii="Times New Roman" w:hAnsi="Times New Roman" w:cs="Times New Roman"/>
          <w:sz w:val="30"/>
          <w:szCs w:val="30"/>
          <w:lang w:val="be-BY"/>
        </w:rPr>
        <w:t> Макаёнка, 12 (установа адукацыі «Рэспубліканскі цэнтр інавацыйнай і тэхнічнай творчасці»), з паметкай «Фотаконкурс». Тэлефон для даведак: (017) 267 78 80.</w:t>
      </w:r>
    </w:p>
    <w:p w:rsidR="00CB2258" w:rsidRPr="008F1756" w:rsidRDefault="00CB2258" w:rsidP="00BA210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3.5.8. Цырымонія ўзнагароджання пераможцаў і прызёраў фотаконкурсу адбудзецца ў лістападзе 2018 года падчас правядзення рэспубліканскай дэкады інавацыйнай і тэхнічнай творчасці «Юнацтва. Інтэлект. Будучыня».</w:t>
      </w:r>
    </w:p>
    <w:p w:rsidR="00CB2258" w:rsidRPr="008F1756" w:rsidRDefault="00CB2258" w:rsidP="00BA210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F1756">
        <w:rPr>
          <w:rFonts w:ascii="Times New Roman" w:hAnsi="Times New Roman" w:cs="Times New Roman"/>
          <w:sz w:val="30"/>
          <w:szCs w:val="30"/>
          <w:lang w:val="be-BY"/>
        </w:rPr>
        <w:t>4. Работы, якія прадстаўлены на конкурсы Акцыі, павінны абавязкова мець дзве тытульныя старонкі (на беларускай і рускай мове) з пазначэннем поўнай назвы ўстановы адукацыі (без скарачэнняў), раёна, вобласці, назвы конкурсу, намінацыі і тэмы, інфармацыі аб аўтары работы (прозвішча, імя, імя па бацьку, клас/аб’яднанне па інтарэсах/група навучання) і аб кіраўніку/кіраўніках (прозвішча, імя, імя па бацьку, пасада), а таксама нумары кантактных тэлефонаў.</w:t>
      </w:r>
    </w:p>
    <w:p w:rsidR="00CB2258" w:rsidRPr="008F1756" w:rsidRDefault="00CB2258" w:rsidP="00BA2104">
      <w:pPr>
        <w:pStyle w:val="a5"/>
        <w:numPr>
          <w:ilvl w:val="0"/>
          <w:numId w:val="16"/>
        </w:numPr>
        <w:shd w:val="clear" w:color="auto" w:fill="FFFFFF"/>
        <w:ind w:left="0" w:right="-285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F1756">
        <w:rPr>
          <w:rFonts w:ascii="Times New Roman" w:hAnsi="Times New Roman"/>
          <w:sz w:val="30"/>
          <w:szCs w:val="30"/>
          <w:lang w:val="be-BY"/>
        </w:rPr>
        <w:t>Падвядзенне вынікаў і ўзнагароджванне пераможцаў і прызёраў конкурсаў Акцыі.</w:t>
      </w:r>
    </w:p>
    <w:p w:rsidR="00F6478C" w:rsidRDefault="00CB2258" w:rsidP="00BA2104">
      <w:pPr>
        <w:shd w:val="clear" w:color="auto" w:fill="FFFFFF"/>
        <w:spacing w:after="0" w:line="240" w:lineRule="auto"/>
        <w:ind w:right="-285" w:firstLine="709"/>
        <w:jc w:val="both"/>
      </w:pP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Для падвядзення вынікаў конкурсаў на кожным этапе рэгіянальнымі і рэспубліканскім </w:t>
      </w:r>
      <w:r w:rsidR="00580E6D">
        <w:rPr>
          <w:rFonts w:ascii="Times New Roman" w:eastAsia="Times New Roman" w:hAnsi="Times New Roman" w:cs="Times New Roman"/>
          <w:sz w:val="30"/>
          <w:szCs w:val="30"/>
          <w:lang w:val="be-BY"/>
        </w:rPr>
        <w:t>арганізацыйнымі камітэтамі</w:t>
      </w:r>
      <w:r w:rsidRPr="008F175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ствараецца журы, якое ўзначальвае старшыня. Журы вызначае пераможцаў і прызёраў конкурсаў, а таксама вырашае пытанні іх заахвочвання.</w:t>
      </w:r>
    </w:p>
    <w:sectPr w:rsidR="00F6478C" w:rsidSect="00BA2104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42" w:rsidRDefault="007F7D42" w:rsidP="008F3C05">
      <w:pPr>
        <w:spacing w:after="0" w:line="240" w:lineRule="auto"/>
      </w:pPr>
      <w:r>
        <w:separator/>
      </w:r>
    </w:p>
  </w:endnote>
  <w:endnote w:type="continuationSeparator" w:id="0">
    <w:p w:rsidR="007F7D42" w:rsidRDefault="007F7D42" w:rsidP="008F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A9" w:rsidRDefault="007F7D42">
    <w:pPr>
      <w:pStyle w:val="ac"/>
      <w:jc w:val="center"/>
    </w:pPr>
  </w:p>
  <w:p w:rsidR="000504A9" w:rsidRDefault="007F7D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42" w:rsidRDefault="007F7D42" w:rsidP="008F3C05">
      <w:pPr>
        <w:spacing w:after="0" w:line="240" w:lineRule="auto"/>
      </w:pPr>
      <w:r>
        <w:separator/>
      </w:r>
    </w:p>
  </w:footnote>
  <w:footnote w:type="continuationSeparator" w:id="0">
    <w:p w:rsidR="007F7D42" w:rsidRDefault="007F7D42" w:rsidP="008F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7869"/>
      <w:docPartObj>
        <w:docPartGallery w:val="Page Numbers (Top of Page)"/>
        <w:docPartUnique/>
      </w:docPartObj>
    </w:sdtPr>
    <w:sdtEndPr/>
    <w:sdtContent>
      <w:p w:rsidR="000504A9" w:rsidRDefault="002072C8">
        <w:pPr>
          <w:pStyle w:val="aa"/>
          <w:jc w:val="center"/>
        </w:pPr>
        <w:r>
          <w:fldChar w:fldCharType="begin"/>
        </w:r>
        <w:r w:rsidR="00CB2258">
          <w:instrText>PAGE   \* MERGEFORMAT</w:instrText>
        </w:r>
        <w:r>
          <w:fldChar w:fldCharType="separate"/>
        </w:r>
        <w:r w:rsidR="00F30FDF">
          <w:rPr>
            <w:noProof/>
          </w:rPr>
          <w:t>2</w:t>
        </w:r>
        <w:r>
          <w:fldChar w:fldCharType="end"/>
        </w:r>
      </w:p>
    </w:sdtContent>
  </w:sdt>
  <w:p w:rsidR="000504A9" w:rsidRDefault="007F7D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847"/>
    <w:multiLevelType w:val="multilevel"/>
    <w:tmpl w:val="897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E7553F"/>
    <w:multiLevelType w:val="multilevel"/>
    <w:tmpl w:val="1F7A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65108"/>
    <w:multiLevelType w:val="multilevel"/>
    <w:tmpl w:val="EFEE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425FE"/>
    <w:multiLevelType w:val="multilevel"/>
    <w:tmpl w:val="66E28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0FFB38A8"/>
    <w:multiLevelType w:val="multilevel"/>
    <w:tmpl w:val="838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3184A"/>
    <w:multiLevelType w:val="multilevel"/>
    <w:tmpl w:val="E54E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9607D9"/>
    <w:multiLevelType w:val="hybridMultilevel"/>
    <w:tmpl w:val="13424192"/>
    <w:lvl w:ilvl="0" w:tplc="ED929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043A1"/>
    <w:multiLevelType w:val="multilevel"/>
    <w:tmpl w:val="633A1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821C6"/>
    <w:multiLevelType w:val="multilevel"/>
    <w:tmpl w:val="A2DE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F21F85"/>
    <w:multiLevelType w:val="multilevel"/>
    <w:tmpl w:val="E2126CEE"/>
    <w:lvl w:ilvl="0">
      <w:start w:val="3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1" w:hanging="85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7" w:hanging="85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0">
    <w:nsid w:val="281A2DEA"/>
    <w:multiLevelType w:val="multilevel"/>
    <w:tmpl w:val="51F2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E024B"/>
    <w:multiLevelType w:val="multilevel"/>
    <w:tmpl w:val="397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F344A"/>
    <w:multiLevelType w:val="multilevel"/>
    <w:tmpl w:val="61067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3F125B3"/>
    <w:multiLevelType w:val="multilevel"/>
    <w:tmpl w:val="04300F74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4">
    <w:nsid w:val="44B930E9"/>
    <w:multiLevelType w:val="multilevel"/>
    <w:tmpl w:val="12FA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74535"/>
    <w:multiLevelType w:val="multilevel"/>
    <w:tmpl w:val="932A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9797E"/>
    <w:multiLevelType w:val="multilevel"/>
    <w:tmpl w:val="6B5C401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>
    <w:nsid w:val="4B693435"/>
    <w:multiLevelType w:val="multilevel"/>
    <w:tmpl w:val="447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D67511"/>
    <w:multiLevelType w:val="multilevel"/>
    <w:tmpl w:val="AF88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32612"/>
    <w:multiLevelType w:val="multilevel"/>
    <w:tmpl w:val="8EF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076FBD"/>
    <w:multiLevelType w:val="multilevel"/>
    <w:tmpl w:val="F1A84B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54905BBB"/>
    <w:multiLevelType w:val="hybridMultilevel"/>
    <w:tmpl w:val="B9DA8C0C"/>
    <w:lvl w:ilvl="0" w:tplc="FC980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2022AD1"/>
    <w:multiLevelType w:val="hybridMultilevel"/>
    <w:tmpl w:val="BCD244D4"/>
    <w:lvl w:ilvl="0" w:tplc="E59ACFB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E33F20"/>
    <w:multiLevelType w:val="multilevel"/>
    <w:tmpl w:val="D598A8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6A614C84"/>
    <w:multiLevelType w:val="hybridMultilevel"/>
    <w:tmpl w:val="B37C3934"/>
    <w:lvl w:ilvl="0" w:tplc="F8FC5E7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B2D4D35"/>
    <w:multiLevelType w:val="hybridMultilevel"/>
    <w:tmpl w:val="569AEB3A"/>
    <w:lvl w:ilvl="0" w:tplc="9D8CA456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A34C22"/>
    <w:multiLevelType w:val="hybridMultilevel"/>
    <w:tmpl w:val="9DEE6332"/>
    <w:lvl w:ilvl="0" w:tplc="84B22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7"/>
  </w:num>
  <w:num w:numId="10">
    <w:abstractNumId w:val="18"/>
  </w:num>
  <w:num w:numId="11">
    <w:abstractNumId w:val="11"/>
  </w:num>
  <w:num w:numId="12">
    <w:abstractNumId w:val="19"/>
  </w:num>
  <w:num w:numId="13">
    <w:abstractNumId w:val="24"/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3"/>
  </w:num>
  <w:num w:numId="16">
    <w:abstractNumId w:val="25"/>
  </w:num>
  <w:num w:numId="17">
    <w:abstractNumId w:val="16"/>
  </w:num>
  <w:num w:numId="18">
    <w:abstractNumId w:val="9"/>
  </w:num>
  <w:num w:numId="19">
    <w:abstractNumId w:val="10"/>
  </w:num>
  <w:num w:numId="20">
    <w:abstractNumId w:val="22"/>
  </w:num>
  <w:num w:numId="21">
    <w:abstractNumId w:val="20"/>
  </w:num>
  <w:num w:numId="22">
    <w:abstractNumId w:val="23"/>
  </w:num>
  <w:num w:numId="23">
    <w:abstractNumId w:val="12"/>
  </w:num>
  <w:num w:numId="24">
    <w:abstractNumId w:val="3"/>
  </w:num>
  <w:num w:numId="25">
    <w:abstractNumId w:val="26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58"/>
    <w:rsid w:val="000039A0"/>
    <w:rsid w:val="000053DE"/>
    <w:rsid w:val="000069B2"/>
    <w:rsid w:val="00006E96"/>
    <w:rsid w:val="00007D2E"/>
    <w:rsid w:val="000112D6"/>
    <w:rsid w:val="0001225B"/>
    <w:rsid w:val="000142A7"/>
    <w:rsid w:val="00014B71"/>
    <w:rsid w:val="00015161"/>
    <w:rsid w:val="00016733"/>
    <w:rsid w:val="0002249E"/>
    <w:rsid w:val="00024A29"/>
    <w:rsid w:val="000314F4"/>
    <w:rsid w:val="00031749"/>
    <w:rsid w:val="0003436E"/>
    <w:rsid w:val="0004188C"/>
    <w:rsid w:val="00041B08"/>
    <w:rsid w:val="000427DF"/>
    <w:rsid w:val="00042B60"/>
    <w:rsid w:val="000432C2"/>
    <w:rsid w:val="000505D7"/>
    <w:rsid w:val="0005338F"/>
    <w:rsid w:val="000544E2"/>
    <w:rsid w:val="00056DCA"/>
    <w:rsid w:val="00066733"/>
    <w:rsid w:val="00072D30"/>
    <w:rsid w:val="00074CDF"/>
    <w:rsid w:val="00077CB2"/>
    <w:rsid w:val="00081321"/>
    <w:rsid w:val="000856E0"/>
    <w:rsid w:val="000869C2"/>
    <w:rsid w:val="00090026"/>
    <w:rsid w:val="000904E2"/>
    <w:rsid w:val="000914B7"/>
    <w:rsid w:val="000915EC"/>
    <w:rsid w:val="00091F1C"/>
    <w:rsid w:val="000970B3"/>
    <w:rsid w:val="000A303A"/>
    <w:rsid w:val="000A376C"/>
    <w:rsid w:val="000A5ADE"/>
    <w:rsid w:val="000A7D58"/>
    <w:rsid w:val="000B5CC6"/>
    <w:rsid w:val="000B6EDF"/>
    <w:rsid w:val="000C2069"/>
    <w:rsid w:val="000C4507"/>
    <w:rsid w:val="000C4D04"/>
    <w:rsid w:val="000C51E9"/>
    <w:rsid w:val="000D19A0"/>
    <w:rsid w:val="000D1B20"/>
    <w:rsid w:val="000E3AB8"/>
    <w:rsid w:val="000E3D6D"/>
    <w:rsid w:val="000E4281"/>
    <w:rsid w:val="000E69A2"/>
    <w:rsid w:val="000E6A01"/>
    <w:rsid w:val="000F22CA"/>
    <w:rsid w:val="001011B8"/>
    <w:rsid w:val="0010401B"/>
    <w:rsid w:val="00104F1D"/>
    <w:rsid w:val="001054D5"/>
    <w:rsid w:val="001067E2"/>
    <w:rsid w:val="00110BC8"/>
    <w:rsid w:val="00111F66"/>
    <w:rsid w:val="00112B64"/>
    <w:rsid w:val="00120420"/>
    <w:rsid w:val="00120BA2"/>
    <w:rsid w:val="00124A15"/>
    <w:rsid w:val="00132A8B"/>
    <w:rsid w:val="001352E5"/>
    <w:rsid w:val="00141504"/>
    <w:rsid w:val="00146894"/>
    <w:rsid w:val="00146DA1"/>
    <w:rsid w:val="001473DD"/>
    <w:rsid w:val="00151DDF"/>
    <w:rsid w:val="00153F34"/>
    <w:rsid w:val="001549DF"/>
    <w:rsid w:val="00155218"/>
    <w:rsid w:val="00157CAE"/>
    <w:rsid w:val="00160E1E"/>
    <w:rsid w:val="0016345F"/>
    <w:rsid w:val="00167CF7"/>
    <w:rsid w:val="00171690"/>
    <w:rsid w:val="001767A4"/>
    <w:rsid w:val="00182A52"/>
    <w:rsid w:val="0018328C"/>
    <w:rsid w:val="00190844"/>
    <w:rsid w:val="00191EEF"/>
    <w:rsid w:val="001922E2"/>
    <w:rsid w:val="00194D39"/>
    <w:rsid w:val="001A1750"/>
    <w:rsid w:val="001A1A11"/>
    <w:rsid w:val="001A2F1D"/>
    <w:rsid w:val="001A39C5"/>
    <w:rsid w:val="001A530D"/>
    <w:rsid w:val="001B104D"/>
    <w:rsid w:val="001B4B01"/>
    <w:rsid w:val="001B71FD"/>
    <w:rsid w:val="001C1DC0"/>
    <w:rsid w:val="001C2059"/>
    <w:rsid w:val="001C5604"/>
    <w:rsid w:val="001D0FD4"/>
    <w:rsid w:val="001D104B"/>
    <w:rsid w:val="001D1796"/>
    <w:rsid w:val="001D431C"/>
    <w:rsid w:val="001D7492"/>
    <w:rsid w:val="001E3043"/>
    <w:rsid w:val="001E3430"/>
    <w:rsid w:val="001E3BA4"/>
    <w:rsid w:val="001E486D"/>
    <w:rsid w:val="001E554E"/>
    <w:rsid w:val="001E77F3"/>
    <w:rsid w:val="001F6959"/>
    <w:rsid w:val="00200836"/>
    <w:rsid w:val="00202CCB"/>
    <w:rsid w:val="002071CA"/>
    <w:rsid w:val="002072C8"/>
    <w:rsid w:val="00213FE1"/>
    <w:rsid w:val="00215837"/>
    <w:rsid w:val="00217B56"/>
    <w:rsid w:val="00222C8A"/>
    <w:rsid w:val="0022509D"/>
    <w:rsid w:val="0023024F"/>
    <w:rsid w:val="002324D7"/>
    <w:rsid w:val="0023262A"/>
    <w:rsid w:val="00234815"/>
    <w:rsid w:val="002403A7"/>
    <w:rsid w:val="00244C27"/>
    <w:rsid w:val="002501F5"/>
    <w:rsid w:val="00263185"/>
    <w:rsid w:val="002632B9"/>
    <w:rsid w:val="00264068"/>
    <w:rsid w:val="00266C57"/>
    <w:rsid w:val="00275BB0"/>
    <w:rsid w:val="00277489"/>
    <w:rsid w:val="00277BA3"/>
    <w:rsid w:val="0028196A"/>
    <w:rsid w:val="002820DB"/>
    <w:rsid w:val="002823E6"/>
    <w:rsid w:val="002828D6"/>
    <w:rsid w:val="0028670E"/>
    <w:rsid w:val="002904DE"/>
    <w:rsid w:val="00296971"/>
    <w:rsid w:val="002A5441"/>
    <w:rsid w:val="002A55CC"/>
    <w:rsid w:val="002A56B3"/>
    <w:rsid w:val="002B2CD5"/>
    <w:rsid w:val="002B62AD"/>
    <w:rsid w:val="002B6E62"/>
    <w:rsid w:val="002B7CEA"/>
    <w:rsid w:val="002C60F5"/>
    <w:rsid w:val="002C64B9"/>
    <w:rsid w:val="002C69A1"/>
    <w:rsid w:val="002D11F3"/>
    <w:rsid w:val="002D1B66"/>
    <w:rsid w:val="002D1DBC"/>
    <w:rsid w:val="002D2FB2"/>
    <w:rsid w:val="002D3A23"/>
    <w:rsid w:val="002D79DE"/>
    <w:rsid w:val="002E48E6"/>
    <w:rsid w:val="002F6525"/>
    <w:rsid w:val="0030051E"/>
    <w:rsid w:val="00303002"/>
    <w:rsid w:val="00304444"/>
    <w:rsid w:val="003058E0"/>
    <w:rsid w:val="0030612D"/>
    <w:rsid w:val="00307835"/>
    <w:rsid w:val="00307F63"/>
    <w:rsid w:val="00313392"/>
    <w:rsid w:val="00316EBB"/>
    <w:rsid w:val="00321FD7"/>
    <w:rsid w:val="00325C08"/>
    <w:rsid w:val="00326B3E"/>
    <w:rsid w:val="00327B7A"/>
    <w:rsid w:val="00334ECE"/>
    <w:rsid w:val="00342294"/>
    <w:rsid w:val="0034532B"/>
    <w:rsid w:val="00345D84"/>
    <w:rsid w:val="00346C64"/>
    <w:rsid w:val="00346D0B"/>
    <w:rsid w:val="00355F93"/>
    <w:rsid w:val="00357AA9"/>
    <w:rsid w:val="0036584C"/>
    <w:rsid w:val="00366AAE"/>
    <w:rsid w:val="00367270"/>
    <w:rsid w:val="0037305A"/>
    <w:rsid w:val="00373379"/>
    <w:rsid w:val="003736A9"/>
    <w:rsid w:val="00373B52"/>
    <w:rsid w:val="003741E0"/>
    <w:rsid w:val="00374C58"/>
    <w:rsid w:val="003817E6"/>
    <w:rsid w:val="00382EB3"/>
    <w:rsid w:val="00391069"/>
    <w:rsid w:val="003920D6"/>
    <w:rsid w:val="00394286"/>
    <w:rsid w:val="00396317"/>
    <w:rsid w:val="003A223F"/>
    <w:rsid w:val="003A470B"/>
    <w:rsid w:val="003A6FCE"/>
    <w:rsid w:val="003A7C85"/>
    <w:rsid w:val="003C09F5"/>
    <w:rsid w:val="003C2EC7"/>
    <w:rsid w:val="003C413A"/>
    <w:rsid w:val="003C646D"/>
    <w:rsid w:val="003C6D95"/>
    <w:rsid w:val="003D1CFB"/>
    <w:rsid w:val="003D2E4F"/>
    <w:rsid w:val="003D3565"/>
    <w:rsid w:val="003D5CBC"/>
    <w:rsid w:val="003D6493"/>
    <w:rsid w:val="003E0F7B"/>
    <w:rsid w:val="003E6251"/>
    <w:rsid w:val="003F1786"/>
    <w:rsid w:val="003F4539"/>
    <w:rsid w:val="003F589F"/>
    <w:rsid w:val="003F77B8"/>
    <w:rsid w:val="003F7B57"/>
    <w:rsid w:val="00401DA6"/>
    <w:rsid w:val="0040291F"/>
    <w:rsid w:val="004126A7"/>
    <w:rsid w:val="0041339C"/>
    <w:rsid w:val="004141CF"/>
    <w:rsid w:val="00414B56"/>
    <w:rsid w:val="004239D5"/>
    <w:rsid w:val="0042799F"/>
    <w:rsid w:val="0043109F"/>
    <w:rsid w:val="00431885"/>
    <w:rsid w:val="004319F9"/>
    <w:rsid w:val="00431D27"/>
    <w:rsid w:val="00432E0F"/>
    <w:rsid w:val="00436A56"/>
    <w:rsid w:val="004379BA"/>
    <w:rsid w:val="0044217F"/>
    <w:rsid w:val="004432DE"/>
    <w:rsid w:val="004449C4"/>
    <w:rsid w:val="00450F65"/>
    <w:rsid w:val="00450FD3"/>
    <w:rsid w:val="0045272C"/>
    <w:rsid w:val="00455E97"/>
    <w:rsid w:val="004560E9"/>
    <w:rsid w:val="00456ABD"/>
    <w:rsid w:val="00456ED7"/>
    <w:rsid w:val="00462139"/>
    <w:rsid w:val="00463884"/>
    <w:rsid w:val="00464395"/>
    <w:rsid w:val="00466096"/>
    <w:rsid w:val="00466A80"/>
    <w:rsid w:val="004675DF"/>
    <w:rsid w:val="00471986"/>
    <w:rsid w:val="00472A98"/>
    <w:rsid w:val="00476AC5"/>
    <w:rsid w:val="00482C7B"/>
    <w:rsid w:val="00484A9D"/>
    <w:rsid w:val="004905B8"/>
    <w:rsid w:val="004952B2"/>
    <w:rsid w:val="004A12C1"/>
    <w:rsid w:val="004A2552"/>
    <w:rsid w:val="004A3257"/>
    <w:rsid w:val="004A3EE2"/>
    <w:rsid w:val="004B1A3C"/>
    <w:rsid w:val="004B3F7D"/>
    <w:rsid w:val="004C0D1D"/>
    <w:rsid w:val="004C0E07"/>
    <w:rsid w:val="004C5C64"/>
    <w:rsid w:val="004D09AE"/>
    <w:rsid w:val="004D1B9E"/>
    <w:rsid w:val="004D724A"/>
    <w:rsid w:val="004E13DE"/>
    <w:rsid w:val="004E1802"/>
    <w:rsid w:val="004E3592"/>
    <w:rsid w:val="004E4F38"/>
    <w:rsid w:val="004F146D"/>
    <w:rsid w:val="004F2E75"/>
    <w:rsid w:val="004F66CD"/>
    <w:rsid w:val="00511757"/>
    <w:rsid w:val="00511D64"/>
    <w:rsid w:val="00512737"/>
    <w:rsid w:val="005162C4"/>
    <w:rsid w:val="00521300"/>
    <w:rsid w:val="00526851"/>
    <w:rsid w:val="00527597"/>
    <w:rsid w:val="005315DD"/>
    <w:rsid w:val="00532237"/>
    <w:rsid w:val="00535E94"/>
    <w:rsid w:val="00541982"/>
    <w:rsid w:val="00544114"/>
    <w:rsid w:val="005467E7"/>
    <w:rsid w:val="005501C5"/>
    <w:rsid w:val="0055614E"/>
    <w:rsid w:val="0055735E"/>
    <w:rsid w:val="00560512"/>
    <w:rsid w:val="00560FF3"/>
    <w:rsid w:val="005658D7"/>
    <w:rsid w:val="00567866"/>
    <w:rsid w:val="00570CAD"/>
    <w:rsid w:val="00572987"/>
    <w:rsid w:val="00573D38"/>
    <w:rsid w:val="00576F00"/>
    <w:rsid w:val="005801EE"/>
    <w:rsid w:val="00580E6D"/>
    <w:rsid w:val="00583C40"/>
    <w:rsid w:val="00585652"/>
    <w:rsid w:val="00585724"/>
    <w:rsid w:val="00586E0E"/>
    <w:rsid w:val="005878B5"/>
    <w:rsid w:val="00591519"/>
    <w:rsid w:val="005A25C6"/>
    <w:rsid w:val="005A47E9"/>
    <w:rsid w:val="005A66B3"/>
    <w:rsid w:val="005A740A"/>
    <w:rsid w:val="005A7A25"/>
    <w:rsid w:val="005B2D9D"/>
    <w:rsid w:val="005B3338"/>
    <w:rsid w:val="005B436D"/>
    <w:rsid w:val="005B4AEB"/>
    <w:rsid w:val="005B6CE2"/>
    <w:rsid w:val="005C0707"/>
    <w:rsid w:val="005C11BD"/>
    <w:rsid w:val="005C3CCE"/>
    <w:rsid w:val="005D06B6"/>
    <w:rsid w:val="005D1DBE"/>
    <w:rsid w:val="005D3118"/>
    <w:rsid w:val="005D3567"/>
    <w:rsid w:val="005D4682"/>
    <w:rsid w:val="005E0152"/>
    <w:rsid w:val="005E184F"/>
    <w:rsid w:val="005E35B9"/>
    <w:rsid w:val="005E5B0A"/>
    <w:rsid w:val="005E6EA1"/>
    <w:rsid w:val="005F14D4"/>
    <w:rsid w:val="005F14E8"/>
    <w:rsid w:val="005F1738"/>
    <w:rsid w:val="005F1D26"/>
    <w:rsid w:val="005F1D54"/>
    <w:rsid w:val="005F27BC"/>
    <w:rsid w:val="005F6E71"/>
    <w:rsid w:val="005F6F28"/>
    <w:rsid w:val="005F75EC"/>
    <w:rsid w:val="006016F5"/>
    <w:rsid w:val="00612752"/>
    <w:rsid w:val="0061455F"/>
    <w:rsid w:val="00621952"/>
    <w:rsid w:val="006242CE"/>
    <w:rsid w:val="00627772"/>
    <w:rsid w:val="0063577D"/>
    <w:rsid w:val="006373CF"/>
    <w:rsid w:val="00640608"/>
    <w:rsid w:val="00642BA1"/>
    <w:rsid w:val="00651674"/>
    <w:rsid w:val="00654220"/>
    <w:rsid w:val="00655982"/>
    <w:rsid w:val="00655B1F"/>
    <w:rsid w:val="006563C0"/>
    <w:rsid w:val="00656C0B"/>
    <w:rsid w:val="0065703D"/>
    <w:rsid w:val="00657321"/>
    <w:rsid w:val="006619D8"/>
    <w:rsid w:val="00665A67"/>
    <w:rsid w:val="00665F46"/>
    <w:rsid w:val="0067279A"/>
    <w:rsid w:val="006748C4"/>
    <w:rsid w:val="0067534D"/>
    <w:rsid w:val="0068053D"/>
    <w:rsid w:val="00684240"/>
    <w:rsid w:val="0069118F"/>
    <w:rsid w:val="0069658F"/>
    <w:rsid w:val="006A1818"/>
    <w:rsid w:val="006A404C"/>
    <w:rsid w:val="006A43B4"/>
    <w:rsid w:val="006B157B"/>
    <w:rsid w:val="006B1D59"/>
    <w:rsid w:val="006B442F"/>
    <w:rsid w:val="006B5805"/>
    <w:rsid w:val="006C096C"/>
    <w:rsid w:val="006C0AB7"/>
    <w:rsid w:val="006C1052"/>
    <w:rsid w:val="006D030A"/>
    <w:rsid w:val="006D3357"/>
    <w:rsid w:val="006D4905"/>
    <w:rsid w:val="006D49A1"/>
    <w:rsid w:val="006D796F"/>
    <w:rsid w:val="006E0F6E"/>
    <w:rsid w:val="006E7758"/>
    <w:rsid w:val="006F2E57"/>
    <w:rsid w:val="006F43AE"/>
    <w:rsid w:val="006F530F"/>
    <w:rsid w:val="00700033"/>
    <w:rsid w:val="00701438"/>
    <w:rsid w:val="0071425A"/>
    <w:rsid w:val="00721585"/>
    <w:rsid w:val="0072196E"/>
    <w:rsid w:val="0072559E"/>
    <w:rsid w:val="00734415"/>
    <w:rsid w:val="00735AC6"/>
    <w:rsid w:val="00740B4B"/>
    <w:rsid w:val="00743204"/>
    <w:rsid w:val="00747368"/>
    <w:rsid w:val="0075104E"/>
    <w:rsid w:val="00752878"/>
    <w:rsid w:val="007637B6"/>
    <w:rsid w:val="007659DF"/>
    <w:rsid w:val="00771B5D"/>
    <w:rsid w:val="00773614"/>
    <w:rsid w:val="00773915"/>
    <w:rsid w:val="007825A5"/>
    <w:rsid w:val="00783C54"/>
    <w:rsid w:val="0078430D"/>
    <w:rsid w:val="00785E46"/>
    <w:rsid w:val="0079155C"/>
    <w:rsid w:val="00792B06"/>
    <w:rsid w:val="007A002A"/>
    <w:rsid w:val="007A3AF7"/>
    <w:rsid w:val="007A4620"/>
    <w:rsid w:val="007A59BF"/>
    <w:rsid w:val="007B3BC0"/>
    <w:rsid w:val="007B5A02"/>
    <w:rsid w:val="007B5C3B"/>
    <w:rsid w:val="007C31B1"/>
    <w:rsid w:val="007C5CD4"/>
    <w:rsid w:val="007C755A"/>
    <w:rsid w:val="007D38D7"/>
    <w:rsid w:val="007D3EF9"/>
    <w:rsid w:val="007D40C2"/>
    <w:rsid w:val="007D71ED"/>
    <w:rsid w:val="007E02F4"/>
    <w:rsid w:val="007E6674"/>
    <w:rsid w:val="007E7188"/>
    <w:rsid w:val="007F48C5"/>
    <w:rsid w:val="007F55C9"/>
    <w:rsid w:val="007F7D42"/>
    <w:rsid w:val="0081140F"/>
    <w:rsid w:val="00812D2B"/>
    <w:rsid w:val="00815DCA"/>
    <w:rsid w:val="0082221E"/>
    <w:rsid w:val="00823213"/>
    <w:rsid w:val="00824807"/>
    <w:rsid w:val="008277A6"/>
    <w:rsid w:val="0083081F"/>
    <w:rsid w:val="00831610"/>
    <w:rsid w:val="00834953"/>
    <w:rsid w:val="00835604"/>
    <w:rsid w:val="00835C85"/>
    <w:rsid w:val="00837106"/>
    <w:rsid w:val="008401E0"/>
    <w:rsid w:val="008409E5"/>
    <w:rsid w:val="00843C09"/>
    <w:rsid w:val="008472F8"/>
    <w:rsid w:val="008521B7"/>
    <w:rsid w:val="0085345B"/>
    <w:rsid w:val="00854B2F"/>
    <w:rsid w:val="00863CF1"/>
    <w:rsid w:val="0086799E"/>
    <w:rsid w:val="0087449E"/>
    <w:rsid w:val="00874C5C"/>
    <w:rsid w:val="00876555"/>
    <w:rsid w:val="008810E5"/>
    <w:rsid w:val="00884F46"/>
    <w:rsid w:val="008872C7"/>
    <w:rsid w:val="008926BC"/>
    <w:rsid w:val="008A2D25"/>
    <w:rsid w:val="008A47AC"/>
    <w:rsid w:val="008A47C4"/>
    <w:rsid w:val="008A6149"/>
    <w:rsid w:val="008B229B"/>
    <w:rsid w:val="008B39EA"/>
    <w:rsid w:val="008B3BCB"/>
    <w:rsid w:val="008B74B0"/>
    <w:rsid w:val="008C19AD"/>
    <w:rsid w:val="008C4A79"/>
    <w:rsid w:val="008C5F4B"/>
    <w:rsid w:val="008D1544"/>
    <w:rsid w:val="008D1BBE"/>
    <w:rsid w:val="008D2AE3"/>
    <w:rsid w:val="008D3A54"/>
    <w:rsid w:val="008D3F97"/>
    <w:rsid w:val="008D4A5A"/>
    <w:rsid w:val="008D5A6C"/>
    <w:rsid w:val="008D6800"/>
    <w:rsid w:val="008D7B22"/>
    <w:rsid w:val="008E1E4B"/>
    <w:rsid w:val="008E2E34"/>
    <w:rsid w:val="008E3116"/>
    <w:rsid w:val="008F06CC"/>
    <w:rsid w:val="008F11E0"/>
    <w:rsid w:val="008F3C05"/>
    <w:rsid w:val="008F3C18"/>
    <w:rsid w:val="008F5F15"/>
    <w:rsid w:val="008F67A5"/>
    <w:rsid w:val="008F7AE6"/>
    <w:rsid w:val="0090150D"/>
    <w:rsid w:val="009019C5"/>
    <w:rsid w:val="009038BE"/>
    <w:rsid w:val="00910F10"/>
    <w:rsid w:val="009125D4"/>
    <w:rsid w:val="00913916"/>
    <w:rsid w:val="00916D4C"/>
    <w:rsid w:val="0092034A"/>
    <w:rsid w:val="00920AA0"/>
    <w:rsid w:val="00921E9A"/>
    <w:rsid w:val="0092208E"/>
    <w:rsid w:val="009257EE"/>
    <w:rsid w:val="00932F73"/>
    <w:rsid w:val="0093314D"/>
    <w:rsid w:val="009331F5"/>
    <w:rsid w:val="009342DB"/>
    <w:rsid w:val="00936366"/>
    <w:rsid w:val="009369E5"/>
    <w:rsid w:val="009404DF"/>
    <w:rsid w:val="009422EA"/>
    <w:rsid w:val="0094283A"/>
    <w:rsid w:val="00944B0D"/>
    <w:rsid w:val="00945D91"/>
    <w:rsid w:val="009506B5"/>
    <w:rsid w:val="00952AD8"/>
    <w:rsid w:val="00953728"/>
    <w:rsid w:val="0095455F"/>
    <w:rsid w:val="00956214"/>
    <w:rsid w:val="009639E8"/>
    <w:rsid w:val="0097316C"/>
    <w:rsid w:val="009768E7"/>
    <w:rsid w:val="00981805"/>
    <w:rsid w:val="009822A8"/>
    <w:rsid w:val="00984F1D"/>
    <w:rsid w:val="009874CF"/>
    <w:rsid w:val="0098794A"/>
    <w:rsid w:val="00997BFB"/>
    <w:rsid w:val="009A4EE8"/>
    <w:rsid w:val="009A75C3"/>
    <w:rsid w:val="009A7D28"/>
    <w:rsid w:val="009A7F3D"/>
    <w:rsid w:val="009B0C3F"/>
    <w:rsid w:val="009B610D"/>
    <w:rsid w:val="009B7191"/>
    <w:rsid w:val="009C051B"/>
    <w:rsid w:val="009C0787"/>
    <w:rsid w:val="009C3F6B"/>
    <w:rsid w:val="009D1891"/>
    <w:rsid w:val="009D6C2A"/>
    <w:rsid w:val="009D7548"/>
    <w:rsid w:val="009E0826"/>
    <w:rsid w:val="009E2F6D"/>
    <w:rsid w:val="009E4AF8"/>
    <w:rsid w:val="009F3AFB"/>
    <w:rsid w:val="00A04A90"/>
    <w:rsid w:val="00A06D8F"/>
    <w:rsid w:val="00A07FD7"/>
    <w:rsid w:val="00A10486"/>
    <w:rsid w:val="00A143B4"/>
    <w:rsid w:val="00A144CB"/>
    <w:rsid w:val="00A16C5A"/>
    <w:rsid w:val="00A177CD"/>
    <w:rsid w:val="00A206A2"/>
    <w:rsid w:val="00A20AA0"/>
    <w:rsid w:val="00A23015"/>
    <w:rsid w:val="00A27359"/>
    <w:rsid w:val="00A32D9A"/>
    <w:rsid w:val="00A34EEC"/>
    <w:rsid w:val="00A403D6"/>
    <w:rsid w:val="00A41DE0"/>
    <w:rsid w:val="00A4217D"/>
    <w:rsid w:val="00A4588E"/>
    <w:rsid w:val="00A459CC"/>
    <w:rsid w:val="00A46B40"/>
    <w:rsid w:val="00A4771A"/>
    <w:rsid w:val="00A50B1E"/>
    <w:rsid w:val="00A54405"/>
    <w:rsid w:val="00A657D6"/>
    <w:rsid w:val="00A744AC"/>
    <w:rsid w:val="00A75792"/>
    <w:rsid w:val="00A75FEF"/>
    <w:rsid w:val="00A80A01"/>
    <w:rsid w:val="00A812F1"/>
    <w:rsid w:val="00A82F73"/>
    <w:rsid w:val="00A848DC"/>
    <w:rsid w:val="00A86C7B"/>
    <w:rsid w:val="00A90922"/>
    <w:rsid w:val="00A91EF0"/>
    <w:rsid w:val="00A927C6"/>
    <w:rsid w:val="00A95EB6"/>
    <w:rsid w:val="00A9627C"/>
    <w:rsid w:val="00AA4B4B"/>
    <w:rsid w:val="00AA557D"/>
    <w:rsid w:val="00AA6DEC"/>
    <w:rsid w:val="00AA7411"/>
    <w:rsid w:val="00AA75CD"/>
    <w:rsid w:val="00AA7DE0"/>
    <w:rsid w:val="00AB62C6"/>
    <w:rsid w:val="00AB770E"/>
    <w:rsid w:val="00AC04B5"/>
    <w:rsid w:val="00AD0544"/>
    <w:rsid w:val="00AD0B1A"/>
    <w:rsid w:val="00AD3ECC"/>
    <w:rsid w:val="00AE11AF"/>
    <w:rsid w:val="00AE155C"/>
    <w:rsid w:val="00AE5CD0"/>
    <w:rsid w:val="00AF27E2"/>
    <w:rsid w:val="00AF32C7"/>
    <w:rsid w:val="00AF5142"/>
    <w:rsid w:val="00AF7CDE"/>
    <w:rsid w:val="00B01013"/>
    <w:rsid w:val="00B02724"/>
    <w:rsid w:val="00B04AEA"/>
    <w:rsid w:val="00B06C93"/>
    <w:rsid w:val="00B0792E"/>
    <w:rsid w:val="00B150EA"/>
    <w:rsid w:val="00B17AA4"/>
    <w:rsid w:val="00B32FC4"/>
    <w:rsid w:val="00B37081"/>
    <w:rsid w:val="00B40414"/>
    <w:rsid w:val="00B42FBC"/>
    <w:rsid w:val="00B470BD"/>
    <w:rsid w:val="00B520EB"/>
    <w:rsid w:val="00B52DCC"/>
    <w:rsid w:val="00B53574"/>
    <w:rsid w:val="00B659CB"/>
    <w:rsid w:val="00B70A17"/>
    <w:rsid w:val="00B73751"/>
    <w:rsid w:val="00B74C7E"/>
    <w:rsid w:val="00B77D39"/>
    <w:rsid w:val="00B8160B"/>
    <w:rsid w:val="00B822EF"/>
    <w:rsid w:val="00B83DC5"/>
    <w:rsid w:val="00B8739C"/>
    <w:rsid w:val="00B91DF3"/>
    <w:rsid w:val="00B93841"/>
    <w:rsid w:val="00B93B02"/>
    <w:rsid w:val="00B93EF4"/>
    <w:rsid w:val="00B94C81"/>
    <w:rsid w:val="00B96C83"/>
    <w:rsid w:val="00BA1184"/>
    <w:rsid w:val="00BA129B"/>
    <w:rsid w:val="00BA2104"/>
    <w:rsid w:val="00BA2C76"/>
    <w:rsid w:val="00BA3FCD"/>
    <w:rsid w:val="00BA4D0B"/>
    <w:rsid w:val="00BA711F"/>
    <w:rsid w:val="00BA7CC9"/>
    <w:rsid w:val="00BB1AFA"/>
    <w:rsid w:val="00BB1DE7"/>
    <w:rsid w:val="00BB42B3"/>
    <w:rsid w:val="00BB434D"/>
    <w:rsid w:val="00BB4873"/>
    <w:rsid w:val="00BB4E0F"/>
    <w:rsid w:val="00BB5071"/>
    <w:rsid w:val="00BB76A5"/>
    <w:rsid w:val="00BC24FE"/>
    <w:rsid w:val="00BC6193"/>
    <w:rsid w:val="00BD0DF2"/>
    <w:rsid w:val="00BD6D10"/>
    <w:rsid w:val="00BE0CE2"/>
    <w:rsid w:val="00BE1D79"/>
    <w:rsid w:val="00BE2110"/>
    <w:rsid w:val="00BE667A"/>
    <w:rsid w:val="00BE6897"/>
    <w:rsid w:val="00BF1698"/>
    <w:rsid w:val="00BF689B"/>
    <w:rsid w:val="00C04010"/>
    <w:rsid w:val="00C0406E"/>
    <w:rsid w:val="00C06466"/>
    <w:rsid w:val="00C11671"/>
    <w:rsid w:val="00C12807"/>
    <w:rsid w:val="00C139EF"/>
    <w:rsid w:val="00C15493"/>
    <w:rsid w:val="00C16936"/>
    <w:rsid w:val="00C2324F"/>
    <w:rsid w:val="00C2723F"/>
    <w:rsid w:val="00C32DF1"/>
    <w:rsid w:val="00C32F0E"/>
    <w:rsid w:val="00C33530"/>
    <w:rsid w:val="00C33C44"/>
    <w:rsid w:val="00C34161"/>
    <w:rsid w:val="00C34473"/>
    <w:rsid w:val="00C35B21"/>
    <w:rsid w:val="00C44262"/>
    <w:rsid w:val="00C452BB"/>
    <w:rsid w:val="00C45554"/>
    <w:rsid w:val="00C53176"/>
    <w:rsid w:val="00C63BAF"/>
    <w:rsid w:val="00C6504B"/>
    <w:rsid w:val="00C67C54"/>
    <w:rsid w:val="00C73B63"/>
    <w:rsid w:val="00C776B6"/>
    <w:rsid w:val="00C82735"/>
    <w:rsid w:val="00C84E29"/>
    <w:rsid w:val="00C8686D"/>
    <w:rsid w:val="00C90C7C"/>
    <w:rsid w:val="00C9253D"/>
    <w:rsid w:val="00C957AF"/>
    <w:rsid w:val="00CA0EC1"/>
    <w:rsid w:val="00CA3063"/>
    <w:rsid w:val="00CA4390"/>
    <w:rsid w:val="00CB0059"/>
    <w:rsid w:val="00CB0090"/>
    <w:rsid w:val="00CB2258"/>
    <w:rsid w:val="00CB4017"/>
    <w:rsid w:val="00CB40DB"/>
    <w:rsid w:val="00CB41FC"/>
    <w:rsid w:val="00CB6DDE"/>
    <w:rsid w:val="00CB726F"/>
    <w:rsid w:val="00CC0680"/>
    <w:rsid w:val="00CC3AA7"/>
    <w:rsid w:val="00CC50F3"/>
    <w:rsid w:val="00CD06E7"/>
    <w:rsid w:val="00CD34DF"/>
    <w:rsid w:val="00CE19AA"/>
    <w:rsid w:val="00CE2CCC"/>
    <w:rsid w:val="00CE2E97"/>
    <w:rsid w:val="00CE616A"/>
    <w:rsid w:val="00CF1456"/>
    <w:rsid w:val="00CF5800"/>
    <w:rsid w:val="00CF5ADD"/>
    <w:rsid w:val="00CF61D8"/>
    <w:rsid w:val="00D02A03"/>
    <w:rsid w:val="00D05272"/>
    <w:rsid w:val="00D07C07"/>
    <w:rsid w:val="00D11F1B"/>
    <w:rsid w:val="00D13420"/>
    <w:rsid w:val="00D13A36"/>
    <w:rsid w:val="00D13A65"/>
    <w:rsid w:val="00D14494"/>
    <w:rsid w:val="00D1564B"/>
    <w:rsid w:val="00D15CE5"/>
    <w:rsid w:val="00D21B20"/>
    <w:rsid w:val="00D22D69"/>
    <w:rsid w:val="00D25A10"/>
    <w:rsid w:val="00D30305"/>
    <w:rsid w:val="00D30FD7"/>
    <w:rsid w:val="00D32D0D"/>
    <w:rsid w:val="00D375E3"/>
    <w:rsid w:val="00D45FEB"/>
    <w:rsid w:val="00D47A6C"/>
    <w:rsid w:val="00D51649"/>
    <w:rsid w:val="00D53C54"/>
    <w:rsid w:val="00D5675B"/>
    <w:rsid w:val="00D608AB"/>
    <w:rsid w:val="00D63DA5"/>
    <w:rsid w:val="00D65781"/>
    <w:rsid w:val="00D65AAE"/>
    <w:rsid w:val="00D73D11"/>
    <w:rsid w:val="00D73E1B"/>
    <w:rsid w:val="00D74E21"/>
    <w:rsid w:val="00D82ACA"/>
    <w:rsid w:val="00D82C06"/>
    <w:rsid w:val="00D846F6"/>
    <w:rsid w:val="00D84C5E"/>
    <w:rsid w:val="00D85A95"/>
    <w:rsid w:val="00D85EAB"/>
    <w:rsid w:val="00D871C5"/>
    <w:rsid w:val="00D8787F"/>
    <w:rsid w:val="00D91988"/>
    <w:rsid w:val="00D9201B"/>
    <w:rsid w:val="00D962F8"/>
    <w:rsid w:val="00DA0AEB"/>
    <w:rsid w:val="00DA434E"/>
    <w:rsid w:val="00DA4A0D"/>
    <w:rsid w:val="00DB4FFC"/>
    <w:rsid w:val="00DB5543"/>
    <w:rsid w:val="00DC129D"/>
    <w:rsid w:val="00DC1989"/>
    <w:rsid w:val="00DC337E"/>
    <w:rsid w:val="00DC5C8A"/>
    <w:rsid w:val="00DC6E36"/>
    <w:rsid w:val="00DD2285"/>
    <w:rsid w:val="00DD517C"/>
    <w:rsid w:val="00DE04C0"/>
    <w:rsid w:val="00DF2B5F"/>
    <w:rsid w:val="00DF6102"/>
    <w:rsid w:val="00E02120"/>
    <w:rsid w:val="00E05137"/>
    <w:rsid w:val="00E12883"/>
    <w:rsid w:val="00E128FE"/>
    <w:rsid w:val="00E172C1"/>
    <w:rsid w:val="00E22349"/>
    <w:rsid w:val="00E228EB"/>
    <w:rsid w:val="00E316ED"/>
    <w:rsid w:val="00E31BDE"/>
    <w:rsid w:val="00E33BD0"/>
    <w:rsid w:val="00E343DA"/>
    <w:rsid w:val="00E363C8"/>
    <w:rsid w:val="00E379FD"/>
    <w:rsid w:val="00E40116"/>
    <w:rsid w:val="00E42343"/>
    <w:rsid w:val="00E426E4"/>
    <w:rsid w:val="00E43409"/>
    <w:rsid w:val="00E441DC"/>
    <w:rsid w:val="00E46CD2"/>
    <w:rsid w:val="00E50A5C"/>
    <w:rsid w:val="00E51EFC"/>
    <w:rsid w:val="00E53829"/>
    <w:rsid w:val="00E5594D"/>
    <w:rsid w:val="00E57AF3"/>
    <w:rsid w:val="00E6297C"/>
    <w:rsid w:val="00E63816"/>
    <w:rsid w:val="00E648C8"/>
    <w:rsid w:val="00E65FBA"/>
    <w:rsid w:val="00E73267"/>
    <w:rsid w:val="00E73A80"/>
    <w:rsid w:val="00E745DA"/>
    <w:rsid w:val="00E746DF"/>
    <w:rsid w:val="00E82EA9"/>
    <w:rsid w:val="00E8302C"/>
    <w:rsid w:val="00E83D7D"/>
    <w:rsid w:val="00E84032"/>
    <w:rsid w:val="00E878C3"/>
    <w:rsid w:val="00E87D12"/>
    <w:rsid w:val="00E903A3"/>
    <w:rsid w:val="00E908E4"/>
    <w:rsid w:val="00E94BF2"/>
    <w:rsid w:val="00E96CEB"/>
    <w:rsid w:val="00EA1789"/>
    <w:rsid w:val="00EA1941"/>
    <w:rsid w:val="00EA2769"/>
    <w:rsid w:val="00EA553E"/>
    <w:rsid w:val="00EB25E4"/>
    <w:rsid w:val="00EB56C4"/>
    <w:rsid w:val="00EC087E"/>
    <w:rsid w:val="00EC1286"/>
    <w:rsid w:val="00EC5F7B"/>
    <w:rsid w:val="00ED01D3"/>
    <w:rsid w:val="00ED05EA"/>
    <w:rsid w:val="00ED5CFE"/>
    <w:rsid w:val="00EE2043"/>
    <w:rsid w:val="00EE3E14"/>
    <w:rsid w:val="00EE41D9"/>
    <w:rsid w:val="00EE65DE"/>
    <w:rsid w:val="00EF224D"/>
    <w:rsid w:val="00EF49C6"/>
    <w:rsid w:val="00F0055F"/>
    <w:rsid w:val="00F015F8"/>
    <w:rsid w:val="00F10D70"/>
    <w:rsid w:val="00F139BB"/>
    <w:rsid w:val="00F13EB1"/>
    <w:rsid w:val="00F141E4"/>
    <w:rsid w:val="00F14773"/>
    <w:rsid w:val="00F1724D"/>
    <w:rsid w:val="00F17A1A"/>
    <w:rsid w:val="00F200A1"/>
    <w:rsid w:val="00F20E06"/>
    <w:rsid w:val="00F2295B"/>
    <w:rsid w:val="00F22B5D"/>
    <w:rsid w:val="00F278BC"/>
    <w:rsid w:val="00F27C26"/>
    <w:rsid w:val="00F30FDF"/>
    <w:rsid w:val="00F317CB"/>
    <w:rsid w:val="00F40FF9"/>
    <w:rsid w:val="00F41969"/>
    <w:rsid w:val="00F43BD8"/>
    <w:rsid w:val="00F43DB3"/>
    <w:rsid w:val="00F460A5"/>
    <w:rsid w:val="00F46CA0"/>
    <w:rsid w:val="00F476B0"/>
    <w:rsid w:val="00F500B6"/>
    <w:rsid w:val="00F50A2B"/>
    <w:rsid w:val="00F53874"/>
    <w:rsid w:val="00F54E96"/>
    <w:rsid w:val="00F571C2"/>
    <w:rsid w:val="00F57B3C"/>
    <w:rsid w:val="00F610A4"/>
    <w:rsid w:val="00F620D5"/>
    <w:rsid w:val="00F6462C"/>
    <w:rsid w:val="00F6478C"/>
    <w:rsid w:val="00F64DF4"/>
    <w:rsid w:val="00F676F4"/>
    <w:rsid w:val="00F737F0"/>
    <w:rsid w:val="00F7445E"/>
    <w:rsid w:val="00F771F3"/>
    <w:rsid w:val="00F81B12"/>
    <w:rsid w:val="00F879F4"/>
    <w:rsid w:val="00F92756"/>
    <w:rsid w:val="00F92E29"/>
    <w:rsid w:val="00F93348"/>
    <w:rsid w:val="00F96733"/>
    <w:rsid w:val="00FA0956"/>
    <w:rsid w:val="00FA0BDE"/>
    <w:rsid w:val="00FA36C1"/>
    <w:rsid w:val="00FA39DB"/>
    <w:rsid w:val="00FA720E"/>
    <w:rsid w:val="00FA7C1F"/>
    <w:rsid w:val="00FB1C80"/>
    <w:rsid w:val="00FB2C60"/>
    <w:rsid w:val="00FB5B7C"/>
    <w:rsid w:val="00FB76E8"/>
    <w:rsid w:val="00FC17ED"/>
    <w:rsid w:val="00FC6BF9"/>
    <w:rsid w:val="00FD002A"/>
    <w:rsid w:val="00FD3176"/>
    <w:rsid w:val="00FD4A2A"/>
    <w:rsid w:val="00FD4D8F"/>
    <w:rsid w:val="00FD4E1D"/>
    <w:rsid w:val="00FD6030"/>
    <w:rsid w:val="00FE1D22"/>
    <w:rsid w:val="00FE239D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2258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258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customStyle="1" w:styleId="apple-tab-span">
    <w:name w:val="apple-tab-span"/>
    <w:basedOn w:val="a0"/>
    <w:rsid w:val="00CB2258"/>
  </w:style>
  <w:style w:type="character" w:customStyle="1" w:styleId="apple-converted-space">
    <w:name w:val="apple-converted-space"/>
    <w:basedOn w:val="a0"/>
    <w:rsid w:val="00CB2258"/>
  </w:style>
  <w:style w:type="character" w:styleId="a3">
    <w:name w:val="Hyperlink"/>
    <w:basedOn w:val="a0"/>
    <w:uiPriority w:val="99"/>
    <w:unhideWhenUsed/>
    <w:rsid w:val="00CB2258"/>
    <w:rPr>
      <w:color w:val="0000FF"/>
      <w:u w:val="single"/>
    </w:rPr>
  </w:style>
  <w:style w:type="character" w:styleId="a4">
    <w:name w:val="Strong"/>
    <w:basedOn w:val="a0"/>
    <w:uiPriority w:val="22"/>
    <w:qFormat/>
    <w:rsid w:val="00CB2258"/>
    <w:rPr>
      <w:b/>
      <w:bCs/>
    </w:rPr>
  </w:style>
  <w:style w:type="paragraph" w:styleId="a5">
    <w:name w:val="List Paragraph"/>
    <w:basedOn w:val="a"/>
    <w:uiPriority w:val="34"/>
    <w:qFormat/>
    <w:rsid w:val="00CB2258"/>
    <w:pPr>
      <w:spacing w:after="0" w:line="240" w:lineRule="auto"/>
      <w:ind w:left="720" w:firstLine="709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CB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B2258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CB225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B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225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B22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25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B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2258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B2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">
    <w:name w:val="txt"/>
    <w:basedOn w:val="a0"/>
    <w:rsid w:val="00CB2258"/>
  </w:style>
  <w:style w:type="character" w:customStyle="1" w:styleId="oth">
    <w:name w:val="oth"/>
    <w:basedOn w:val="a0"/>
    <w:rsid w:val="00CB2258"/>
  </w:style>
  <w:style w:type="character" w:customStyle="1" w:styleId="wrn">
    <w:name w:val="wrn"/>
    <w:basedOn w:val="a0"/>
    <w:rsid w:val="00CB2258"/>
  </w:style>
  <w:style w:type="paragraph" w:styleId="ae">
    <w:name w:val="Balloon Text"/>
    <w:basedOn w:val="a"/>
    <w:link w:val="af"/>
    <w:uiPriority w:val="99"/>
    <w:semiHidden/>
    <w:unhideWhenUsed/>
    <w:rsid w:val="00CB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225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ranslation-chunk">
    <w:name w:val="translation-chunk"/>
    <w:rsid w:val="00CB2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2258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258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customStyle="1" w:styleId="apple-tab-span">
    <w:name w:val="apple-tab-span"/>
    <w:basedOn w:val="a0"/>
    <w:rsid w:val="00CB2258"/>
  </w:style>
  <w:style w:type="character" w:customStyle="1" w:styleId="apple-converted-space">
    <w:name w:val="apple-converted-space"/>
    <w:basedOn w:val="a0"/>
    <w:rsid w:val="00CB2258"/>
  </w:style>
  <w:style w:type="character" w:styleId="a3">
    <w:name w:val="Hyperlink"/>
    <w:basedOn w:val="a0"/>
    <w:uiPriority w:val="99"/>
    <w:unhideWhenUsed/>
    <w:rsid w:val="00CB2258"/>
    <w:rPr>
      <w:color w:val="0000FF"/>
      <w:u w:val="single"/>
    </w:rPr>
  </w:style>
  <w:style w:type="character" w:styleId="a4">
    <w:name w:val="Strong"/>
    <w:basedOn w:val="a0"/>
    <w:uiPriority w:val="22"/>
    <w:qFormat/>
    <w:rsid w:val="00CB2258"/>
    <w:rPr>
      <w:b/>
      <w:bCs/>
    </w:rPr>
  </w:style>
  <w:style w:type="paragraph" w:styleId="a5">
    <w:name w:val="List Paragraph"/>
    <w:basedOn w:val="a"/>
    <w:uiPriority w:val="34"/>
    <w:qFormat/>
    <w:rsid w:val="00CB2258"/>
    <w:pPr>
      <w:spacing w:after="0" w:line="240" w:lineRule="auto"/>
      <w:ind w:left="720" w:firstLine="709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CB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B2258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CB225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B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225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B22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25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B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2258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B2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">
    <w:name w:val="txt"/>
    <w:basedOn w:val="a0"/>
    <w:rsid w:val="00CB2258"/>
  </w:style>
  <w:style w:type="character" w:customStyle="1" w:styleId="oth">
    <w:name w:val="oth"/>
    <w:basedOn w:val="a0"/>
    <w:rsid w:val="00CB2258"/>
  </w:style>
  <w:style w:type="character" w:customStyle="1" w:styleId="wrn">
    <w:name w:val="wrn"/>
    <w:basedOn w:val="a0"/>
    <w:rsid w:val="00CB2258"/>
  </w:style>
  <w:style w:type="paragraph" w:styleId="ae">
    <w:name w:val="Balloon Text"/>
    <w:basedOn w:val="a"/>
    <w:link w:val="af"/>
    <w:uiPriority w:val="99"/>
    <w:semiHidden/>
    <w:unhideWhenUsed/>
    <w:rsid w:val="00CB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225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ranslation-chunk">
    <w:name w:val="translation-chunk"/>
    <w:rsid w:val="00CB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kravec</dc:creator>
  <cp:keywords/>
  <dc:description/>
  <cp:lastModifiedBy>User</cp:lastModifiedBy>
  <cp:revision>3</cp:revision>
  <dcterms:created xsi:type="dcterms:W3CDTF">2018-02-12T09:34:00Z</dcterms:created>
  <dcterms:modified xsi:type="dcterms:W3CDTF">2018-02-21T08:59:00Z</dcterms:modified>
</cp:coreProperties>
</file>