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5FE" w:rsidRPr="00D865FE" w:rsidRDefault="00D865FE" w:rsidP="00D865FE">
      <w:pPr>
        <w:spacing w:after="160" w:line="259" w:lineRule="auto"/>
        <w:ind w:left="720" w:right="0" w:firstLine="0"/>
        <w:contextualSpacing/>
        <w:rPr>
          <w:rFonts w:eastAsia="Calibri"/>
          <w:color w:val="auto"/>
          <w:szCs w:val="30"/>
          <w:lang w:eastAsia="en-US"/>
        </w:rPr>
      </w:pPr>
      <w:bookmarkStart w:id="0" w:name="_GoBack"/>
      <w:bookmarkEnd w:id="0"/>
      <w:r>
        <w:rPr>
          <w:rFonts w:eastAsia="Calibri"/>
          <w:color w:val="auto"/>
          <w:szCs w:val="30"/>
          <w:lang w:eastAsia="en-US"/>
        </w:rPr>
        <w:t>О</w:t>
      </w:r>
      <w:r w:rsidRPr="00D865FE">
        <w:rPr>
          <w:rFonts w:eastAsia="Calibri"/>
          <w:color w:val="auto"/>
          <w:szCs w:val="30"/>
          <w:lang w:eastAsia="en-US"/>
        </w:rPr>
        <w:t>тдельные статьи нового (06.01.2021) Административного Кодекса Республики Беларусь</w:t>
      </w:r>
      <w:r>
        <w:rPr>
          <w:rFonts w:eastAsia="Calibri"/>
          <w:color w:val="auto"/>
          <w:szCs w:val="30"/>
          <w:lang w:eastAsia="en-US"/>
        </w:rPr>
        <w:t xml:space="preserve"> в сравнении с КоАП 2003 года</w:t>
      </w:r>
    </w:p>
    <w:tbl>
      <w:tblPr>
        <w:tblStyle w:val="TableGrid"/>
        <w:tblW w:w="15536" w:type="dxa"/>
        <w:tblInd w:w="-175" w:type="dxa"/>
        <w:tblCellMar>
          <w:top w:w="39" w:type="dxa"/>
          <w:left w:w="67" w:type="dxa"/>
          <w:right w:w="69" w:type="dxa"/>
        </w:tblCellMar>
        <w:tblLook w:val="04A0" w:firstRow="1" w:lastRow="0" w:firstColumn="1" w:lastColumn="0" w:noHBand="0" w:noVBand="1"/>
      </w:tblPr>
      <w:tblGrid>
        <w:gridCol w:w="14"/>
        <w:gridCol w:w="7948"/>
        <w:gridCol w:w="7546"/>
        <w:gridCol w:w="28"/>
      </w:tblGrid>
      <w:tr w:rsidR="00AD0005" w:rsidTr="007209F3">
        <w:trPr>
          <w:trHeight w:val="331"/>
        </w:trPr>
        <w:tc>
          <w:tcPr>
            <w:tcW w:w="79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0005" w:rsidRPr="007209F3" w:rsidRDefault="00AD0005" w:rsidP="00AD0005">
            <w:pPr>
              <w:spacing w:after="0" w:line="259" w:lineRule="auto"/>
              <w:ind w:left="0" w:right="58" w:firstLine="0"/>
              <w:jc w:val="center"/>
              <w:rPr>
                <w:b/>
              </w:rPr>
            </w:pPr>
            <w:r w:rsidRPr="007209F3">
              <w:rPr>
                <w:rFonts w:ascii="Times New Roman" w:hAnsi="Times New Roman"/>
                <w:b/>
                <w:sz w:val="28"/>
              </w:rPr>
              <w:t>КоАП 6 января 2021 года</w:t>
            </w:r>
          </w:p>
        </w:tc>
        <w:tc>
          <w:tcPr>
            <w:tcW w:w="75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0005" w:rsidRPr="007209F3" w:rsidRDefault="00AD0005" w:rsidP="00AD0005">
            <w:pPr>
              <w:spacing w:after="0" w:line="259" w:lineRule="auto"/>
              <w:ind w:left="0" w:right="86" w:firstLine="0"/>
              <w:jc w:val="center"/>
              <w:rPr>
                <w:b/>
              </w:rPr>
            </w:pPr>
            <w:r w:rsidRPr="007209F3">
              <w:rPr>
                <w:rFonts w:ascii="Times New Roman" w:hAnsi="Times New Roman"/>
                <w:b/>
                <w:sz w:val="28"/>
              </w:rPr>
              <w:t>КоАП 21 апреля 2003 года</w:t>
            </w:r>
          </w:p>
        </w:tc>
      </w:tr>
      <w:tr w:rsidR="00AD0005" w:rsidTr="007209F3">
        <w:trPr>
          <w:trHeight w:val="561"/>
        </w:trPr>
        <w:tc>
          <w:tcPr>
            <w:tcW w:w="79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0005" w:rsidRDefault="00AD0005" w:rsidP="007209F3">
            <w:pPr>
              <w:spacing w:after="0" w:line="259" w:lineRule="auto"/>
              <w:ind w:left="0" w:right="0" w:firstLine="7"/>
            </w:pPr>
            <w:r>
              <w:rPr>
                <w:rFonts w:ascii="Times New Roman" w:hAnsi="Times New Roman"/>
                <w:sz w:val="24"/>
              </w:rPr>
              <w:t>Статья 10.1 Умышленное причинение телесного повреждения и иные насильственные действия либо нарушение защитного предписания</w:t>
            </w:r>
          </w:p>
        </w:tc>
        <w:tc>
          <w:tcPr>
            <w:tcW w:w="75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0005" w:rsidRDefault="00AD0005" w:rsidP="007209F3">
            <w:pPr>
              <w:spacing w:after="0" w:line="259" w:lineRule="auto"/>
              <w:ind w:left="7" w:right="0" w:firstLine="0"/>
            </w:pPr>
            <w:r>
              <w:rPr>
                <w:rFonts w:ascii="Times New Roman" w:hAnsi="Times New Roman"/>
                <w:sz w:val="24"/>
              </w:rPr>
              <w:t>Статья 9.1 Умышленное причинение телесного повреждения и иные насильственные действия либо нарушение защитного предписания</w:t>
            </w:r>
          </w:p>
        </w:tc>
      </w:tr>
      <w:tr w:rsidR="00AD0005" w:rsidTr="007209F3">
        <w:trPr>
          <w:trHeight w:val="288"/>
        </w:trPr>
        <w:tc>
          <w:tcPr>
            <w:tcW w:w="79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0005" w:rsidRDefault="00AD0005" w:rsidP="007209F3">
            <w:pPr>
              <w:spacing w:after="0" w:line="259" w:lineRule="auto"/>
              <w:ind w:left="0" w:right="0" w:firstLine="7"/>
              <w:jc w:val="center"/>
            </w:pPr>
            <w:r>
              <w:rPr>
                <w:rFonts w:ascii="Times New Roman" w:hAnsi="Times New Roman"/>
                <w:sz w:val="26"/>
              </w:rPr>
              <w:t>ИСКЛЮЧЕНА</w:t>
            </w:r>
          </w:p>
        </w:tc>
        <w:tc>
          <w:tcPr>
            <w:tcW w:w="75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0005" w:rsidRDefault="00AD0005" w:rsidP="007209F3">
            <w:pPr>
              <w:spacing w:after="0" w:line="259" w:lineRule="auto"/>
              <w:ind w:left="7" w:right="0" w:firstLine="0"/>
              <w:jc w:val="left"/>
            </w:pPr>
            <w:r>
              <w:rPr>
                <w:rFonts w:ascii="Times New Roman" w:hAnsi="Times New Roman"/>
                <w:sz w:val="24"/>
              </w:rPr>
              <w:t>Статья 9.2 Клевета</w:t>
            </w:r>
          </w:p>
        </w:tc>
      </w:tr>
      <w:tr w:rsidR="00AD0005" w:rsidTr="007209F3">
        <w:trPr>
          <w:trHeight w:val="288"/>
        </w:trPr>
        <w:tc>
          <w:tcPr>
            <w:tcW w:w="79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0005" w:rsidRDefault="00AD0005" w:rsidP="007209F3">
            <w:pPr>
              <w:spacing w:after="0" w:line="259" w:lineRule="auto"/>
              <w:ind w:left="0" w:right="0" w:firstLine="7"/>
              <w:jc w:val="left"/>
            </w:pPr>
            <w:r>
              <w:rPr>
                <w:rFonts w:ascii="Times New Roman" w:hAnsi="Times New Roman"/>
                <w:sz w:val="24"/>
              </w:rPr>
              <w:t>Статья 10.2 Оскорбление</w:t>
            </w:r>
          </w:p>
        </w:tc>
        <w:tc>
          <w:tcPr>
            <w:tcW w:w="75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0005" w:rsidRDefault="00AD0005" w:rsidP="007209F3">
            <w:pPr>
              <w:spacing w:after="0" w:line="259" w:lineRule="auto"/>
              <w:ind w:left="7" w:right="0" w:firstLine="0"/>
              <w:jc w:val="left"/>
            </w:pPr>
            <w:r>
              <w:rPr>
                <w:rFonts w:ascii="Times New Roman" w:hAnsi="Times New Roman"/>
                <w:sz w:val="24"/>
              </w:rPr>
              <w:t>Статья 9.3 Оскорбление</w:t>
            </w:r>
          </w:p>
        </w:tc>
      </w:tr>
      <w:tr w:rsidR="00AD0005" w:rsidTr="007209F3">
        <w:trPr>
          <w:trHeight w:val="1108"/>
        </w:trPr>
        <w:tc>
          <w:tcPr>
            <w:tcW w:w="79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0005" w:rsidRDefault="00AD0005" w:rsidP="007209F3">
            <w:pPr>
              <w:spacing w:after="0" w:line="259" w:lineRule="auto"/>
              <w:ind w:left="0" w:right="0" w:firstLine="7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Статья 10.3 Невыполнение обязанностей по воспитанию детей</w:t>
            </w:r>
          </w:p>
          <w:p w:rsidR="00AD0005" w:rsidRDefault="00AD0005" w:rsidP="007209F3">
            <w:pPr>
              <w:spacing w:after="0" w:line="259" w:lineRule="auto"/>
              <w:ind w:left="0" w:right="0" w:firstLine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1</w:t>
            </w:r>
            <w:r w:rsidRPr="00AD0005">
              <w:rPr>
                <w:rFonts w:ascii="Times New Roman" w:hAnsi="Times New Roman"/>
                <w:sz w:val="24"/>
                <w:szCs w:val="24"/>
              </w:rPr>
              <w:t xml:space="preserve">. Невыполнение родителями или лицами, их заменяющими, обязанностей по воспитанию детей, повлекшее совершение несовершеннолетним деяния, содержащего признаки административного правонарушения либо преступления, но не достигшим ко времени совершения такого деяния возраста, с которого наступает административная или уголовная ответственность за совершенное деяние, – влечет наложение штрафа в размере до десяти базовых величин. </w:t>
            </w:r>
          </w:p>
          <w:p w:rsidR="00AD0005" w:rsidRPr="00AD0005" w:rsidRDefault="00AD0005" w:rsidP="007209F3">
            <w:pPr>
              <w:spacing w:after="0" w:line="259" w:lineRule="auto"/>
              <w:ind w:left="0" w:right="0" w:firstLine="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Pr="00AD0005">
              <w:rPr>
                <w:rFonts w:ascii="Times New Roman" w:hAnsi="Times New Roman"/>
                <w:sz w:val="24"/>
                <w:szCs w:val="24"/>
              </w:rPr>
              <w:t xml:space="preserve">2. Невыполнение родителями или лицами, их заменяющими, обязанностей по сопровождению несовершеннолетнего в возрасте до шестнадцати лет либо по обеспечению его сопровождения совершеннолетним лицом в период с двадцати трех до шести часов вне жилища – влечет наложение штрафа в размере до двух базовых величин. </w:t>
            </w:r>
          </w:p>
        </w:tc>
        <w:tc>
          <w:tcPr>
            <w:tcW w:w="75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0005" w:rsidRDefault="00AD0005" w:rsidP="007209F3">
            <w:pPr>
              <w:spacing w:after="0" w:line="259" w:lineRule="auto"/>
              <w:ind w:left="7" w:right="0" w:firstLine="0"/>
              <w:jc w:val="left"/>
            </w:pPr>
            <w:r>
              <w:rPr>
                <w:rFonts w:ascii="Times New Roman" w:hAnsi="Times New Roman"/>
                <w:sz w:val="24"/>
              </w:rPr>
              <w:t>Статья 9.4 Невыполнение обязанностей по воспитанию детей</w:t>
            </w:r>
          </w:p>
          <w:p w:rsidR="00AD0005" w:rsidRDefault="00AD0005" w:rsidP="007209F3">
            <w:pPr>
              <w:spacing w:after="0" w:line="259" w:lineRule="auto"/>
              <w:ind w:left="7" w:right="72" w:firstLine="0"/>
            </w:pPr>
            <w:r>
              <w:rPr>
                <w:rFonts w:ascii="Times New Roman" w:hAnsi="Times New Roman"/>
                <w:sz w:val="24"/>
              </w:rPr>
              <w:t>Статья 17.13 Неисполнение обязанностей по сопровождению или обеспечению сопровождения несовершеннолетнего в ночное время вне жилища</w:t>
            </w:r>
          </w:p>
        </w:tc>
      </w:tr>
      <w:tr w:rsidR="00AD0005" w:rsidTr="007209F3">
        <w:trPr>
          <w:trHeight w:val="285"/>
        </w:trPr>
        <w:tc>
          <w:tcPr>
            <w:tcW w:w="79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0005" w:rsidRDefault="00AD0005" w:rsidP="007209F3">
            <w:pPr>
              <w:spacing w:after="0" w:line="259" w:lineRule="auto"/>
              <w:ind w:left="0" w:right="0" w:firstLine="7"/>
              <w:jc w:val="left"/>
            </w:pPr>
            <w:r>
              <w:rPr>
                <w:rFonts w:ascii="Times New Roman" w:hAnsi="Times New Roman"/>
                <w:sz w:val="24"/>
              </w:rPr>
              <w:t>Статья 11.1 Мелкое хищение</w:t>
            </w:r>
          </w:p>
        </w:tc>
        <w:tc>
          <w:tcPr>
            <w:tcW w:w="75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0005" w:rsidRDefault="00AD0005" w:rsidP="007209F3">
            <w:pPr>
              <w:spacing w:after="0" w:line="259" w:lineRule="auto"/>
              <w:ind w:left="7" w:right="0" w:firstLine="0"/>
              <w:jc w:val="left"/>
            </w:pPr>
            <w:r>
              <w:rPr>
                <w:rFonts w:ascii="Times New Roman" w:hAnsi="Times New Roman"/>
                <w:sz w:val="24"/>
              </w:rPr>
              <w:t>Статья 10.5 Мелкое хищение</w:t>
            </w:r>
          </w:p>
        </w:tc>
      </w:tr>
      <w:tr w:rsidR="00AD0005" w:rsidTr="007209F3">
        <w:trPr>
          <w:trHeight w:val="288"/>
        </w:trPr>
        <w:tc>
          <w:tcPr>
            <w:tcW w:w="79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0005" w:rsidRDefault="00AD0005" w:rsidP="007209F3">
            <w:pPr>
              <w:spacing w:after="0" w:line="259" w:lineRule="auto"/>
              <w:ind w:left="0" w:right="0" w:firstLine="7"/>
              <w:jc w:val="left"/>
            </w:pPr>
            <w:r>
              <w:rPr>
                <w:rFonts w:ascii="Times New Roman" w:hAnsi="Times New Roman"/>
                <w:sz w:val="24"/>
              </w:rPr>
              <w:t xml:space="preserve">Статья 11.2 Причинение имущественного ущерба </w:t>
            </w:r>
          </w:p>
        </w:tc>
        <w:tc>
          <w:tcPr>
            <w:tcW w:w="75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0005" w:rsidRDefault="00AD0005" w:rsidP="007209F3">
            <w:pPr>
              <w:spacing w:after="0" w:line="259" w:lineRule="auto"/>
              <w:ind w:left="7" w:right="0" w:firstLine="0"/>
              <w:jc w:val="left"/>
            </w:pPr>
            <w:r>
              <w:rPr>
                <w:rFonts w:ascii="Times New Roman" w:hAnsi="Times New Roman"/>
                <w:sz w:val="24"/>
              </w:rPr>
              <w:t>Статья 10.7 Причинение имущественного ущерба</w:t>
            </w:r>
          </w:p>
        </w:tc>
      </w:tr>
      <w:tr w:rsidR="00AD0005" w:rsidTr="007209F3">
        <w:trPr>
          <w:trHeight w:val="561"/>
        </w:trPr>
        <w:tc>
          <w:tcPr>
            <w:tcW w:w="79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0005" w:rsidRDefault="00AD0005" w:rsidP="007209F3">
            <w:pPr>
              <w:spacing w:after="0" w:line="259" w:lineRule="auto"/>
              <w:ind w:left="0" w:right="0" w:firstLine="7"/>
              <w:jc w:val="left"/>
            </w:pPr>
            <w:r>
              <w:rPr>
                <w:rFonts w:ascii="Times New Roman" w:hAnsi="Times New Roman"/>
                <w:sz w:val="24"/>
              </w:rPr>
              <w:t>Статья 11.3 Умышленные уничтожение либо повреждение чужого имущества</w:t>
            </w:r>
          </w:p>
        </w:tc>
        <w:tc>
          <w:tcPr>
            <w:tcW w:w="75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0005" w:rsidRDefault="00AD0005" w:rsidP="007209F3">
            <w:pPr>
              <w:spacing w:after="0" w:line="259" w:lineRule="auto"/>
              <w:ind w:left="7" w:right="0" w:firstLine="0"/>
              <w:jc w:val="left"/>
            </w:pPr>
            <w:r>
              <w:rPr>
                <w:rFonts w:ascii="Times New Roman" w:hAnsi="Times New Roman"/>
                <w:sz w:val="24"/>
              </w:rPr>
              <w:t xml:space="preserve">Статья 10.9 </w:t>
            </w:r>
            <w:r w:rsidR="007209F3" w:rsidRPr="00C02BC3">
              <w:rPr>
                <w:rFonts w:ascii="Times New Roman" w:hAnsi="Times New Roman"/>
                <w:sz w:val="24"/>
                <w:szCs w:val="24"/>
              </w:rPr>
              <w:t>Умышленные уничтожение либо повреждение имущества</w:t>
            </w:r>
          </w:p>
        </w:tc>
      </w:tr>
      <w:tr w:rsidR="00AD0005" w:rsidTr="007209F3">
        <w:trPr>
          <w:trHeight w:val="281"/>
        </w:trPr>
        <w:tc>
          <w:tcPr>
            <w:tcW w:w="796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0005" w:rsidRDefault="00AD0005" w:rsidP="007209F3">
            <w:pPr>
              <w:spacing w:after="0" w:line="259" w:lineRule="auto"/>
              <w:ind w:left="0" w:right="0" w:firstLine="7"/>
              <w:jc w:val="left"/>
            </w:pPr>
            <w:r>
              <w:rPr>
                <w:rFonts w:ascii="Times New Roman" w:hAnsi="Times New Roman"/>
                <w:sz w:val="24"/>
              </w:rPr>
              <w:t>Статья 11.4 Присвоение найденного имущества</w:t>
            </w:r>
          </w:p>
        </w:tc>
        <w:tc>
          <w:tcPr>
            <w:tcW w:w="75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0005" w:rsidRDefault="00AD0005" w:rsidP="007209F3">
            <w:pPr>
              <w:spacing w:after="0" w:line="259" w:lineRule="auto"/>
              <w:ind w:left="7" w:right="0" w:firstLine="0"/>
              <w:jc w:val="left"/>
            </w:pPr>
            <w:r>
              <w:rPr>
                <w:rFonts w:ascii="Times New Roman" w:hAnsi="Times New Roman"/>
                <w:sz w:val="24"/>
              </w:rPr>
              <w:t>Статья 10.6 Присвоение найденного имущества</w:t>
            </w:r>
          </w:p>
        </w:tc>
      </w:tr>
      <w:tr w:rsidR="00AD0005" w:rsidTr="007209F3">
        <w:tblPrEx>
          <w:tblCellMar>
            <w:top w:w="43" w:type="dxa"/>
            <w:left w:w="60" w:type="dxa"/>
          </w:tblCellMar>
        </w:tblPrEx>
        <w:trPr>
          <w:gridBefore w:val="1"/>
          <w:gridAfter w:val="1"/>
          <w:wBefore w:w="14" w:type="dxa"/>
          <w:wAfter w:w="28" w:type="dxa"/>
          <w:trHeight w:val="561"/>
        </w:trPr>
        <w:tc>
          <w:tcPr>
            <w:tcW w:w="7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0005" w:rsidRDefault="00AD0005" w:rsidP="007209F3">
            <w:pPr>
              <w:spacing w:after="0" w:line="259" w:lineRule="auto"/>
              <w:ind w:left="0" w:right="0" w:firstLine="7"/>
              <w:jc w:val="left"/>
            </w:pPr>
            <w:r>
              <w:rPr>
                <w:rFonts w:ascii="Times New Roman" w:hAnsi="Times New Roman"/>
                <w:sz w:val="24"/>
              </w:rPr>
              <w:t>Статья 16.29 Жестокое обращение с животным или избавление от животного</w:t>
            </w:r>
          </w:p>
        </w:tc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0005" w:rsidRDefault="00AD0005" w:rsidP="007209F3">
            <w:pPr>
              <w:spacing w:after="0" w:line="259" w:lineRule="auto"/>
              <w:ind w:left="7" w:right="0" w:firstLine="0"/>
              <w:jc w:val="left"/>
            </w:pPr>
            <w:r>
              <w:rPr>
                <w:rFonts w:ascii="Times New Roman" w:hAnsi="Times New Roman"/>
                <w:sz w:val="24"/>
              </w:rPr>
              <w:t>Статья 15.45 Жестокое обращение с животными</w:t>
            </w:r>
          </w:p>
        </w:tc>
      </w:tr>
      <w:tr w:rsidR="00AD0005" w:rsidTr="007209F3">
        <w:tblPrEx>
          <w:tblCellMar>
            <w:top w:w="43" w:type="dxa"/>
            <w:left w:w="60" w:type="dxa"/>
          </w:tblCellMar>
        </w:tblPrEx>
        <w:trPr>
          <w:gridBefore w:val="1"/>
          <w:gridAfter w:val="1"/>
          <w:wBefore w:w="14" w:type="dxa"/>
          <w:wAfter w:w="28" w:type="dxa"/>
          <w:trHeight w:val="121"/>
        </w:trPr>
        <w:tc>
          <w:tcPr>
            <w:tcW w:w="7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0005" w:rsidRDefault="00AD0005" w:rsidP="007209F3">
            <w:pPr>
              <w:spacing w:after="0" w:line="259" w:lineRule="auto"/>
              <w:ind w:left="0" w:right="0" w:firstLine="7"/>
              <w:jc w:val="left"/>
            </w:pPr>
            <w:r>
              <w:rPr>
                <w:rFonts w:ascii="Times New Roman" w:hAnsi="Times New Roman"/>
                <w:sz w:val="24"/>
              </w:rPr>
              <w:t>Статья 16.30 Нарушение правил содержания животных</w:t>
            </w:r>
          </w:p>
        </w:tc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0005" w:rsidRDefault="00AD0005" w:rsidP="007209F3">
            <w:pPr>
              <w:spacing w:after="0" w:line="259" w:lineRule="auto"/>
              <w:ind w:left="7" w:right="0" w:firstLine="0"/>
            </w:pPr>
            <w:r>
              <w:rPr>
                <w:rFonts w:ascii="Times New Roman" w:hAnsi="Times New Roman"/>
                <w:sz w:val="24"/>
              </w:rPr>
              <w:t>Статья 15.47 Нарушение правил содержания домашних и (или) хищных животных</w:t>
            </w:r>
          </w:p>
        </w:tc>
      </w:tr>
      <w:tr w:rsidR="007209F3" w:rsidTr="007209F3">
        <w:tblPrEx>
          <w:tblCellMar>
            <w:top w:w="43" w:type="dxa"/>
            <w:left w:w="60" w:type="dxa"/>
          </w:tblCellMar>
        </w:tblPrEx>
        <w:trPr>
          <w:gridBefore w:val="1"/>
          <w:gridAfter w:val="1"/>
          <w:wBefore w:w="14" w:type="dxa"/>
          <w:wAfter w:w="28" w:type="dxa"/>
          <w:trHeight w:val="121"/>
        </w:trPr>
        <w:tc>
          <w:tcPr>
            <w:tcW w:w="7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09F3" w:rsidRPr="00841F9D" w:rsidRDefault="007209F3" w:rsidP="007209F3">
            <w:pPr>
              <w:spacing w:after="0" w:line="259" w:lineRule="auto"/>
              <w:ind w:left="14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841F9D">
              <w:rPr>
                <w:rFonts w:ascii="Times New Roman" w:hAnsi="Times New Roman"/>
                <w:sz w:val="24"/>
                <w:szCs w:val="24"/>
              </w:rPr>
              <w:t>Статья 17.6 Незаконные действия с некурительными табачными изделиями, предназначенными для сосания и или жевания</w:t>
            </w:r>
          </w:p>
        </w:tc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09F3" w:rsidRDefault="007209F3" w:rsidP="007209F3">
            <w:pPr>
              <w:spacing w:after="0" w:line="259" w:lineRule="auto"/>
              <w:ind w:left="22" w:right="0" w:firstLine="0"/>
            </w:pPr>
            <w:r>
              <w:rPr>
                <w:rFonts w:ascii="Times New Roman" w:hAnsi="Times New Roman"/>
                <w:sz w:val="24"/>
              </w:rPr>
              <w:t>Статья 16.10 Незаконные действия с некурительными табачными изделиями, предназначенными для сосания и или жевания</w:t>
            </w:r>
          </w:p>
        </w:tc>
      </w:tr>
      <w:tr w:rsidR="007209F3" w:rsidTr="007209F3">
        <w:tblPrEx>
          <w:tblCellMar>
            <w:top w:w="43" w:type="dxa"/>
            <w:left w:w="60" w:type="dxa"/>
          </w:tblCellMar>
        </w:tblPrEx>
        <w:trPr>
          <w:gridBefore w:val="1"/>
          <w:gridAfter w:val="1"/>
          <w:wBefore w:w="14" w:type="dxa"/>
          <w:wAfter w:w="28" w:type="dxa"/>
          <w:trHeight w:val="121"/>
        </w:trPr>
        <w:tc>
          <w:tcPr>
            <w:tcW w:w="7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09F3" w:rsidRPr="00841F9D" w:rsidRDefault="007209F3" w:rsidP="007209F3">
            <w:pPr>
              <w:spacing w:after="0" w:line="259" w:lineRule="auto"/>
              <w:ind w:left="14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841F9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Статья 18.1. Умышленное блокирование транспортных коммуникаций </w:t>
            </w:r>
          </w:p>
        </w:tc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09F3" w:rsidRDefault="007209F3" w:rsidP="007209F3">
            <w:pPr>
              <w:spacing w:after="0" w:line="259" w:lineRule="auto"/>
              <w:ind w:left="22" w:right="0" w:firstLine="0"/>
              <w:rPr>
                <w:sz w:val="24"/>
              </w:rPr>
            </w:pPr>
            <w:r w:rsidRPr="00841F9D">
              <w:rPr>
                <w:rFonts w:ascii="Times New Roman" w:hAnsi="Times New Roman"/>
                <w:sz w:val="24"/>
                <w:szCs w:val="24"/>
              </w:rPr>
              <w:t>Статья 18.1. Умышленное блокирование транспортных коммуникаций</w:t>
            </w:r>
          </w:p>
        </w:tc>
      </w:tr>
      <w:tr w:rsidR="007209F3" w:rsidTr="007209F3">
        <w:tblPrEx>
          <w:tblCellMar>
            <w:top w:w="43" w:type="dxa"/>
            <w:left w:w="60" w:type="dxa"/>
          </w:tblCellMar>
        </w:tblPrEx>
        <w:trPr>
          <w:gridBefore w:val="1"/>
          <w:gridAfter w:val="1"/>
          <w:wBefore w:w="14" w:type="dxa"/>
          <w:wAfter w:w="28" w:type="dxa"/>
          <w:trHeight w:val="121"/>
        </w:trPr>
        <w:tc>
          <w:tcPr>
            <w:tcW w:w="7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09F3" w:rsidRPr="00841F9D" w:rsidRDefault="007209F3" w:rsidP="007209F3">
            <w:pPr>
              <w:spacing w:after="0" w:line="259" w:lineRule="auto"/>
              <w:ind w:left="14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841F9D">
              <w:rPr>
                <w:rFonts w:ascii="Times New Roman" w:hAnsi="Times New Roman"/>
                <w:sz w:val="24"/>
                <w:szCs w:val="24"/>
              </w:rPr>
              <w:t>Статья 18.2. Нарушение правил, обеспечивающих безопасность движения на железнодорожном или городском электрическом транспорте</w:t>
            </w:r>
          </w:p>
        </w:tc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09F3" w:rsidRDefault="007209F3" w:rsidP="007209F3">
            <w:pPr>
              <w:spacing w:before="100" w:beforeAutospacing="1" w:after="100" w:afterAutospacing="1" w:line="240" w:lineRule="auto"/>
              <w:ind w:left="22" w:firstLine="0"/>
              <w:rPr>
                <w:sz w:val="24"/>
              </w:rPr>
            </w:pPr>
            <w:r w:rsidRPr="00C02BC3">
              <w:rPr>
                <w:rFonts w:ascii="Times New Roman" w:hAnsi="Times New Roman"/>
                <w:sz w:val="24"/>
                <w:szCs w:val="24"/>
              </w:rPr>
              <w:t>Статья 18.3. Hарушение правил, обеспечивающих безопасность движения на железнодорожном или городском электрическом транспорте</w:t>
            </w:r>
          </w:p>
        </w:tc>
      </w:tr>
      <w:tr w:rsidR="007209F3" w:rsidTr="007209F3">
        <w:tblPrEx>
          <w:tblCellMar>
            <w:top w:w="43" w:type="dxa"/>
            <w:left w:w="60" w:type="dxa"/>
          </w:tblCellMar>
        </w:tblPrEx>
        <w:trPr>
          <w:gridBefore w:val="1"/>
          <w:gridAfter w:val="1"/>
          <w:wBefore w:w="14" w:type="dxa"/>
          <w:wAfter w:w="28" w:type="dxa"/>
          <w:trHeight w:val="121"/>
        </w:trPr>
        <w:tc>
          <w:tcPr>
            <w:tcW w:w="7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09F3" w:rsidRPr="00841F9D" w:rsidRDefault="007209F3" w:rsidP="007209F3">
            <w:pPr>
              <w:spacing w:after="0" w:line="259" w:lineRule="auto"/>
              <w:ind w:left="14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841F9D">
              <w:rPr>
                <w:rFonts w:ascii="Times New Roman" w:hAnsi="Times New Roman"/>
                <w:sz w:val="24"/>
                <w:szCs w:val="24"/>
              </w:rPr>
              <w:t>Статья 18.3. Нарушение правил пользования транспортными средствами железнодорожного транспорта</w:t>
            </w:r>
          </w:p>
        </w:tc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09F3" w:rsidRPr="007209F3" w:rsidRDefault="007209F3" w:rsidP="007209F3">
            <w:pPr>
              <w:spacing w:before="100" w:beforeAutospacing="1" w:after="100" w:afterAutospacing="1" w:line="240" w:lineRule="auto"/>
              <w:ind w:left="22" w:firstLine="0"/>
              <w:rPr>
                <w:rFonts w:ascii="Times New Roman" w:hAnsi="Times New Roman"/>
                <w:sz w:val="24"/>
                <w:szCs w:val="24"/>
              </w:rPr>
            </w:pPr>
            <w:r w:rsidRPr="00C02BC3">
              <w:rPr>
                <w:rFonts w:ascii="Times New Roman" w:hAnsi="Times New Roman"/>
                <w:sz w:val="24"/>
                <w:szCs w:val="24"/>
              </w:rPr>
              <w:t>Статья 18.4. Hарушение правил пользования средствами железнодорожного транспорта</w:t>
            </w:r>
          </w:p>
        </w:tc>
      </w:tr>
      <w:tr w:rsidR="007209F3" w:rsidTr="007209F3">
        <w:tblPrEx>
          <w:tblCellMar>
            <w:top w:w="43" w:type="dxa"/>
            <w:left w:w="60" w:type="dxa"/>
          </w:tblCellMar>
        </w:tblPrEx>
        <w:trPr>
          <w:gridBefore w:val="1"/>
          <w:gridAfter w:val="1"/>
          <w:wBefore w:w="14" w:type="dxa"/>
          <w:wAfter w:w="28" w:type="dxa"/>
          <w:trHeight w:val="121"/>
        </w:trPr>
        <w:tc>
          <w:tcPr>
            <w:tcW w:w="7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09F3" w:rsidRPr="00841F9D" w:rsidRDefault="007209F3" w:rsidP="007209F3">
            <w:pPr>
              <w:spacing w:after="0" w:line="259" w:lineRule="auto"/>
              <w:ind w:left="14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841F9D">
              <w:rPr>
                <w:rFonts w:ascii="Times New Roman" w:hAnsi="Times New Roman"/>
                <w:sz w:val="24"/>
                <w:szCs w:val="24"/>
              </w:rPr>
              <w:t>Статья 18.14. Управление транспортным средством лицом, не имеющим права управления</w:t>
            </w:r>
          </w:p>
        </w:tc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09F3" w:rsidRPr="007209F3" w:rsidRDefault="007209F3" w:rsidP="007209F3">
            <w:pPr>
              <w:spacing w:before="100" w:beforeAutospacing="1" w:after="100" w:afterAutospacing="1" w:line="240" w:lineRule="auto"/>
              <w:ind w:left="22" w:firstLine="0"/>
              <w:rPr>
                <w:rFonts w:ascii="Times New Roman" w:hAnsi="Times New Roman"/>
                <w:sz w:val="24"/>
                <w:szCs w:val="24"/>
              </w:rPr>
            </w:pPr>
            <w:r w:rsidRPr="00C02BC3">
              <w:rPr>
                <w:rFonts w:ascii="Times New Roman" w:hAnsi="Times New Roman"/>
                <w:sz w:val="24"/>
                <w:szCs w:val="24"/>
              </w:rPr>
              <w:t>Статья 18.19. Управление транспортным средством лицом, не имеющим права управления</w:t>
            </w:r>
          </w:p>
        </w:tc>
      </w:tr>
      <w:tr w:rsidR="007209F3" w:rsidTr="007209F3">
        <w:tblPrEx>
          <w:tblCellMar>
            <w:top w:w="43" w:type="dxa"/>
            <w:left w:w="60" w:type="dxa"/>
          </w:tblCellMar>
        </w:tblPrEx>
        <w:trPr>
          <w:gridBefore w:val="1"/>
          <w:gridAfter w:val="1"/>
          <w:wBefore w:w="14" w:type="dxa"/>
          <w:wAfter w:w="28" w:type="dxa"/>
          <w:trHeight w:val="121"/>
        </w:trPr>
        <w:tc>
          <w:tcPr>
            <w:tcW w:w="7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09F3" w:rsidRPr="00841F9D" w:rsidRDefault="007209F3" w:rsidP="007209F3">
            <w:pPr>
              <w:spacing w:after="0" w:line="259" w:lineRule="auto"/>
              <w:ind w:left="14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841F9D">
              <w:rPr>
                <w:rFonts w:ascii="Times New Roman" w:hAnsi="Times New Roman"/>
                <w:sz w:val="24"/>
                <w:szCs w:val="24"/>
              </w:rPr>
              <w:t>Статья 18.15. Управление транспортным средством лицом, находящимся в состоянии опьянения, передача управления транспортным средством такому лицу либо отказ от прохождения проверки (освидетельствования)</w:t>
            </w:r>
          </w:p>
        </w:tc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09F3" w:rsidRDefault="007209F3" w:rsidP="007209F3">
            <w:pPr>
              <w:spacing w:before="100" w:beforeAutospacing="1" w:after="100" w:afterAutospacing="1" w:line="240" w:lineRule="auto"/>
              <w:ind w:left="22" w:firstLine="0"/>
              <w:rPr>
                <w:sz w:val="24"/>
              </w:rPr>
            </w:pPr>
            <w:r w:rsidRPr="00C02BC3">
              <w:rPr>
                <w:rFonts w:ascii="Times New Roman" w:hAnsi="Times New Roman"/>
                <w:sz w:val="24"/>
                <w:szCs w:val="24"/>
              </w:rPr>
              <w:t>Статья 18.16. Управление транспортным средством лицом, находящимся в состоянии опьянения, передача управления транспортным средством такому лицу либо отказ от прохождения проверки (освидетельствования)</w:t>
            </w:r>
          </w:p>
        </w:tc>
      </w:tr>
      <w:tr w:rsidR="007209F3" w:rsidTr="007209F3">
        <w:tblPrEx>
          <w:tblCellMar>
            <w:top w:w="43" w:type="dxa"/>
            <w:left w:w="60" w:type="dxa"/>
          </w:tblCellMar>
        </w:tblPrEx>
        <w:trPr>
          <w:gridBefore w:val="1"/>
          <w:gridAfter w:val="1"/>
          <w:wBefore w:w="14" w:type="dxa"/>
          <w:wAfter w:w="28" w:type="dxa"/>
          <w:trHeight w:val="121"/>
        </w:trPr>
        <w:tc>
          <w:tcPr>
            <w:tcW w:w="7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09F3" w:rsidRPr="00841F9D" w:rsidRDefault="007209F3" w:rsidP="007209F3">
            <w:pPr>
              <w:spacing w:after="0" w:line="259" w:lineRule="auto"/>
              <w:ind w:left="14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841F9D">
              <w:rPr>
                <w:rFonts w:ascii="Times New Roman" w:hAnsi="Times New Roman"/>
                <w:sz w:val="24"/>
                <w:szCs w:val="24"/>
              </w:rPr>
              <w:t>Статья 18.16. Нарушение правил дорожного движения, повлекшее причинение потерпевшему легкого телесного повреждения, оставление места дорожно-транспортного происшествия</w:t>
            </w:r>
          </w:p>
        </w:tc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09F3" w:rsidRPr="007209F3" w:rsidRDefault="007209F3" w:rsidP="007209F3">
            <w:pPr>
              <w:spacing w:before="100" w:beforeAutospacing="1" w:after="100" w:afterAutospacing="1" w:line="240" w:lineRule="auto"/>
              <w:ind w:left="22" w:firstLine="0"/>
              <w:rPr>
                <w:rFonts w:ascii="Times New Roman" w:hAnsi="Times New Roman"/>
                <w:sz w:val="24"/>
                <w:szCs w:val="24"/>
              </w:rPr>
            </w:pPr>
            <w:r w:rsidRPr="00C02BC3">
              <w:rPr>
                <w:rFonts w:ascii="Times New Roman" w:hAnsi="Times New Roman"/>
                <w:sz w:val="24"/>
                <w:szCs w:val="24"/>
              </w:rPr>
              <w:t>Статья 18.17. Нарушение правил дорожного движения, повлекшее причинение потерпевшему легкого телесного повреждения, повреждение транспортного средства или иного имущества</w:t>
            </w:r>
          </w:p>
        </w:tc>
      </w:tr>
      <w:tr w:rsidR="007209F3" w:rsidTr="007209F3">
        <w:tblPrEx>
          <w:tblCellMar>
            <w:top w:w="43" w:type="dxa"/>
            <w:left w:w="60" w:type="dxa"/>
          </w:tblCellMar>
        </w:tblPrEx>
        <w:trPr>
          <w:gridBefore w:val="1"/>
          <w:gridAfter w:val="1"/>
          <w:wBefore w:w="14" w:type="dxa"/>
          <w:wAfter w:w="28" w:type="dxa"/>
          <w:trHeight w:val="121"/>
        </w:trPr>
        <w:tc>
          <w:tcPr>
            <w:tcW w:w="7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09F3" w:rsidRPr="00841F9D" w:rsidRDefault="007209F3" w:rsidP="007209F3">
            <w:pPr>
              <w:spacing w:after="0" w:line="259" w:lineRule="auto"/>
              <w:ind w:left="14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841F9D">
              <w:rPr>
                <w:rFonts w:ascii="Times New Roman" w:hAnsi="Times New Roman"/>
                <w:sz w:val="24"/>
                <w:szCs w:val="24"/>
              </w:rPr>
              <w:t>Статья 18.17. Невыполнение требования об остановке транспортного средства</w:t>
            </w:r>
          </w:p>
        </w:tc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09F3" w:rsidRPr="007209F3" w:rsidRDefault="007209F3" w:rsidP="007209F3">
            <w:pPr>
              <w:spacing w:before="100" w:beforeAutospacing="1" w:after="100" w:afterAutospacing="1" w:line="240" w:lineRule="auto"/>
              <w:ind w:left="22" w:firstLine="0"/>
              <w:rPr>
                <w:rFonts w:ascii="Times New Roman" w:hAnsi="Times New Roman"/>
                <w:sz w:val="24"/>
                <w:szCs w:val="24"/>
              </w:rPr>
            </w:pPr>
            <w:r w:rsidRPr="00C02BC3">
              <w:rPr>
                <w:rFonts w:ascii="Times New Roman" w:hAnsi="Times New Roman"/>
                <w:sz w:val="24"/>
                <w:szCs w:val="24"/>
              </w:rPr>
              <w:t>Статья 18.21. Невыполнение требования об остановке транспортного средства</w:t>
            </w:r>
          </w:p>
        </w:tc>
      </w:tr>
      <w:tr w:rsidR="007209F3" w:rsidTr="007209F3">
        <w:tblPrEx>
          <w:tblCellMar>
            <w:top w:w="43" w:type="dxa"/>
            <w:left w:w="60" w:type="dxa"/>
          </w:tblCellMar>
        </w:tblPrEx>
        <w:trPr>
          <w:gridBefore w:val="1"/>
          <w:gridAfter w:val="1"/>
          <w:wBefore w:w="14" w:type="dxa"/>
          <w:wAfter w:w="28" w:type="dxa"/>
          <w:trHeight w:val="121"/>
        </w:trPr>
        <w:tc>
          <w:tcPr>
            <w:tcW w:w="7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09F3" w:rsidRPr="00841F9D" w:rsidRDefault="007209F3" w:rsidP="007209F3">
            <w:pPr>
              <w:spacing w:after="0" w:line="259" w:lineRule="auto"/>
              <w:ind w:left="14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841F9D">
              <w:rPr>
                <w:rFonts w:ascii="Times New Roman" w:hAnsi="Times New Roman"/>
                <w:sz w:val="24"/>
                <w:szCs w:val="24"/>
              </w:rPr>
              <w:t>Статья 18.20. Нарушение правил дорожного движения пешеходом и иными участниками дорожного движения либо отказ от прохождения проверки (освидетельствования)</w:t>
            </w:r>
          </w:p>
        </w:tc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09F3" w:rsidRPr="007209F3" w:rsidRDefault="007209F3" w:rsidP="007209F3">
            <w:pPr>
              <w:spacing w:before="100" w:beforeAutospacing="1" w:after="100" w:afterAutospacing="1" w:line="240" w:lineRule="auto"/>
              <w:ind w:left="22" w:firstLine="0"/>
              <w:rPr>
                <w:rFonts w:ascii="Times New Roman" w:hAnsi="Times New Roman"/>
                <w:sz w:val="24"/>
                <w:szCs w:val="24"/>
              </w:rPr>
            </w:pPr>
            <w:r w:rsidRPr="00C02BC3">
              <w:rPr>
                <w:rFonts w:ascii="Times New Roman" w:hAnsi="Times New Roman"/>
                <w:sz w:val="24"/>
                <w:szCs w:val="24"/>
              </w:rPr>
              <w:t>Статья 18.23. Hарушение правил дорожного движения пешеходом и иными участниками дорожного движения либо отказ от прохождения проверки (освидетельствования)</w:t>
            </w:r>
          </w:p>
        </w:tc>
      </w:tr>
      <w:tr w:rsidR="007209F3" w:rsidTr="007209F3">
        <w:tblPrEx>
          <w:tblCellMar>
            <w:top w:w="43" w:type="dxa"/>
            <w:left w:w="60" w:type="dxa"/>
          </w:tblCellMar>
        </w:tblPrEx>
        <w:trPr>
          <w:gridBefore w:val="1"/>
          <w:gridAfter w:val="1"/>
          <w:wBefore w:w="14" w:type="dxa"/>
          <w:wAfter w:w="28" w:type="dxa"/>
          <w:trHeight w:val="121"/>
        </w:trPr>
        <w:tc>
          <w:tcPr>
            <w:tcW w:w="7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09F3" w:rsidRPr="00841F9D" w:rsidRDefault="007209F3" w:rsidP="007209F3">
            <w:pPr>
              <w:spacing w:after="0" w:line="259" w:lineRule="auto"/>
              <w:ind w:left="14" w:righ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41F9D">
              <w:rPr>
                <w:rFonts w:ascii="Times New Roman" w:hAnsi="Times New Roman"/>
                <w:sz w:val="24"/>
                <w:szCs w:val="24"/>
              </w:rPr>
              <w:t>Статья 19.1 Мелкое хулиганство</w:t>
            </w:r>
          </w:p>
        </w:tc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09F3" w:rsidRDefault="007209F3" w:rsidP="007209F3">
            <w:pPr>
              <w:spacing w:after="0" w:line="259" w:lineRule="auto"/>
              <w:ind w:left="22" w:right="0" w:firstLine="0"/>
              <w:jc w:val="left"/>
            </w:pPr>
            <w:r>
              <w:rPr>
                <w:rFonts w:ascii="Times New Roman" w:hAnsi="Times New Roman"/>
                <w:sz w:val="24"/>
              </w:rPr>
              <w:t>Статья 17.1 Мелкое хулиганство</w:t>
            </w:r>
          </w:p>
        </w:tc>
      </w:tr>
      <w:tr w:rsidR="007209F3" w:rsidTr="007209F3">
        <w:tblPrEx>
          <w:tblCellMar>
            <w:top w:w="43" w:type="dxa"/>
            <w:left w:w="60" w:type="dxa"/>
          </w:tblCellMar>
        </w:tblPrEx>
        <w:trPr>
          <w:gridBefore w:val="1"/>
          <w:gridAfter w:val="1"/>
          <w:wBefore w:w="14" w:type="dxa"/>
          <w:wAfter w:w="28" w:type="dxa"/>
          <w:trHeight w:val="121"/>
        </w:trPr>
        <w:tc>
          <w:tcPr>
            <w:tcW w:w="7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09F3" w:rsidRPr="00841F9D" w:rsidRDefault="007209F3" w:rsidP="007209F3">
            <w:pPr>
              <w:spacing w:after="0" w:line="259" w:lineRule="auto"/>
              <w:ind w:left="14" w:right="79" w:firstLine="0"/>
              <w:rPr>
                <w:rFonts w:ascii="Times New Roman" w:hAnsi="Times New Roman"/>
                <w:sz w:val="24"/>
                <w:szCs w:val="24"/>
              </w:rPr>
            </w:pPr>
            <w:r w:rsidRPr="00841F9D">
              <w:rPr>
                <w:rFonts w:ascii="Times New Roman" w:hAnsi="Times New Roman"/>
                <w:sz w:val="24"/>
                <w:szCs w:val="24"/>
              </w:rPr>
              <w:t>Статья 19.3 Распитие алкогольных, слабоалкогольных напитков или пива, потребление наркотических средств, психотропных веществ или их аналогов в общественном месте либо появление в общественном месте или на работе в состоянии опьянения</w:t>
            </w:r>
          </w:p>
        </w:tc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09F3" w:rsidRDefault="007209F3" w:rsidP="007209F3">
            <w:pPr>
              <w:spacing w:after="0" w:line="259" w:lineRule="auto"/>
              <w:ind w:left="22" w:right="94" w:firstLine="0"/>
            </w:pPr>
            <w:r>
              <w:rPr>
                <w:rFonts w:ascii="Times New Roman" w:hAnsi="Times New Roman"/>
                <w:sz w:val="24"/>
              </w:rPr>
              <w:t>Статья 17.3 Распитие алкогольных, слабоалкогольных напитков или пива, потребление наркотических средств, психотропных веществ или их аналогов в общественном месте либо появление в общественном месте или на работе в состоянии опьянения</w:t>
            </w:r>
          </w:p>
        </w:tc>
      </w:tr>
      <w:tr w:rsidR="007209F3" w:rsidTr="007209F3">
        <w:tblPrEx>
          <w:tblCellMar>
            <w:top w:w="43" w:type="dxa"/>
            <w:left w:w="60" w:type="dxa"/>
          </w:tblCellMar>
        </w:tblPrEx>
        <w:trPr>
          <w:gridBefore w:val="1"/>
          <w:gridAfter w:val="1"/>
          <w:wBefore w:w="14" w:type="dxa"/>
          <w:wAfter w:w="28" w:type="dxa"/>
          <w:trHeight w:val="121"/>
        </w:trPr>
        <w:tc>
          <w:tcPr>
            <w:tcW w:w="7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09F3" w:rsidRPr="00841F9D" w:rsidRDefault="007209F3" w:rsidP="007209F3">
            <w:pPr>
              <w:spacing w:after="0" w:line="259" w:lineRule="auto"/>
              <w:ind w:left="14" w:righ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41F9D">
              <w:rPr>
                <w:rFonts w:ascii="Times New Roman" w:hAnsi="Times New Roman"/>
                <w:sz w:val="24"/>
                <w:szCs w:val="24"/>
              </w:rPr>
              <w:t>Статья 19.4 Вовлечение несовершеннолетнего в антиобщественное поведение</w:t>
            </w:r>
          </w:p>
        </w:tc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09F3" w:rsidRDefault="007209F3" w:rsidP="007209F3">
            <w:pPr>
              <w:spacing w:after="0" w:line="259" w:lineRule="auto"/>
              <w:ind w:left="22" w:right="0" w:firstLine="0"/>
              <w:jc w:val="left"/>
            </w:pPr>
            <w:r>
              <w:rPr>
                <w:rFonts w:ascii="Times New Roman" w:hAnsi="Times New Roman"/>
                <w:sz w:val="24"/>
              </w:rPr>
              <w:t>Статья 17.4 Вовлечение несовершеннолетнего в антиобщественное поведение</w:t>
            </w:r>
          </w:p>
        </w:tc>
      </w:tr>
      <w:tr w:rsidR="007209F3" w:rsidTr="007209F3">
        <w:tblPrEx>
          <w:tblCellMar>
            <w:top w:w="43" w:type="dxa"/>
            <w:left w:w="60" w:type="dxa"/>
          </w:tblCellMar>
        </w:tblPrEx>
        <w:trPr>
          <w:gridBefore w:val="1"/>
          <w:gridAfter w:val="1"/>
          <w:wBefore w:w="14" w:type="dxa"/>
          <w:wAfter w:w="28" w:type="dxa"/>
          <w:trHeight w:val="121"/>
        </w:trPr>
        <w:tc>
          <w:tcPr>
            <w:tcW w:w="7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09F3" w:rsidRPr="00841F9D" w:rsidRDefault="007209F3" w:rsidP="007209F3">
            <w:pPr>
              <w:spacing w:after="0" w:line="259" w:lineRule="auto"/>
              <w:ind w:left="14" w:righ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41F9D">
              <w:rPr>
                <w:rFonts w:ascii="Times New Roman" w:hAnsi="Times New Roman"/>
                <w:sz w:val="24"/>
                <w:szCs w:val="24"/>
              </w:rPr>
              <w:t>Статья 19.6 Заведомо ложное сообщение</w:t>
            </w:r>
          </w:p>
        </w:tc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09F3" w:rsidRDefault="007209F3" w:rsidP="007209F3">
            <w:pPr>
              <w:spacing w:after="0" w:line="259" w:lineRule="auto"/>
              <w:ind w:left="22" w:right="0" w:firstLine="0"/>
              <w:jc w:val="left"/>
            </w:pPr>
            <w:r>
              <w:rPr>
                <w:rFonts w:ascii="Times New Roman" w:hAnsi="Times New Roman"/>
                <w:sz w:val="24"/>
              </w:rPr>
              <w:t>Статья 17.6 Заведомо ложное сообщение</w:t>
            </w:r>
          </w:p>
        </w:tc>
      </w:tr>
      <w:tr w:rsidR="007209F3" w:rsidTr="001F6D20">
        <w:tblPrEx>
          <w:tblCellMar>
            <w:top w:w="43" w:type="dxa"/>
            <w:left w:w="60" w:type="dxa"/>
          </w:tblCellMar>
        </w:tblPrEx>
        <w:trPr>
          <w:gridBefore w:val="1"/>
          <w:gridAfter w:val="1"/>
          <w:wBefore w:w="14" w:type="dxa"/>
          <w:wAfter w:w="28" w:type="dxa"/>
          <w:trHeight w:val="121"/>
        </w:trPr>
        <w:tc>
          <w:tcPr>
            <w:tcW w:w="7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09F3" w:rsidRPr="00841F9D" w:rsidRDefault="007209F3" w:rsidP="007209F3">
            <w:pPr>
              <w:spacing w:after="0" w:line="259" w:lineRule="auto"/>
              <w:ind w:left="50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841F9D">
              <w:rPr>
                <w:rFonts w:ascii="Times New Roman" w:hAnsi="Times New Roman"/>
                <w:sz w:val="24"/>
                <w:szCs w:val="24"/>
              </w:rPr>
              <w:t>Статья 19.7 Хранение и распространение порнографических материалов или предметов порнографического характера</w:t>
            </w:r>
          </w:p>
        </w:tc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209F3" w:rsidRDefault="007209F3" w:rsidP="007209F3">
            <w:pPr>
              <w:spacing w:after="0" w:line="259" w:lineRule="auto"/>
              <w:ind w:left="22" w:right="14" w:firstLine="0"/>
              <w:jc w:val="center"/>
            </w:pPr>
            <w:r>
              <w:rPr>
                <w:rFonts w:ascii="Times New Roman" w:hAnsi="Times New Roman"/>
                <w:sz w:val="26"/>
              </w:rPr>
              <w:t>НОВАЯ НОРМА</w:t>
            </w:r>
          </w:p>
        </w:tc>
      </w:tr>
      <w:tr w:rsidR="007209F3" w:rsidTr="001F6D20">
        <w:tblPrEx>
          <w:tblCellMar>
            <w:top w:w="43" w:type="dxa"/>
            <w:left w:w="60" w:type="dxa"/>
          </w:tblCellMar>
        </w:tblPrEx>
        <w:trPr>
          <w:gridBefore w:val="1"/>
          <w:gridAfter w:val="1"/>
          <w:wBefore w:w="14" w:type="dxa"/>
          <w:wAfter w:w="28" w:type="dxa"/>
          <w:trHeight w:val="121"/>
        </w:trPr>
        <w:tc>
          <w:tcPr>
            <w:tcW w:w="7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09F3" w:rsidRPr="00841F9D" w:rsidRDefault="007209F3" w:rsidP="007209F3">
            <w:pPr>
              <w:spacing w:after="0" w:line="259" w:lineRule="auto"/>
              <w:ind w:left="50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841F9D">
              <w:rPr>
                <w:rFonts w:ascii="Times New Roman" w:hAnsi="Times New Roman"/>
                <w:sz w:val="24"/>
                <w:szCs w:val="24"/>
              </w:rPr>
              <w:lastRenderedPageBreak/>
              <w:t>Статья 19.8 Распространение произведений, пропагандирующих культ насилия и жестокости</w:t>
            </w:r>
          </w:p>
        </w:tc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09F3" w:rsidRDefault="007209F3" w:rsidP="007209F3">
            <w:pPr>
              <w:spacing w:after="0" w:line="259" w:lineRule="auto"/>
              <w:ind w:left="22" w:right="0" w:firstLine="0"/>
              <w:jc w:val="left"/>
            </w:pPr>
            <w:r>
              <w:rPr>
                <w:rFonts w:ascii="Times New Roman" w:hAnsi="Times New Roman"/>
                <w:sz w:val="24"/>
              </w:rPr>
              <w:t>Статья 17.8 Распространение произведений, пропагандирующих к льт насилия и жестокости</w:t>
            </w:r>
          </w:p>
        </w:tc>
      </w:tr>
      <w:tr w:rsidR="007209F3" w:rsidTr="001F6D20">
        <w:tblPrEx>
          <w:tblCellMar>
            <w:top w:w="43" w:type="dxa"/>
            <w:left w:w="60" w:type="dxa"/>
          </w:tblCellMar>
        </w:tblPrEx>
        <w:trPr>
          <w:gridBefore w:val="1"/>
          <w:gridAfter w:val="1"/>
          <w:wBefore w:w="14" w:type="dxa"/>
          <w:wAfter w:w="28" w:type="dxa"/>
          <w:trHeight w:val="121"/>
        </w:trPr>
        <w:tc>
          <w:tcPr>
            <w:tcW w:w="7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09F3" w:rsidRPr="00841F9D" w:rsidRDefault="007209F3" w:rsidP="007209F3">
            <w:pPr>
              <w:spacing w:after="0" w:line="259" w:lineRule="auto"/>
              <w:ind w:left="50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841F9D">
              <w:rPr>
                <w:rFonts w:ascii="Times New Roman" w:hAnsi="Times New Roman"/>
                <w:sz w:val="24"/>
                <w:szCs w:val="24"/>
              </w:rPr>
              <w:t>Статья 19.9 Курение (потребление) табачных изделий в запрещенных местах</w:t>
            </w:r>
          </w:p>
        </w:tc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09F3" w:rsidRDefault="007209F3" w:rsidP="007209F3">
            <w:pPr>
              <w:spacing w:after="0" w:line="259" w:lineRule="auto"/>
              <w:ind w:left="22" w:right="0" w:firstLine="0"/>
              <w:jc w:val="left"/>
            </w:pPr>
            <w:r>
              <w:rPr>
                <w:rFonts w:ascii="Times New Roman" w:hAnsi="Times New Roman"/>
                <w:sz w:val="24"/>
              </w:rPr>
              <w:t>Статья 17.9 Курение в запрещенных местах</w:t>
            </w:r>
          </w:p>
        </w:tc>
      </w:tr>
      <w:tr w:rsidR="007209F3" w:rsidTr="001F6D20">
        <w:tblPrEx>
          <w:tblCellMar>
            <w:top w:w="43" w:type="dxa"/>
            <w:left w:w="60" w:type="dxa"/>
          </w:tblCellMar>
        </w:tblPrEx>
        <w:trPr>
          <w:gridBefore w:val="1"/>
          <w:gridAfter w:val="1"/>
          <w:wBefore w:w="14" w:type="dxa"/>
          <w:wAfter w:w="28" w:type="dxa"/>
          <w:trHeight w:val="121"/>
        </w:trPr>
        <w:tc>
          <w:tcPr>
            <w:tcW w:w="7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09F3" w:rsidRPr="00841F9D" w:rsidRDefault="007209F3" w:rsidP="007209F3">
            <w:pPr>
              <w:spacing w:after="0" w:line="259" w:lineRule="auto"/>
              <w:ind w:left="50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841F9D">
              <w:rPr>
                <w:rFonts w:ascii="Times New Roman" w:hAnsi="Times New Roman"/>
                <w:sz w:val="24"/>
                <w:szCs w:val="24"/>
              </w:rPr>
              <w:t>Статья 19.10 Пропаганда или публичное демонстрирование, изготовление, распространение нацистской символики или атрибутики</w:t>
            </w:r>
          </w:p>
        </w:tc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09F3" w:rsidRDefault="007209F3" w:rsidP="007209F3">
            <w:pPr>
              <w:spacing w:after="0" w:line="259" w:lineRule="auto"/>
              <w:ind w:left="22" w:right="58" w:firstLine="0"/>
            </w:pPr>
            <w:r>
              <w:rPr>
                <w:rFonts w:ascii="Times New Roman" w:hAnsi="Times New Roman"/>
                <w:sz w:val="24"/>
              </w:rPr>
              <w:t>Статья 17.10 Пропаганда или публичное демонстрирование, изготовление, распространение нацистской символики или атрибутики</w:t>
            </w:r>
          </w:p>
        </w:tc>
      </w:tr>
      <w:tr w:rsidR="007209F3" w:rsidTr="001F6D20">
        <w:tblPrEx>
          <w:tblCellMar>
            <w:top w:w="43" w:type="dxa"/>
            <w:left w:w="60" w:type="dxa"/>
          </w:tblCellMar>
        </w:tblPrEx>
        <w:trPr>
          <w:gridBefore w:val="1"/>
          <w:gridAfter w:val="1"/>
          <w:wBefore w:w="14" w:type="dxa"/>
          <w:wAfter w:w="28" w:type="dxa"/>
          <w:trHeight w:val="121"/>
        </w:trPr>
        <w:tc>
          <w:tcPr>
            <w:tcW w:w="7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09F3" w:rsidRPr="00841F9D" w:rsidRDefault="007209F3" w:rsidP="007209F3">
            <w:pPr>
              <w:spacing w:after="0" w:line="259" w:lineRule="auto"/>
              <w:ind w:left="50" w:right="36" w:firstLine="0"/>
              <w:rPr>
                <w:rFonts w:ascii="Times New Roman" w:hAnsi="Times New Roman"/>
                <w:sz w:val="24"/>
                <w:szCs w:val="24"/>
              </w:rPr>
            </w:pPr>
            <w:r w:rsidRPr="00841F9D">
              <w:rPr>
                <w:rFonts w:ascii="Times New Roman" w:hAnsi="Times New Roman"/>
                <w:sz w:val="24"/>
                <w:szCs w:val="24"/>
              </w:rPr>
              <w:t>Статья 19.11 Распространение, изготовление, хранение, перевозка информационной продукции, содержащей призывы к экстремистской деятельности или пропагандирующей такую деятельность</w:t>
            </w:r>
          </w:p>
        </w:tc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09F3" w:rsidRDefault="007209F3" w:rsidP="007209F3">
            <w:pPr>
              <w:spacing w:after="0" w:line="259" w:lineRule="auto"/>
              <w:ind w:left="22" w:right="36" w:firstLine="0"/>
            </w:pPr>
            <w:r>
              <w:rPr>
                <w:rFonts w:ascii="Times New Roman" w:hAnsi="Times New Roman"/>
                <w:sz w:val="24"/>
              </w:rPr>
              <w:t>Статья 17.11 Распространение, изготовление, хранение, перевозка информационной продукции, содержащей призывы к экстремистской деятельности или пропагандирующей такую деятельность</w:t>
            </w:r>
          </w:p>
        </w:tc>
      </w:tr>
      <w:tr w:rsidR="007209F3" w:rsidTr="001F6D20">
        <w:tblPrEx>
          <w:tblCellMar>
            <w:top w:w="43" w:type="dxa"/>
            <w:left w:w="60" w:type="dxa"/>
          </w:tblCellMar>
        </w:tblPrEx>
        <w:trPr>
          <w:gridBefore w:val="1"/>
          <w:gridAfter w:val="1"/>
          <w:wBefore w:w="14" w:type="dxa"/>
          <w:wAfter w:w="28" w:type="dxa"/>
          <w:trHeight w:val="121"/>
        </w:trPr>
        <w:tc>
          <w:tcPr>
            <w:tcW w:w="7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09F3" w:rsidRPr="00841F9D" w:rsidRDefault="007209F3" w:rsidP="007209F3">
            <w:pPr>
              <w:spacing w:after="0" w:line="259" w:lineRule="auto"/>
              <w:ind w:left="50" w:righ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41F9D">
              <w:rPr>
                <w:rFonts w:ascii="Times New Roman" w:hAnsi="Times New Roman"/>
                <w:sz w:val="24"/>
                <w:szCs w:val="24"/>
              </w:rPr>
              <w:t>Статья 22.12 Нарушение правил пользования жилыми помещениями</w:t>
            </w:r>
          </w:p>
        </w:tc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09F3" w:rsidRDefault="007209F3" w:rsidP="007209F3">
            <w:pPr>
              <w:spacing w:after="0" w:line="259" w:lineRule="auto"/>
              <w:ind w:left="22" w:right="0" w:firstLine="0"/>
              <w:jc w:val="left"/>
            </w:pPr>
            <w:r>
              <w:rPr>
                <w:rFonts w:ascii="Times New Roman" w:hAnsi="Times New Roman"/>
                <w:sz w:val="24"/>
              </w:rPr>
              <w:t>Статья 21.16 Нарушение правил пользования жилыми помещениями</w:t>
            </w:r>
          </w:p>
        </w:tc>
      </w:tr>
      <w:tr w:rsidR="007209F3" w:rsidTr="001F6D20">
        <w:tblPrEx>
          <w:tblCellMar>
            <w:top w:w="43" w:type="dxa"/>
            <w:left w:w="60" w:type="dxa"/>
          </w:tblCellMar>
        </w:tblPrEx>
        <w:trPr>
          <w:gridBefore w:val="1"/>
          <w:gridAfter w:val="1"/>
          <w:wBefore w:w="14" w:type="dxa"/>
          <w:wAfter w:w="28" w:type="dxa"/>
          <w:trHeight w:val="121"/>
        </w:trPr>
        <w:tc>
          <w:tcPr>
            <w:tcW w:w="7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09F3" w:rsidRPr="00841F9D" w:rsidRDefault="007209F3" w:rsidP="007209F3">
            <w:pPr>
              <w:spacing w:after="0" w:line="259" w:lineRule="auto"/>
              <w:ind w:left="50" w:righ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41F9D">
              <w:rPr>
                <w:rFonts w:ascii="Times New Roman" w:hAnsi="Times New Roman"/>
                <w:sz w:val="24"/>
                <w:szCs w:val="24"/>
              </w:rPr>
              <w:t>Статья 23.4 Несанкционированный доступ к компьютерной информации</w:t>
            </w:r>
          </w:p>
        </w:tc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09F3" w:rsidRDefault="007209F3" w:rsidP="007209F3">
            <w:pPr>
              <w:spacing w:after="0" w:line="259" w:lineRule="auto"/>
              <w:ind w:left="22" w:right="0" w:firstLine="0"/>
              <w:jc w:val="left"/>
            </w:pPr>
            <w:r>
              <w:rPr>
                <w:rFonts w:ascii="Times New Roman" w:hAnsi="Times New Roman"/>
                <w:sz w:val="24"/>
              </w:rPr>
              <w:t>Статья 22.6 Несанкционированный доступ к компьютерной информации</w:t>
            </w:r>
          </w:p>
        </w:tc>
      </w:tr>
      <w:tr w:rsidR="007209F3" w:rsidTr="001F6D20">
        <w:tblPrEx>
          <w:tblCellMar>
            <w:top w:w="43" w:type="dxa"/>
            <w:left w:w="60" w:type="dxa"/>
          </w:tblCellMar>
        </w:tblPrEx>
        <w:trPr>
          <w:gridBefore w:val="1"/>
          <w:gridAfter w:val="1"/>
          <w:wBefore w:w="14" w:type="dxa"/>
          <w:wAfter w:w="28" w:type="dxa"/>
          <w:trHeight w:val="121"/>
        </w:trPr>
        <w:tc>
          <w:tcPr>
            <w:tcW w:w="7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09F3" w:rsidRPr="00841F9D" w:rsidRDefault="007209F3" w:rsidP="007209F3">
            <w:pPr>
              <w:spacing w:after="0" w:line="259" w:lineRule="auto"/>
              <w:ind w:left="50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841F9D">
              <w:rPr>
                <w:rFonts w:ascii="Times New Roman" w:hAnsi="Times New Roman"/>
                <w:sz w:val="24"/>
                <w:szCs w:val="24"/>
              </w:rPr>
              <w:t>Статья 24.3 Неповиновение законному распоряжению или требованию должностного лица при исполнении им служебных полномочий</w:t>
            </w:r>
          </w:p>
        </w:tc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09F3" w:rsidRDefault="007209F3" w:rsidP="007209F3">
            <w:pPr>
              <w:spacing w:after="0" w:line="259" w:lineRule="auto"/>
              <w:ind w:left="22" w:right="91" w:firstLine="0"/>
            </w:pPr>
            <w:r>
              <w:rPr>
                <w:rFonts w:ascii="Times New Roman" w:hAnsi="Times New Roman"/>
                <w:sz w:val="24"/>
              </w:rPr>
              <w:t>Статья 23.4 Неповиновение законному распоряжению или требованию должностного лица при исполнении им служебных полномочий</w:t>
            </w:r>
          </w:p>
        </w:tc>
      </w:tr>
      <w:tr w:rsidR="007209F3" w:rsidTr="001F6D20">
        <w:tblPrEx>
          <w:tblCellMar>
            <w:top w:w="43" w:type="dxa"/>
            <w:left w:w="60" w:type="dxa"/>
          </w:tblCellMar>
        </w:tblPrEx>
        <w:trPr>
          <w:gridBefore w:val="1"/>
          <w:gridAfter w:val="1"/>
          <w:wBefore w:w="14" w:type="dxa"/>
          <w:wAfter w:w="28" w:type="dxa"/>
          <w:trHeight w:val="121"/>
        </w:trPr>
        <w:tc>
          <w:tcPr>
            <w:tcW w:w="7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09F3" w:rsidRPr="00841F9D" w:rsidRDefault="007209F3" w:rsidP="007209F3">
            <w:pPr>
              <w:spacing w:after="0" w:line="259" w:lineRule="auto"/>
              <w:ind w:left="50" w:righ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41F9D">
              <w:rPr>
                <w:rFonts w:ascii="Times New Roman" w:hAnsi="Times New Roman"/>
                <w:sz w:val="24"/>
                <w:szCs w:val="24"/>
              </w:rPr>
              <w:t>Статья 24.4 Оскорбление должностного лица при исполнении им служебных полномочий</w:t>
            </w:r>
          </w:p>
        </w:tc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09F3" w:rsidRDefault="007209F3" w:rsidP="007209F3">
            <w:pPr>
              <w:spacing w:after="0" w:line="259" w:lineRule="auto"/>
              <w:ind w:left="22" w:right="0" w:firstLine="0"/>
            </w:pPr>
            <w:r>
              <w:rPr>
                <w:rFonts w:ascii="Times New Roman" w:hAnsi="Times New Roman"/>
                <w:sz w:val="24"/>
              </w:rPr>
              <w:t>Статья 23.5 Оскорбление должностного лица при исполнении им служебных полномочий</w:t>
            </w:r>
          </w:p>
        </w:tc>
      </w:tr>
      <w:tr w:rsidR="007209F3" w:rsidTr="001F6D20">
        <w:tblPrEx>
          <w:tblCellMar>
            <w:top w:w="43" w:type="dxa"/>
            <w:left w:w="60" w:type="dxa"/>
          </w:tblCellMar>
        </w:tblPrEx>
        <w:trPr>
          <w:gridBefore w:val="1"/>
          <w:gridAfter w:val="1"/>
          <w:wBefore w:w="14" w:type="dxa"/>
          <w:wAfter w:w="28" w:type="dxa"/>
          <w:trHeight w:val="121"/>
        </w:trPr>
        <w:tc>
          <w:tcPr>
            <w:tcW w:w="7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09F3" w:rsidRPr="00841F9D" w:rsidRDefault="007209F3" w:rsidP="007209F3">
            <w:pPr>
              <w:spacing w:after="0" w:line="259" w:lineRule="auto"/>
              <w:ind w:left="50" w:righ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41F9D">
              <w:rPr>
                <w:rFonts w:ascii="Times New Roman" w:hAnsi="Times New Roman"/>
                <w:sz w:val="24"/>
                <w:szCs w:val="24"/>
              </w:rPr>
              <w:t>Статья 24.10 Незаконное проникновение на охраняемые объекты</w:t>
            </w:r>
          </w:p>
        </w:tc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09F3" w:rsidRDefault="007209F3" w:rsidP="007209F3">
            <w:pPr>
              <w:spacing w:after="0" w:line="259" w:lineRule="auto"/>
              <w:ind w:left="22" w:right="0" w:firstLine="0"/>
              <w:jc w:val="left"/>
            </w:pPr>
            <w:r>
              <w:rPr>
                <w:rFonts w:ascii="Times New Roman" w:hAnsi="Times New Roman"/>
                <w:sz w:val="24"/>
              </w:rPr>
              <w:t>Статья 23.14 Незаконное проникновение на охраняемые объекты</w:t>
            </w:r>
          </w:p>
        </w:tc>
      </w:tr>
      <w:tr w:rsidR="007209F3" w:rsidTr="001F6D20">
        <w:tblPrEx>
          <w:tblCellMar>
            <w:top w:w="43" w:type="dxa"/>
            <w:left w:w="60" w:type="dxa"/>
          </w:tblCellMar>
        </w:tblPrEx>
        <w:trPr>
          <w:gridBefore w:val="1"/>
          <w:gridAfter w:val="1"/>
          <w:wBefore w:w="14" w:type="dxa"/>
          <w:wAfter w:w="28" w:type="dxa"/>
          <w:trHeight w:val="121"/>
        </w:trPr>
        <w:tc>
          <w:tcPr>
            <w:tcW w:w="7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09F3" w:rsidRPr="00841F9D" w:rsidRDefault="007209F3" w:rsidP="007209F3">
            <w:pPr>
              <w:spacing w:after="0" w:line="259" w:lineRule="auto"/>
              <w:ind w:left="50" w:right="52" w:firstLine="0"/>
              <w:rPr>
                <w:rFonts w:ascii="Times New Roman" w:hAnsi="Times New Roman"/>
                <w:sz w:val="24"/>
                <w:szCs w:val="24"/>
              </w:rPr>
            </w:pPr>
            <w:r w:rsidRPr="00841F9D">
              <w:rPr>
                <w:rFonts w:ascii="Times New Roman" w:hAnsi="Times New Roman"/>
                <w:sz w:val="24"/>
                <w:szCs w:val="24"/>
              </w:rPr>
              <w:t>Статья 24.22 Распространение средствами массовой информации заведомо ложных сведений, порочащих честь и достоинство Президента Республики Беларусь</w:t>
            </w:r>
          </w:p>
        </w:tc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09F3" w:rsidRDefault="007209F3" w:rsidP="007209F3">
            <w:pPr>
              <w:spacing w:after="0" w:line="259" w:lineRule="auto"/>
              <w:ind w:left="22" w:right="62" w:firstLine="0"/>
            </w:pPr>
            <w:r>
              <w:rPr>
                <w:rFonts w:ascii="Times New Roman" w:hAnsi="Times New Roman"/>
                <w:sz w:val="24"/>
              </w:rPr>
              <w:t>Статья 23.33 Распространение средствами массовой информации заведомо ложных сведений, порочащих честь и достоинство Президента Республики Беларусь</w:t>
            </w:r>
          </w:p>
        </w:tc>
      </w:tr>
      <w:tr w:rsidR="007209F3" w:rsidTr="001F6D20">
        <w:tblPrEx>
          <w:tblCellMar>
            <w:top w:w="43" w:type="dxa"/>
            <w:left w:w="60" w:type="dxa"/>
          </w:tblCellMar>
        </w:tblPrEx>
        <w:trPr>
          <w:gridBefore w:val="1"/>
          <w:gridAfter w:val="1"/>
          <w:wBefore w:w="14" w:type="dxa"/>
          <w:wAfter w:w="28" w:type="dxa"/>
          <w:trHeight w:val="121"/>
        </w:trPr>
        <w:tc>
          <w:tcPr>
            <w:tcW w:w="7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09F3" w:rsidRPr="00841F9D" w:rsidRDefault="007209F3" w:rsidP="007209F3">
            <w:pPr>
              <w:spacing w:after="0" w:line="259" w:lineRule="auto"/>
              <w:ind w:left="50" w:right="0" w:firstLine="0"/>
              <w:rPr>
                <w:rFonts w:ascii="Times New Roman" w:hAnsi="Times New Roman"/>
                <w:sz w:val="24"/>
                <w:szCs w:val="24"/>
              </w:rPr>
            </w:pPr>
            <w:r w:rsidRPr="00841F9D">
              <w:rPr>
                <w:rFonts w:ascii="Times New Roman" w:hAnsi="Times New Roman"/>
                <w:sz w:val="24"/>
                <w:szCs w:val="24"/>
              </w:rPr>
              <w:t xml:space="preserve">Статья 24.23 Нарушение порядка организации или проведения массовых мероприятий </w:t>
            </w:r>
          </w:p>
        </w:tc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09F3" w:rsidRDefault="007209F3" w:rsidP="007209F3">
            <w:pPr>
              <w:spacing w:after="0" w:line="259" w:lineRule="auto"/>
              <w:ind w:left="22" w:right="0" w:firstLine="0"/>
            </w:pPr>
            <w:r>
              <w:rPr>
                <w:rFonts w:ascii="Times New Roman" w:hAnsi="Times New Roman"/>
                <w:sz w:val="24"/>
              </w:rPr>
              <w:t>Статья 23.34 Нарушение порядка организации или проведения массовых мероприятий</w:t>
            </w:r>
          </w:p>
        </w:tc>
      </w:tr>
      <w:tr w:rsidR="007209F3" w:rsidTr="001F6D20">
        <w:tblPrEx>
          <w:tblCellMar>
            <w:top w:w="43" w:type="dxa"/>
            <w:left w:w="60" w:type="dxa"/>
          </w:tblCellMar>
        </w:tblPrEx>
        <w:trPr>
          <w:gridBefore w:val="1"/>
          <w:gridAfter w:val="1"/>
          <w:wBefore w:w="14" w:type="dxa"/>
          <w:wAfter w:w="28" w:type="dxa"/>
          <w:trHeight w:val="121"/>
        </w:trPr>
        <w:tc>
          <w:tcPr>
            <w:tcW w:w="7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09F3" w:rsidRPr="00841F9D" w:rsidRDefault="007209F3" w:rsidP="007209F3">
            <w:pPr>
              <w:spacing w:after="0" w:line="259" w:lineRule="auto"/>
              <w:ind w:left="50" w:right="65" w:firstLine="0"/>
              <w:rPr>
                <w:rFonts w:ascii="Times New Roman" w:hAnsi="Times New Roman"/>
                <w:sz w:val="24"/>
                <w:szCs w:val="24"/>
              </w:rPr>
            </w:pPr>
            <w:r w:rsidRPr="00841F9D">
              <w:rPr>
                <w:rFonts w:ascii="Times New Roman" w:hAnsi="Times New Roman"/>
                <w:sz w:val="24"/>
                <w:szCs w:val="24"/>
              </w:rPr>
              <w:t>Статьи 24.26 Незаконные использование и изготовление флагов, вымпелов, плакатов, эмблем и символов, а также незаконное использование наименований «Красный Крест», «Красный Полумесяц», «Красный Кристалл»</w:t>
            </w:r>
          </w:p>
        </w:tc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09F3" w:rsidRDefault="007209F3" w:rsidP="007209F3">
            <w:pPr>
              <w:spacing w:after="0" w:line="259" w:lineRule="auto"/>
              <w:ind w:left="22" w:right="0" w:firstLine="0"/>
            </w:pPr>
            <w:r>
              <w:rPr>
                <w:rFonts w:ascii="Times New Roman" w:hAnsi="Times New Roman"/>
                <w:sz w:val="24"/>
              </w:rPr>
              <w:t>Статья 23.40 Незаконное пользование эмблемой или наименованием Красного Креста, Красного Полумесяца, Красного Кристалла</w:t>
            </w:r>
          </w:p>
        </w:tc>
      </w:tr>
      <w:tr w:rsidR="007209F3" w:rsidTr="001F6D20">
        <w:tblPrEx>
          <w:tblCellMar>
            <w:top w:w="43" w:type="dxa"/>
            <w:left w:w="60" w:type="dxa"/>
          </w:tblCellMar>
        </w:tblPrEx>
        <w:trPr>
          <w:gridBefore w:val="1"/>
          <w:gridAfter w:val="1"/>
          <w:wBefore w:w="14" w:type="dxa"/>
          <w:wAfter w:w="28" w:type="dxa"/>
          <w:trHeight w:val="121"/>
        </w:trPr>
        <w:tc>
          <w:tcPr>
            <w:tcW w:w="7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09F3" w:rsidRPr="00841F9D" w:rsidRDefault="007209F3" w:rsidP="007209F3">
            <w:pPr>
              <w:spacing w:after="0" w:line="259" w:lineRule="auto"/>
              <w:ind w:left="50" w:righ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41F9D">
              <w:rPr>
                <w:rFonts w:ascii="Times New Roman" w:hAnsi="Times New Roman"/>
                <w:sz w:val="24"/>
                <w:szCs w:val="24"/>
              </w:rPr>
              <w:t>Статья 24.42 Купание в запрещенных местах</w:t>
            </w:r>
          </w:p>
        </w:tc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09F3" w:rsidRDefault="007209F3" w:rsidP="007209F3">
            <w:pPr>
              <w:spacing w:after="0" w:line="259" w:lineRule="auto"/>
              <w:ind w:left="22" w:right="0" w:firstLine="0"/>
              <w:jc w:val="left"/>
            </w:pPr>
            <w:r>
              <w:rPr>
                <w:rFonts w:ascii="Times New Roman" w:hAnsi="Times New Roman"/>
                <w:sz w:val="24"/>
              </w:rPr>
              <w:t>Статья 23.63 Купание в запрещенных местах</w:t>
            </w:r>
          </w:p>
        </w:tc>
      </w:tr>
      <w:tr w:rsidR="007209F3" w:rsidTr="001F6D20">
        <w:tblPrEx>
          <w:tblCellMar>
            <w:top w:w="43" w:type="dxa"/>
            <w:left w:w="60" w:type="dxa"/>
          </w:tblCellMar>
        </w:tblPrEx>
        <w:trPr>
          <w:gridBefore w:val="1"/>
          <w:gridAfter w:val="1"/>
          <w:wBefore w:w="14" w:type="dxa"/>
          <w:wAfter w:w="28" w:type="dxa"/>
          <w:trHeight w:val="121"/>
        </w:trPr>
        <w:tc>
          <w:tcPr>
            <w:tcW w:w="79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09F3" w:rsidRPr="00841F9D" w:rsidRDefault="007209F3" w:rsidP="007209F3">
            <w:pPr>
              <w:spacing w:after="0" w:line="259" w:lineRule="auto"/>
              <w:ind w:left="50" w:right="0"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41F9D">
              <w:rPr>
                <w:rFonts w:ascii="Times New Roman" w:hAnsi="Times New Roman"/>
                <w:sz w:val="24"/>
                <w:szCs w:val="24"/>
              </w:rPr>
              <w:t>Статья 25.12 Нарушение запрета на посещение физкультурно – спортивных сооружений</w:t>
            </w:r>
          </w:p>
        </w:tc>
        <w:tc>
          <w:tcPr>
            <w:tcW w:w="75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209F3" w:rsidRDefault="007209F3" w:rsidP="007209F3">
            <w:pPr>
              <w:spacing w:after="0" w:line="259" w:lineRule="auto"/>
              <w:ind w:left="22" w:right="0" w:firstLine="0"/>
            </w:pPr>
            <w:r>
              <w:rPr>
                <w:rFonts w:ascii="Times New Roman" w:hAnsi="Times New Roman"/>
                <w:sz w:val="24"/>
              </w:rPr>
              <w:t>Статья 24.13 Нарушение административного запрета на посещение физкультурно – спортивных сооружений</w:t>
            </w:r>
          </w:p>
        </w:tc>
      </w:tr>
    </w:tbl>
    <w:p w:rsidR="00AD0005" w:rsidRDefault="00AD0005" w:rsidP="00AD0005">
      <w:pPr>
        <w:spacing w:after="0" w:line="259" w:lineRule="auto"/>
        <w:ind w:left="-777" w:right="158" w:firstLine="0"/>
        <w:jc w:val="left"/>
      </w:pPr>
    </w:p>
    <w:p w:rsidR="00066B0C" w:rsidRDefault="00066B0C"/>
    <w:sectPr w:rsidR="00066B0C" w:rsidSect="007209F3">
      <w:headerReference w:type="default" r:id="rId6"/>
      <w:pgSz w:w="16838" w:h="11906" w:orient="landscape"/>
      <w:pgMar w:top="1134" w:right="567" w:bottom="707" w:left="709" w:header="709" w:footer="709" w:gutter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4D6E" w:rsidRDefault="005C4D6E" w:rsidP="007209F3">
      <w:pPr>
        <w:spacing w:after="0" w:line="240" w:lineRule="auto"/>
      </w:pPr>
      <w:r>
        <w:separator/>
      </w:r>
    </w:p>
  </w:endnote>
  <w:endnote w:type="continuationSeparator" w:id="0">
    <w:p w:rsidR="005C4D6E" w:rsidRDefault="005C4D6E" w:rsidP="00720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4D6E" w:rsidRDefault="005C4D6E" w:rsidP="007209F3">
      <w:pPr>
        <w:spacing w:after="0" w:line="240" w:lineRule="auto"/>
      </w:pPr>
      <w:r>
        <w:separator/>
      </w:r>
    </w:p>
  </w:footnote>
  <w:footnote w:type="continuationSeparator" w:id="0">
    <w:p w:rsidR="005C4D6E" w:rsidRDefault="005C4D6E" w:rsidP="00720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21250091"/>
      <w:docPartObj>
        <w:docPartGallery w:val="Page Numbers (Top of Page)"/>
        <w:docPartUnique/>
      </w:docPartObj>
    </w:sdtPr>
    <w:sdtEndPr/>
    <w:sdtContent>
      <w:p w:rsidR="007209F3" w:rsidRDefault="007209F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1164">
          <w:rPr>
            <w:noProof/>
          </w:rPr>
          <w:t>2</w:t>
        </w:r>
        <w:r>
          <w:fldChar w:fldCharType="end"/>
        </w:r>
      </w:p>
    </w:sdtContent>
  </w:sdt>
  <w:p w:rsidR="007209F3" w:rsidRDefault="007209F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50"/>
  <w:drawingGridVerticalSpacing w:val="204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7D9"/>
    <w:rsid w:val="00066B0C"/>
    <w:rsid w:val="002F053D"/>
    <w:rsid w:val="0030788A"/>
    <w:rsid w:val="004B17D9"/>
    <w:rsid w:val="005C4D6E"/>
    <w:rsid w:val="005D1164"/>
    <w:rsid w:val="007209F3"/>
    <w:rsid w:val="00804E31"/>
    <w:rsid w:val="00841F9D"/>
    <w:rsid w:val="00A06B3A"/>
    <w:rsid w:val="00A97497"/>
    <w:rsid w:val="00AD0005"/>
    <w:rsid w:val="00C64C58"/>
    <w:rsid w:val="00D865FE"/>
    <w:rsid w:val="00DA4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BB5C01-2CB3-487E-8D80-130A6950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005"/>
    <w:pPr>
      <w:spacing w:after="5" w:line="236" w:lineRule="auto"/>
      <w:ind w:left="86" w:right="43" w:firstLine="710"/>
      <w:jc w:val="both"/>
    </w:pPr>
    <w:rPr>
      <w:rFonts w:eastAsia="Times New Roman" w:cs="Times New Roman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AD0005"/>
    <w:rPr>
      <w:rFonts w:asciiTheme="minorHAnsi" w:eastAsiaTheme="minorEastAsia" w:hAnsiTheme="minorHAnsi"/>
      <w:sz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D000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209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09F3"/>
    <w:rPr>
      <w:rFonts w:eastAsia="Times New Roman" w:cs="Times New Roman"/>
      <w:color w:val="000000"/>
      <w:lang w:eastAsia="ru-RU"/>
    </w:rPr>
  </w:style>
  <w:style w:type="paragraph" w:styleId="a6">
    <w:name w:val="footer"/>
    <w:basedOn w:val="a"/>
    <w:link w:val="a7"/>
    <w:uiPriority w:val="99"/>
    <w:unhideWhenUsed/>
    <w:rsid w:val="007209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09F3"/>
    <w:rPr>
      <w:rFonts w:eastAsia="Times New Roman" w:cs="Times New Roman"/>
      <w:color w:val="00000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209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209F3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1171</Words>
  <Characters>6680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D N</dc:creator>
  <cp:keywords/>
  <dc:description/>
  <cp:lastModifiedBy>User</cp:lastModifiedBy>
  <cp:revision>2</cp:revision>
  <cp:lastPrinted>2021-04-02T10:52:00Z</cp:lastPrinted>
  <dcterms:created xsi:type="dcterms:W3CDTF">2021-04-07T18:39:00Z</dcterms:created>
  <dcterms:modified xsi:type="dcterms:W3CDTF">2021-04-07T18:39:00Z</dcterms:modified>
</cp:coreProperties>
</file>