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FE" w:rsidRPr="00D865FE" w:rsidRDefault="00D865FE" w:rsidP="00D865FE">
      <w:pPr>
        <w:spacing w:after="160" w:line="259" w:lineRule="auto"/>
        <w:ind w:left="720" w:right="0" w:firstLine="0"/>
        <w:contextualSpacing/>
        <w:rPr>
          <w:rFonts w:eastAsia="Calibri"/>
          <w:color w:val="auto"/>
          <w:szCs w:val="30"/>
          <w:lang w:eastAsia="en-US"/>
        </w:rPr>
      </w:pPr>
      <w:bookmarkStart w:id="0" w:name="_GoBack"/>
      <w:bookmarkEnd w:id="0"/>
      <w:r>
        <w:rPr>
          <w:rFonts w:eastAsia="Calibri"/>
          <w:color w:val="auto"/>
          <w:szCs w:val="30"/>
          <w:lang w:eastAsia="en-US"/>
        </w:rPr>
        <w:t>О</w:t>
      </w:r>
      <w:r w:rsidRPr="00D865FE">
        <w:rPr>
          <w:rFonts w:eastAsia="Calibri"/>
          <w:color w:val="auto"/>
          <w:szCs w:val="30"/>
          <w:lang w:eastAsia="en-US"/>
        </w:rPr>
        <w:t>тдельные статьи нового (06.01.2021) Административного Кодекса Республики Беларусь</w:t>
      </w:r>
      <w:r>
        <w:rPr>
          <w:rFonts w:eastAsia="Calibri"/>
          <w:color w:val="auto"/>
          <w:szCs w:val="30"/>
          <w:lang w:eastAsia="en-US"/>
        </w:rPr>
        <w:t xml:space="preserve"> в сравнении с КоАП 2003 года</w:t>
      </w:r>
    </w:p>
    <w:tbl>
      <w:tblPr>
        <w:tblStyle w:val="TableGrid"/>
        <w:tblW w:w="15536" w:type="dxa"/>
        <w:tblInd w:w="-175" w:type="dxa"/>
        <w:tblCellMar>
          <w:top w:w="39" w:type="dxa"/>
          <w:left w:w="67" w:type="dxa"/>
          <w:right w:w="69" w:type="dxa"/>
        </w:tblCellMar>
        <w:tblLook w:val="04A0" w:firstRow="1" w:lastRow="0" w:firstColumn="1" w:lastColumn="0" w:noHBand="0" w:noVBand="1"/>
      </w:tblPr>
      <w:tblGrid>
        <w:gridCol w:w="14"/>
        <w:gridCol w:w="7948"/>
        <w:gridCol w:w="7546"/>
        <w:gridCol w:w="28"/>
      </w:tblGrid>
      <w:tr w:rsidR="00AD0005" w:rsidTr="007209F3">
        <w:trPr>
          <w:trHeight w:val="331"/>
        </w:trPr>
        <w:tc>
          <w:tcPr>
            <w:tcW w:w="7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Pr="007209F3" w:rsidRDefault="00AD0005" w:rsidP="00AD0005">
            <w:pPr>
              <w:spacing w:after="0" w:line="259" w:lineRule="auto"/>
              <w:ind w:left="0" w:right="58" w:firstLine="0"/>
              <w:jc w:val="center"/>
              <w:rPr>
                <w:b/>
              </w:rPr>
            </w:pPr>
            <w:r w:rsidRPr="007209F3">
              <w:rPr>
                <w:rFonts w:ascii="Times New Roman" w:hAnsi="Times New Roman"/>
                <w:b/>
                <w:sz w:val="28"/>
              </w:rPr>
              <w:t>КоАП 6 января 2021 года</w:t>
            </w:r>
          </w:p>
        </w:tc>
        <w:tc>
          <w:tcPr>
            <w:tcW w:w="7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Pr="007209F3" w:rsidRDefault="00AD0005" w:rsidP="00AD0005">
            <w:pPr>
              <w:spacing w:after="0" w:line="259" w:lineRule="auto"/>
              <w:ind w:left="0" w:right="86" w:firstLine="0"/>
              <w:jc w:val="center"/>
              <w:rPr>
                <w:b/>
              </w:rPr>
            </w:pPr>
            <w:r w:rsidRPr="007209F3">
              <w:rPr>
                <w:rFonts w:ascii="Times New Roman" w:hAnsi="Times New Roman"/>
                <w:b/>
                <w:sz w:val="28"/>
              </w:rPr>
              <w:t>КоАП 21 апреля 2003 года</w:t>
            </w:r>
          </w:p>
        </w:tc>
      </w:tr>
      <w:tr w:rsidR="00AD0005" w:rsidTr="007209F3">
        <w:trPr>
          <w:trHeight w:val="561"/>
        </w:trPr>
        <w:tc>
          <w:tcPr>
            <w:tcW w:w="7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</w:pPr>
            <w:r>
              <w:rPr>
                <w:rFonts w:ascii="Times New Roman" w:hAnsi="Times New Roman"/>
                <w:sz w:val="24"/>
              </w:rPr>
              <w:t>Статья 10.1 Умышленное причинение телесного повреждения и иные насильственные действия либо нарушение защитного предписания</w:t>
            </w:r>
          </w:p>
        </w:tc>
        <w:tc>
          <w:tcPr>
            <w:tcW w:w="7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</w:pPr>
            <w:r>
              <w:rPr>
                <w:rFonts w:ascii="Times New Roman" w:hAnsi="Times New Roman"/>
                <w:sz w:val="24"/>
              </w:rPr>
              <w:t>Статья 9.1 Умышленное причинение телесного повреждения и иные насильственные действия либо нарушение защитного предписания</w:t>
            </w:r>
          </w:p>
        </w:tc>
      </w:tr>
      <w:tr w:rsidR="00AD0005" w:rsidTr="007209F3">
        <w:trPr>
          <w:trHeight w:val="288"/>
        </w:trPr>
        <w:tc>
          <w:tcPr>
            <w:tcW w:w="7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  <w:jc w:val="center"/>
            </w:pPr>
            <w:r>
              <w:rPr>
                <w:rFonts w:ascii="Times New Roman" w:hAnsi="Times New Roman"/>
                <w:sz w:val="26"/>
              </w:rPr>
              <w:t>ИСКЛЮЧЕНА</w:t>
            </w:r>
          </w:p>
        </w:tc>
        <w:tc>
          <w:tcPr>
            <w:tcW w:w="7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9.2 Клевета</w:t>
            </w:r>
          </w:p>
        </w:tc>
      </w:tr>
      <w:tr w:rsidR="00AD0005" w:rsidTr="007209F3">
        <w:trPr>
          <w:trHeight w:val="288"/>
        </w:trPr>
        <w:tc>
          <w:tcPr>
            <w:tcW w:w="7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  <w:jc w:val="left"/>
            </w:pPr>
            <w:r>
              <w:rPr>
                <w:rFonts w:ascii="Times New Roman" w:hAnsi="Times New Roman"/>
                <w:sz w:val="24"/>
              </w:rPr>
              <w:t>Статья 10.2 Оскорбление</w:t>
            </w:r>
          </w:p>
        </w:tc>
        <w:tc>
          <w:tcPr>
            <w:tcW w:w="7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9.3 Оскорбление</w:t>
            </w:r>
          </w:p>
        </w:tc>
      </w:tr>
      <w:tr w:rsidR="00AD0005" w:rsidTr="007209F3">
        <w:trPr>
          <w:trHeight w:val="1108"/>
        </w:trPr>
        <w:tc>
          <w:tcPr>
            <w:tcW w:w="7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Статья 10.3 Невыполнение обязанностей по воспитанию детей</w:t>
            </w:r>
          </w:p>
          <w:p w:rsidR="00AD0005" w:rsidRDefault="00AD0005" w:rsidP="007209F3">
            <w:pPr>
              <w:spacing w:after="0" w:line="259" w:lineRule="auto"/>
              <w:ind w:left="0" w:right="0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</w:t>
            </w:r>
            <w:r w:rsidRPr="00AD0005">
              <w:rPr>
                <w:rFonts w:ascii="Times New Roman" w:hAnsi="Times New Roman"/>
                <w:sz w:val="24"/>
                <w:szCs w:val="24"/>
              </w:rPr>
              <w:t xml:space="preserve">. 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деяние, – влечет наложение штрафа в размере до десяти базовых величин. </w:t>
            </w:r>
          </w:p>
          <w:p w:rsidR="00AD0005" w:rsidRPr="00AD0005" w:rsidRDefault="00AD0005" w:rsidP="007209F3">
            <w:pPr>
              <w:spacing w:after="0" w:line="259" w:lineRule="auto"/>
              <w:ind w:left="0" w:right="0" w:firstLine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AD0005">
              <w:rPr>
                <w:rFonts w:ascii="Times New Roman" w:hAnsi="Times New Roman"/>
                <w:sz w:val="24"/>
                <w:szCs w:val="24"/>
              </w:rPr>
              <w:t xml:space="preserve">2. 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 влечет наложение штрафа в размере до двух базовых величин. </w:t>
            </w:r>
          </w:p>
        </w:tc>
        <w:tc>
          <w:tcPr>
            <w:tcW w:w="7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9.4 Невыполнение обязанностей по воспитанию детей</w:t>
            </w:r>
          </w:p>
          <w:p w:rsidR="00AD0005" w:rsidRDefault="00AD0005" w:rsidP="007209F3">
            <w:pPr>
              <w:spacing w:after="0" w:line="259" w:lineRule="auto"/>
              <w:ind w:left="7" w:right="72" w:firstLine="0"/>
            </w:pPr>
            <w:r>
              <w:rPr>
                <w:rFonts w:ascii="Times New Roman" w:hAnsi="Times New Roman"/>
                <w:sz w:val="24"/>
              </w:rPr>
              <w:t>Статья 17.13 Неисполнение обязанностей по сопровождению или обеспечению сопровождения несовершеннолетнего в ночное время вне жилища</w:t>
            </w:r>
          </w:p>
        </w:tc>
      </w:tr>
      <w:tr w:rsidR="00AD0005" w:rsidTr="007209F3">
        <w:trPr>
          <w:trHeight w:val="285"/>
        </w:trPr>
        <w:tc>
          <w:tcPr>
            <w:tcW w:w="7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  <w:jc w:val="left"/>
            </w:pPr>
            <w:r>
              <w:rPr>
                <w:rFonts w:ascii="Times New Roman" w:hAnsi="Times New Roman"/>
                <w:sz w:val="24"/>
              </w:rPr>
              <w:t>Статья 11.1 Мелкое хищение</w:t>
            </w:r>
          </w:p>
        </w:tc>
        <w:tc>
          <w:tcPr>
            <w:tcW w:w="7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10.5 Мелкое хищение</w:t>
            </w:r>
          </w:p>
        </w:tc>
      </w:tr>
      <w:tr w:rsidR="00AD0005" w:rsidTr="007209F3">
        <w:trPr>
          <w:trHeight w:val="288"/>
        </w:trPr>
        <w:tc>
          <w:tcPr>
            <w:tcW w:w="7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  <w:jc w:val="left"/>
            </w:pPr>
            <w:r>
              <w:rPr>
                <w:rFonts w:ascii="Times New Roman" w:hAnsi="Times New Roman"/>
                <w:sz w:val="24"/>
              </w:rPr>
              <w:t xml:space="preserve">Статья 11.2 Причинение имущественного ущерба </w:t>
            </w:r>
          </w:p>
        </w:tc>
        <w:tc>
          <w:tcPr>
            <w:tcW w:w="7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10.7 Причинение имущественного ущерба</w:t>
            </w:r>
          </w:p>
        </w:tc>
      </w:tr>
      <w:tr w:rsidR="00AD0005" w:rsidTr="007209F3">
        <w:trPr>
          <w:trHeight w:val="561"/>
        </w:trPr>
        <w:tc>
          <w:tcPr>
            <w:tcW w:w="7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  <w:jc w:val="left"/>
            </w:pPr>
            <w:r>
              <w:rPr>
                <w:rFonts w:ascii="Times New Roman" w:hAnsi="Times New Roman"/>
                <w:sz w:val="24"/>
              </w:rPr>
              <w:t>Статья 11.3 Умышленные уничтожение либо повреждение чужого имущества</w:t>
            </w:r>
          </w:p>
        </w:tc>
        <w:tc>
          <w:tcPr>
            <w:tcW w:w="7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 xml:space="preserve">Статья 10.9 </w:t>
            </w:r>
            <w:r w:rsidR="007209F3" w:rsidRPr="00C02BC3">
              <w:rPr>
                <w:rFonts w:ascii="Times New Roman" w:hAnsi="Times New Roman"/>
                <w:sz w:val="24"/>
                <w:szCs w:val="24"/>
              </w:rPr>
              <w:t>Умышленные уничтожение либо повреждение имущества</w:t>
            </w:r>
          </w:p>
        </w:tc>
      </w:tr>
      <w:tr w:rsidR="00AD0005" w:rsidTr="007209F3">
        <w:trPr>
          <w:trHeight w:val="281"/>
        </w:trPr>
        <w:tc>
          <w:tcPr>
            <w:tcW w:w="79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  <w:jc w:val="left"/>
            </w:pPr>
            <w:r>
              <w:rPr>
                <w:rFonts w:ascii="Times New Roman" w:hAnsi="Times New Roman"/>
                <w:sz w:val="24"/>
              </w:rPr>
              <w:t>Статья 11.4 Присвоение найденного имущества</w:t>
            </w:r>
          </w:p>
        </w:tc>
        <w:tc>
          <w:tcPr>
            <w:tcW w:w="7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10.6 Присвоение найденного имущества</w:t>
            </w:r>
          </w:p>
        </w:tc>
      </w:tr>
      <w:tr w:rsidR="00AD0005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56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  <w:jc w:val="left"/>
            </w:pPr>
            <w:r>
              <w:rPr>
                <w:rFonts w:ascii="Times New Roman" w:hAnsi="Times New Roman"/>
                <w:sz w:val="24"/>
              </w:rPr>
              <w:t>Статья 16.29 Жестокое обращение с животным или избавление от животного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15.45 Жестокое обращение с животными</w:t>
            </w:r>
          </w:p>
        </w:tc>
      </w:tr>
      <w:tr w:rsidR="00AD0005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0" w:right="0" w:firstLine="7"/>
              <w:jc w:val="left"/>
            </w:pPr>
            <w:r>
              <w:rPr>
                <w:rFonts w:ascii="Times New Roman" w:hAnsi="Times New Roman"/>
                <w:sz w:val="24"/>
              </w:rPr>
              <w:t>Статья 16.30 Нарушение правил содержания животных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0005" w:rsidRDefault="00AD0005" w:rsidP="007209F3">
            <w:pPr>
              <w:spacing w:after="0" w:line="259" w:lineRule="auto"/>
              <w:ind w:left="7" w:right="0" w:firstLine="0"/>
            </w:pPr>
            <w:r>
              <w:rPr>
                <w:rFonts w:ascii="Times New Roman" w:hAnsi="Times New Roman"/>
                <w:sz w:val="24"/>
              </w:rPr>
              <w:t>Статья 15.47 Нарушение правил содержания домашних и (или) хищных животных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17.6 Незаконные действия с некурительными табачными изделиями, предназначенными для сосания и или жевания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</w:pPr>
            <w:r>
              <w:rPr>
                <w:rFonts w:ascii="Times New Roman" w:hAnsi="Times New Roman"/>
                <w:sz w:val="24"/>
              </w:rPr>
              <w:t>Статья 16.10 Незаконные действия с некурительными табачными изделиями, предназначенными для сосания и или жевания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Статья 18.1. Умышленное блокирование транспортных коммуникаций 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rPr>
                <w:sz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18.1. Умышленное блокирование транспортных коммуникаций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18.2. Нарушение правил, обеспечивающих безопасность движения на железнодорожном или городском электрическом транспорте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before="100" w:beforeAutospacing="1" w:after="100" w:afterAutospacing="1" w:line="240" w:lineRule="auto"/>
              <w:ind w:left="22" w:firstLine="0"/>
              <w:rPr>
                <w:sz w:val="24"/>
              </w:rPr>
            </w:pPr>
            <w:r w:rsidRPr="00C02BC3">
              <w:rPr>
                <w:rFonts w:ascii="Times New Roman" w:hAnsi="Times New Roman"/>
                <w:sz w:val="24"/>
                <w:szCs w:val="24"/>
              </w:rPr>
              <w:t>Статья 18.3. Hарушение правил, обеспечивающих безопасность движения на железнодорожном или городском электрическом транспорте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18.3. Нарушение правил пользования транспортными средствами железнодорожного транспорта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7209F3" w:rsidRDefault="007209F3" w:rsidP="007209F3">
            <w:pPr>
              <w:spacing w:before="100" w:beforeAutospacing="1" w:after="100" w:afterAutospacing="1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  <w:r w:rsidRPr="00C02BC3">
              <w:rPr>
                <w:rFonts w:ascii="Times New Roman" w:hAnsi="Times New Roman"/>
                <w:sz w:val="24"/>
                <w:szCs w:val="24"/>
              </w:rPr>
              <w:t>Статья 18.4. Hарушение правил пользования средствами железнодорожного транспорта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18.14. Управление транспортным средством лицом, не имеющим права управления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7209F3" w:rsidRDefault="007209F3" w:rsidP="007209F3">
            <w:pPr>
              <w:spacing w:before="100" w:beforeAutospacing="1" w:after="100" w:afterAutospacing="1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  <w:r w:rsidRPr="00C02BC3">
              <w:rPr>
                <w:rFonts w:ascii="Times New Roman" w:hAnsi="Times New Roman"/>
                <w:sz w:val="24"/>
                <w:szCs w:val="24"/>
              </w:rPr>
              <w:t>Статья 18.19. Управление транспортным средством лицом, не имеющим права управления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18.15. Управление транспортным средством лицом, находящимся в состоянии опьянения, передача управления транспортным средством такому лицу либо отказ от прохождения проверки (освидетельствования)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before="100" w:beforeAutospacing="1" w:after="100" w:afterAutospacing="1" w:line="240" w:lineRule="auto"/>
              <w:ind w:left="22" w:firstLine="0"/>
              <w:rPr>
                <w:sz w:val="24"/>
              </w:rPr>
            </w:pPr>
            <w:r w:rsidRPr="00C02BC3">
              <w:rPr>
                <w:rFonts w:ascii="Times New Roman" w:hAnsi="Times New Roman"/>
                <w:sz w:val="24"/>
                <w:szCs w:val="24"/>
              </w:rPr>
              <w:t>Статья 18.16. Управление транспортным средством лицом, находящимся в состоянии опьянения, передача управления транспортным средством такому лицу либо отказ от прохождения проверки (освидетельствования)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18.16. Нарушение правил дорожного движения, повлекшее причинение потерпевшему легкого телесного повреждения, оставление места дорожно-транспортного происшествия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7209F3" w:rsidRDefault="007209F3" w:rsidP="007209F3">
            <w:pPr>
              <w:spacing w:before="100" w:beforeAutospacing="1" w:after="100" w:afterAutospacing="1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  <w:r w:rsidRPr="00C02BC3">
              <w:rPr>
                <w:rFonts w:ascii="Times New Roman" w:hAnsi="Times New Roman"/>
                <w:sz w:val="24"/>
                <w:szCs w:val="24"/>
              </w:rPr>
              <w:t>Статья 18.17. Нарушение правил дорожного движения, повлекшее причинение потерпевшему легкого телесного повреждения, повреждение транспортного средства или иного имущества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18.17. Невыполнение требования об остановке транспортного средства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7209F3" w:rsidRDefault="007209F3" w:rsidP="007209F3">
            <w:pPr>
              <w:spacing w:before="100" w:beforeAutospacing="1" w:after="100" w:afterAutospacing="1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  <w:r w:rsidRPr="00C02BC3">
              <w:rPr>
                <w:rFonts w:ascii="Times New Roman" w:hAnsi="Times New Roman"/>
                <w:sz w:val="24"/>
                <w:szCs w:val="24"/>
              </w:rPr>
              <w:t>Статья 18.21. Невыполнение требования об остановке транспортного средства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18.20. Нарушение правил дорожного движения пешеходом и иными участниками дорожного движения либо отказ от прохождения проверки (освидетельствования)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7209F3" w:rsidRDefault="007209F3" w:rsidP="007209F3">
            <w:pPr>
              <w:spacing w:before="100" w:beforeAutospacing="1" w:after="100" w:afterAutospacing="1" w:line="240" w:lineRule="auto"/>
              <w:ind w:left="22" w:firstLine="0"/>
              <w:rPr>
                <w:rFonts w:ascii="Times New Roman" w:hAnsi="Times New Roman"/>
                <w:sz w:val="24"/>
                <w:szCs w:val="24"/>
              </w:rPr>
            </w:pPr>
            <w:r w:rsidRPr="00C02BC3">
              <w:rPr>
                <w:rFonts w:ascii="Times New Roman" w:hAnsi="Times New Roman"/>
                <w:sz w:val="24"/>
                <w:szCs w:val="24"/>
              </w:rPr>
              <w:t>Статья 18.23. Hарушение правил дорожного движения пешеходом и иными участниками дорожного движения либо отказ от прохождения проверки (освидетельствования)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19.1 Мелкое хулиганство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17.1 Мелкое хулиганство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79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19.3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94" w:firstLine="0"/>
            </w:pPr>
            <w:r>
              <w:rPr>
                <w:rFonts w:ascii="Times New Roman" w:hAnsi="Times New Roman"/>
                <w:sz w:val="24"/>
              </w:rPr>
              <w:t>Статья 17.3 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19.4 Вовлечение несовершеннолетнего в антиобщественное поведение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17.4 Вовлечение несовершеннолетнего в антиобщественное поведение</w:t>
            </w:r>
          </w:p>
        </w:tc>
      </w:tr>
      <w:tr w:rsidR="007209F3" w:rsidTr="007209F3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14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19.6 Заведомо ложное сообщение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17.6 Заведомо ложное сообщение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19.7 Хранение и распространение порнографических материалов или предметов порнографического характера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209F3" w:rsidRDefault="007209F3" w:rsidP="007209F3">
            <w:pPr>
              <w:spacing w:after="0" w:line="259" w:lineRule="auto"/>
              <w:ind w:left="22" w:right="14" w:firstLine="0"/>
              <w:jc w:val="center"/>
            </w:pPr>
            <w:r>
              <w:rPr>
                <w:rFonts w:ascii="Times New Roman" w:hAnsi="Times New Roman"/>
                <w:sz w:val="26"/>
              </w:rPr>
              <w:t>НОВАЯ НОРМА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lastRenderedPageBreak/>
              <w:t>Статья 19.8 Распространение произведений, пропагандирующих культ насилия и жестокости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17.8 Распространение произведений, пропагандирующих к льт насилия и жестокости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19.9 Курение (потребление) табачных изделий в запрещенных местах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17.9 Курение в запрещенных местах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19.10 Пропаганда или публичное демонстрирование, изготовление, распространение нацистской символики или атрибутики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58" w:firstLine="0"/>
            </w:pPr>
            <w:r>
              <w:rPr>
                <w:rFonts w:ascii="Times New Roman" w:hAnsi="Times New Roman"/>
                <w:sz w:val="24"/>
              </w:rPr>
              <w:t>Статья 17.10 Пропаганда или публичное демонстрирование, изготовление, распространение нацистской символики или атрибутики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36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19.11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36" w:firstLine="0"/>
            </w:pPr>
            <w:r>
              <w:rPr>
                <w:rFonts w:ascii="Times New Roman" w:hAnsi="Times New Roman"/>
                <w:sz w:val="24"/>
              </w:rPr>
              <w:t>Статья 17.11 Распространение, изготовление, хранение, перевозка информационной продукции, содержащей призывы к экстремистской деятельности или пропагандирующей такую деятельность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22.12 Нарушение правил пользования жилыми помещениями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21.16 Нарушение правил пользования жилыми помещениями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23.4 Несанкционированный доступ к компьютерной информации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22.6 Несанкционированный доступ к компьютерной информации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24.3 Неповиновение законному распоряжению или требованию должностного лица при исполнении им служебных полномочий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91" w:firstLine="0"/>
            </w:pPr>
            <w:r>
              <w:rPr>
                <w:rFonts w:ascii="Times New Roman" w:hAnsi="Times New Roman"/>
                <w:sz w:val="24"/>
              </w:rPr>
              <w:t>Статья 23.4 Неповиновение законному распоряжению или требованию должностного лица при исполнении им служебных полномочий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24.4 Оскорбление должностного лица при исполнении им служебных полномочий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</w:pPr>
            <w:r>
              <w:rPr>
                <w:rFonts w:ascii="Times New Roman" w:hAnsi="Times New Roman"/>
                <w:sz w:val="24"/>
              </w:rPr>
              <w:t>Статья 23.5 Оскорбление должностного лица при исполнении им служебных полномочий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24.10 Незаконное проникновение на охраняемые объекты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23.14 Незаконное проникновение на охраняемые объекты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52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24.22 Распространение средствами массовой информации заведомо ложных сведений, порочащих честь и достоинство Президента Республики Беларусь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62" w:firstLine="0"/>
            </w:pPr>
            <w:r>
              <w:rPr>
                <w:rFonts w:ascii="Times New Roman" w:hAnsi="Times New Roman"/>
                <w:sz w:val="24"/>
              </w:rPr>
              <w:t>Статья 23.33 Распространение средствами массовой информации заведомо ложных сведений, порочащих честь и достоинство Президента Республики Беларусь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 xml:space="preserve">Статья 24.23 Нарушение порядка организации или проведения массовых мероприятий 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</w:pPr>
            <w:r>
              <w:rPr>
                <w:rFonts w:ascii="Times New Roman" w:hAnsi="Times New Roman"/>
                <w:sz w:val="24"/>
              </w:rPr>
              <w:t>Статья 23.34 Нарушение порядка организации или проведения массовых мероприятий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65" w:firstLine="0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Статьи 24.26 Незаконные использование и изготовление флагов, вымпелов, плакатов, эмблем и символов, а также незаконное использование наименований «Красный Крест», «Красный Полумесяц», «Красный Кристалл»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</w:pPr>
            <w:r>
              <w:rPr>
                <w:rFonts w:ascii="Times New Roman" w:hAnsi="Times New Roman"/>
                <w:sz w:val="24"/>
              </w:rPr>
              <w:t>Статья 23.40 Незаконное пользование эмблемой или наименованием Красного Креста, Красного Полумесяца, Красного Кристалла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24.42 Купание в запрещенных местах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  <w:jc w:val="left"/>
            </w:pPr>
            <w:r>
              <w:rPr>
                <w:rFonts w:ascii="Times New Roman" w:hAnsi="Times New Roman"/>
                <w:sz w:val="24"/>
              </w:rPr>
              <w:t>Статья 23.63 Купание в запрещенных местах</w:t>
            </w:r>
          </w:p>
        </w:tc>
      </w:tr>
      <w:tr w:rsidR="007209F3" w:rsidTr="001F6D20">
        <w:tblPrEx>
          <w:tblCellMar>
            <w:top w:w="43" w:type="dxa"/>
            <w:left w:w="60" w:type="dxa"/>
          </w:tblCellMar>
        </w:tblPrEx>
        <w:trPr>
          <w:gridBefore w:val="1"/>
          <w:gridAfter w:val="1"/>
          <w:wBefore w:w="14" w:type="dxa"/>
          <w:wAfter w:w="28" w:type="dxa"/>
          <w:trHeight w:val="121"/>
        </w:trPr>
        <w:tc>
          <w:tcPr>
            <w:tcW w:w="7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Pr="00841F9D" w:rsidRDefault="007209F3" w:rsidP="007209F3">
            <w:pPr>
              <w:spacing w:after="0" w:line="259" w:lineRule="auto"/>
              <w:ind w:left="50" w:righ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41F9D">
              <w:rPr>
                <w:rFonts w:ascii="Times New Roman" w:hAnsi="Times New Roman"/>
                <w:sz w:val="24"/>
                <w:szCs w:val="24"/>
              </w:rPr>
              <w:t>Статья 25.12 Нарушение запрета на посещение физкультурно – спортивных сооружений</w:t>
            </w:r>
          </w:p>
        </w:tc>
        <w:tc>
          <w:tcPr>
            <w:tcW w:w="7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09F3" w:rsidRDefault="007209F3" w:rsidP="007209F3">
            <w:pPr>
              <w:spacing w:after="0" w:line="259" w:lineRule="auto"/>
              <w:ind w:left="22" w:right="0" w:firstLine="0"/>
            </w:pPr>
            <w:r>
              <w:rPr>
                <w:rFonts w:ascii="Times New Roman" w:hAnsi="Times New Roman"/>
                <w:sz w:val="24"/>
              </w:rPr>
              <w:t>Статья 24.13 Нарушение административного запрета на посещение физкультурно – спортивных сооружений</w:t>
            </w:r>
          </w:p>
        </w:tc>
      </w:tr>
    </w:tbl>
    <w:p w:rsidR="00AD0005" w:rsidRDefault="00AD0005" w:rsidP="00AD0005">
      <w:pPr>
        <w:spacing w:after="0" w:line="259" w:lineRule="auto"/>
        <w:ind w:left="-777" w:right="158" w:firstLine="0"/>
        <w:jc w:val="left"/>
      </w:pPr>
    </w:p>
    <w:p w:rsidR="00066B0C" w:rsidRDefault="00066B0C"/>
    <w:sectPr w:rsidR="00066B0C" w:rsidSect="007209F3">
      <w:headerReference w:type="default" r:id="rId6"/>
      <w:pgSz w:w="16838" w:h="11906" w:orient="landscape"/>
      <w:pgMar w:top="1134" w:right="567" w:bottom="707" w:left="709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D6E" w:rsidRDefault="005C4D6E" w:rsidP="007209F3">
      <w:pPr>
        <w:spacing w:after="0" w:line="240" w:lineRule="auto"/>
      </w:pPr>
      <w:r>
        <w:separator/>
      </w:r>
    </w:p>
  </w:endnote>
  <w:endnote w:type="continuationSeparator" w:id="0">
    <w:p w:rsidR="005C4D6E" w:rsidRDefault="005C4D6E" w:rsidP="0072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D6E" w:rsidRDefault="005C4D6E" w:rsidP="007209F3">
      <w:pPr>
        <w:spacing w:after="0" w:line="240" w:lineRule="auto"/>
      </w:pPr>
      <w:r>
        <w:separator/>
      </w:r>
    </w:p>
  </w:footnote>
  <w:footnote w:type="continuationSeparator" w:id="0">
    <w:p w:rsidR="005C4D6E" w:rsidRDefault="005C4D6E" w:rsidP="0072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1250091"/>
      <w:docPartObj>
        <w:docPartGallery w:val="Page Numbers (Top of Page)"/>
        <w:docPartUnique/>
      </w:docPartObj>
    </w:sdtPr>
    <w:sdtEndPr/>
    <w:sdtContent>
      <w:p w:rsidR="007209F3" w:rsidRDefault="007209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164">
          <w:rPr>
            <w:noProof/>
          </w:rPr>
          <w:t>2</w:t>
        </w:r>
        <w:r>
          <w:fldChar w:fldCharType="end"/>
        </w:r>
      </w:p>
    </w:sdtContent>
  </w:sdt>
  <w:p w:rsidR="007209F3" w:rsidRDefault="007209F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D9"/>
    <w:rsid w:val="00066B0C"/>
    <w:rsid w:val="002F053D"/>
    <w:rsid w:val="0030788A"/>
    <w:rsid w:val="004B17D9"/>
    <w:rsid w:val="005C4D6E"/>
    <w:rsid w:val="005D1164"/>
    <w:rsid w:val="007209F3"/>
    <w:rsid w:val="00804E31"/>
    <w:rsid w:val="00841F9D"/>
    <w:rsid w:val="00A06B3A"/>
    <w:rsid w:val="00A97497"/>
    <w:rsid w:val="00AD0005"/>
    <w:rsid w:val="00C64C58"/>
    <w:rsid w:val="00D865FE"/>
    <w:rsid w:val="00DA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B5C01-2CB3-487E-8D80-130A6950A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005"/>
    <w:pPr>
      <w:spacing w:after="5" w:line="236" w:lineRule="auto"/>
      <w:ind w:left="86" w:right="43" w:firstLine="710"/>
      <w:jc w:val="both"/>
    </w:pPr>
    <w:rPr>
      <w:rFonts w:eastAsia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D0005"/>
    <w:rPr>
      <w:rFonts w:asciiTheme="minorHAnsi" w:eastAsiaTheme="minorEastAsia" w:hAnsiTheme="minorHAnsi"/>
      <w:sz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D00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20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09F3"/>
    <w:rPr>
      <w:rFonts w:eastAsia="Times New Roman" w:cs="Times New Roman"/>
      <w:color w:val="000000"/>
      <w:lang w:eastAsia="ru-RU"/>
    </w:rPr>
  </w:style>
  <w:style w:type="paragraph" w:styleId="a6">
    <w:name w:val="footer"/>
    <w:basedOn w:val="a"/>
    <w:link w:val="a7"/>
    <w:uiPriority w:val="99"/>
    <w:unhideWhenUsed/>
    <w:rsid w:val="007209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09F3"/>
    <w:rPr>
      <w:rFonts w:eastAsia="Times New Roman" w:cs="Times New Roman"/>
      <w:color w:val="00000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20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209F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D N</dc:creator>
  <cp:keywords/>
  <dc:description/>
  <cp:lastModifiedBy>User</cp:lastModifiedBy>
  <cp:revision>2</cp:revision>
  <cp:lastPrinted>2021-04-02T10:52:00Z</cp:lastPrinted>
  <dcterms:created xsi:type="dcterms:W3CDTF">2021-04-07T18:39:00Z</dcterms:created>
  <dcterms:modified xsi:type="dcterms:W3CDTF">2021-04-07T18:39:00Z</dcterms:modified>
</cp:coreProperties>
</file>