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66" w:rsidRDefault="00F74C66" w:rsidP="00F74C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0"/>
          <w:szCs w:val="30"/>
        </w:rPr>
      </w:pPr>
      <w:r w:rsidRPr="00F74C66">
        <w:rPr>
          <w:rStyle w:val="a4"/>
          <w:color w:val="000000"/>
          <w:sz w:val="30"/>
          <w:szCs w:val="30"/>
        </w:rPr>
        <w:t>Законом Республики Беларусь от 20.04.2016 № 358-З</w:t>
      </w:r>
      <w:r w:rsidRPr="00F74C66">
        <w:rPr>
          <w:rStyle w:val="a4"/>
          <w:color w:val="000000"/>
          <w:sz w:val="30"/>
          <w:szCs w:val="30"/>
        </w:rPr>
        <w:t xml:space="preserve"> </w:t>
      </w:r>
    </w:p>
    <w:p w:rsidR="00F74C66" w:rsidRDefault="00F74C66" w:rsidP="00F74C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0"/>
          <w:szCs w:val="30"/>
        </w:rPr>
      </w:pPr>
      <w:r w:rsidRPr="00F74C66">
        <w:rPr>
          <w:rStyle w:val="a4"/>
          <w:color w:val="000000"/>
          <w:sz w:val="30"/>
          <w:szCs w:val="30"/>
        </w:rPr>
        <w:t xml:space="preserve">внесены существенные изменения и дополнения </w:t>
      </w:r>
      <w:proofErr w:type="gramStart"/>
      <w:r w:rsidRPr="00F74C66">
        <w:rPr>
          <w:rStyle w:val="a4"/>
          <w:color w:val="000000"/>
          <w:sz w:val="30"/>
          <w:szCs w:val="30"/>
        </w:rPr>
        <w:t>в</w:t>
      </w:r>
      <w:proofErr w:type="gramEnd"/>
      <w:r w:rsidRPr="00F74C66">
        <w:rPr>
          <w:rStyle w:val="a4"/>
          <w:color w:val="000000"/>
          <w:sz w:val="30"/>
          <w:szCs w:val="30"/>
        </w:rPr>
        <w:t xml:space="preserve"> </w:t>
      </w:r>
    </w:p>
    <w:p w:rsidR="00F74C66" w:rsidRDefault="00F74C66" w:rsidP="00F74C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0"/>
          <w:szCs w:val="30"/>
        </w:rPr>
      </w:pPr>
      <w:r w:rsidRPr="00F74C66">
        <w:rPr>
          <w:rStyle w:val="a4"/>
          <w:color w:val="000000"/>
          <w:sz w:val="30"/>
          <w:szCs w:val="30"/>
        </w:rPr>
        <w:t xml:space="preserve">Уголовный кодекс Республики Беларусь </w:t>
      </w:r>
    </w:p>
    <w:p w:rsidR="00F74C66" w:rsidRPr="00F74C66" w:rsidRDefault="00F74C66" w:rsidP="00F74C6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F74C66">
        <w:rPr>
          <w:rStyle w:val="a4"/>
          <w:color w:val="000000"/>
          <w:sz w:val="30"/>
          <w:szCs w:val="30"/>
        </w:rPr>
        <w:t>по вопросам пресечения экстремизма.</w:t>
      </w:r>
    </w:p>
    <w:p w:rsidR="00F74C66" w:rsidRDefault="00F74C66" w:rsidP="00F74C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F74C66" w:rsidRPr="00F74C66" w:rsidRDefault="00F74C66" w:rsidP="00F74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74C66">
        <w:rPr>
          <w:color w:val="000000"/>
          <w:sz w:val="30"/>
          <w:szCs w:val="30"/>
        </w:rPr>
        <w:t>В частности, УК дополнен статьями 3611 –3613 следующего содержания:</w:t>
      </w:r>
    </w:p>
    <w:p w:rsidR="00F74C66" w:rsidRPr="00F74C66" w:rsidRDefault="00F74C66" w:rsidP="00F74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74C66">
        <w:rPr>
          <w:color w:val="000000"/>
          <w:sz w:val="30"/>
          <w:szCs w:val="30"/>
        </w:rPr>
        <w:t>«Статья 361</w:t>
      </w:r>
      <w:r w:rsidRPr="00F74C66">
        <w:rPr>
          <w:color w:val="000000"/>
          <w:sz w:val="30"/>
          <w:szCs w:val="30"/>
          <w:vertAlign w:val="superscript"/>
        </w:rPr>
        <w:t>1</w:t>
      </w:r>
      <w:r w:rsidRPr="00F74C66">
        <w:rPr>
          <w:color w:val="000000"/>
          <w:sz w:val="30"/>
          <w:szCs w:val="30"/>
        </w:rPr>
        <w:t>. </w:t>
      </w:r>
      <w:r w:rsidRPr="00F74C66">
        <w:rPr>
          <w:rStyle w:val="a4"/>
          <w:color w:val="000000"/>
          <w:sz w:val="30"/>
          <w:szCs w:val="30"/>
        </w:rPr>
        <w:t>Создание экстремистского формирования</w:t>
      </w:r>
    </w:p>
    <w:p w:rsidR="00F74C66" w:rsidRPr="00F74C66" w:rsidRDefault="00F74C66" w:rsidP="00F74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74C66">
        <w:rPr>
          <w:color w:val="000000"/>
          <w:sz w:val="30"/>
          <w:szCs w:val="30"/>
        </w:rPr>
        <w:t>1. Создание экстремистского формирования либо руководство таким формированием или входящим в него структурным подразделением – наказываются ограничением свободы на срок до пяти лет или лишением свободы на срок от трех до семи лет.</w:t>
      </w:r>
    </w:p>
    <w:p w:rsidR="00F74C66" w:rsidRPr="00F74C66" w:rsidRDefault="00F74C66" w:rsidP="00F74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74C66">
        <w:rPr>
          <w:color w:val="000000"/>
          <w:sz w:val="30"/>
          <w:szCs w:val="30"/>
        </w:rPr>
        <w:t>2. Те же деяния, совершенные повторно либо должностным лицом с использованием своих служебных полномочий, – наказываются ограничением свободы на срок от трех до пяти лет или лишением свободы на срок от шести до десяти лет.</w:t>
      </w:r>
    </w:p>
    <w:p w:rsidR="00F74C66" w:rsidRPr="00F74C66" w:rsidRDefault="00F74C66" w:rsidP="00F74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74C66">
        <w:rPr>
          <w:color w:val="000000"/>
          <w:sz w:val="30"/>
          <w:szCs w:val="30"/>
        </w:rPr>
        <w:t>Примечание. Лицо освобождается от уголовной ответственности по настоящей статье и статье 3612 настоящего Кодекса, если оно своевременным сообщением государственным органам или иным образом способствовало выявлению, предотвращению либо пресечению деяний, отнесенных законодательством к экстремистской деятельности.</w:t>
      </w:r>
    </w:p>
    <w:p w:rsidR="00F74C66" w:rsidRPr="00F74C66" w:rsidRDefault="00F74C66" w:rsidP="00F74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74C66">
        <w:rPr>
          <w:rStyle w:val="a4"/>
          <w:color w:val="000000"/>
          <w:sz w:val="30"/>
          <w:szCs w:val="30"/>
        </w:rPr>
        <w:t>Статья 361</w:t>
      </w:r>
      <w:r w:rsidRPr="00F74C66">
        <w:rPr>
          <w:rStyle w:val="a4"/>
          <w:color w:val="000000"/>
          <w:sz w:val="30"/>
          <w:szCs w:val="30"/>
          <w:vertAlign w:val="superscript"/>
        </w:rPr>
        <w:t>2</w:t>
      </w:r>
      <w:r w:rsidRPr="00F74C66">
        <w:rPr>
          <w:rStyle w:val="a4"/>
          <w:color w:val="000000"/>
          <w:sz w:val="30"/>
          <w:szCs w:val="30"/>
        </w:rPr>
        <w:t>. Финансирование деятельности экстремистского формирования</w:t>
      </w:r>
    </w:p>
    <w:p w:rsidR="00F74C66" w:rsidRPr="00F74C66" w:rsidRDefault="00F74C66" w:rsidP="00F74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74C66">
        <w:rPr>
          <w:color w:val="000000"/>
          <w:sz w:val="30"/>
          <w:szCs w:val="30"/>
        </w:rPr>
        <w:t>Предоставление или сбор денежных средств, ценных бумаг либо иного имущества, в том числе имущественных прав и исключительных прав на результаты интеллектуальной деятельности, любым способом для заведомого обеспечения деятельности экстремистского формирования – наказываются арестом, или ограничением свободы на срок до пяти лет, или лишением свободы на срок от трех до шести лет.</w:t>
      </w:r>
    </w:p>
    <w:p w:rsidR="00F74C66" w:rsidRPr="00F74C66" w:rsidRDefault="00F74C66" w:rsidP="00F74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74C66">
        <w:rPr>
          <w:rStyle w:val="a4"/>
          <w:color w:val="000000"/>
          <w:sz w:val="30"/>
          <w:szCs w:val="30"/>
        </w:rPr>
        <w:t>Статья 361</w:t>
      </w:r>
      <w:r w:rsidRPr="00F74C66">
        <w:rPr>
          <w:rStyle w:val="a4"/>
          <w:color w:val="000000"/>
          <w:sz w:val="30"/>
          <w:szCs w:val="30"/>
          <w:vertAlign w:val="superscript"/>
        </w:rPr>
        <w:t>3</w:t>
      </w:r>
      <w:r w:rsidRPr="00F74C66">
        <w:rPr>
          <w:rStyle w:val="a4"/>
          <w:color w:val="000000"/>
          <w:sz w:val="30"/>
          <w:szCs w:val="30"/>
        </w:rPr>
        <w:t>. Участие на территории иностранного государства в вооруженном формировании или вооруженном конфликте, военных действиях, вербовка либо подготовка лиц к такому участию</w:t>
      </w:r>
    </w:p>
    <w:p w:rsidR="00F74C66" w:rsidRPr="00F74C66" w:rsidRDefault="00F74C66" w:rsidP="00F74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74C66">
        <w:rPr>
          <w:color w:val="000000"/>
          <w:sz w:val="30"/>
          <w:szCs w:val="30"/>
        </w:rPr>
        <w:t xml:space="preserve">1. </w:t>
      </w:r>
      <w:proofErr w:type="gramStart"/>
      <w:r w:rsidRPr="00F74C66">
        <w:rPr>
          <w:color w:val="000000"/>
          <w:sz w:val="30"/>
          <w:szCs w:val="30"/>
        </w:rPr>
        <w:t>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сторон, а равно участие в вооруженном конфликте, военных действиях без уполномочия государства и при отсутствии признаков преступления, предусмотренного статьей 133 настоящего Кодекса, – наказываются ограничением свободы на срок до пяти лет или лишением свободы на срок от двух</w:t>
      </w:r>
      <w:proofErr w:type="gramEnd"/>
      <w:r w:rsidRPr="00F74C66">
        <w:rPr>
          <w:color w:val="000000"/>
          <w:sz w:val="30"/>
          <w:szCs w:val="30"/>
        </w:rPr>
        <w:t xml:space="preserve"> до пяти лет.</w:t>
      </w:r>
    </w:p>
    <w:p w:rsidR="00F74C66" w:rsidRPr="00F74C66" w:rsidRDefault="00F74C66" w:rsidP="00F74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F74C66">
        <w:rPr>
          <w:color w:val="000000"/>
          <w:sz w:val="30"/>
          <w:szCs w:val="30"/>
        </w:rPr>
        <w:t xml:space="preserve">2. </w:t>
      </w:r>
      <w:proofErr w:type="gramStart"/>
      <w:r w:rsidRPr="00F74C66">
        <w:rPr>
          <w:color w:val="000000"/>
          <w:sz w:val="30"/>
          <w:szCs w:val="30"/>
        </w:rPr>
        <w:t xml:space="preserve">Вербовка, обучение, иная подготовка либо использование граждан Республики Беларусь или постоянно проживающих в Республике </w:t>
      </w:r>
      <w:r w:rsidRPr="00F74C66">
        <w:rPr>
          <w:color w:val="000000"/>
          <w:sz w:val="30"/>
          <w:szCs w:val="30"/>
        </w:rPr>
        <w:lastRenderedPageBreak/>
        <w:t>Беларусь лиц без гражданства для участия на территории иностранного государства в вооруженном формировании одной из противоборствующих сторон, в вооруженных конфликтах, военных действиях, а равно финансирование или иное материальное обеспечение такой деятельности при отсутствии признаков преступления, предусмотренного статьей 132 настоящего Кодекса, – наказываются лишением свободы на срок от</w:t>
      </w:r>
      <w:proofErr w:type="gramEnd"/>
      <w:r w:rsidRPr="00F74C66">
        <w:rPr>
          <w:color w:val="000000"/>
          <w:sz w:val="30"/>
          <w:szCs w:val="30"/>
        </w:rPr>
        <w:t xml:space="preserve"> пяти до десяти лет</w:t>
      </w:r>
      <w:proofErr w:type="gramStart"/>
      <w:r w:rsidRPr="00F74C66">
        <w:rPr>
          <w:color w:val="000000"/>
          <w:sz w:val="30"/>
          <w:szCs w:val="30"/>
        </w:rPr>
        <w:t>.».</w:t>
      </w:r>
      <w:proofErr w:type="gramEnd"/>
    </w:p>
    <w:p w:rsidR="00F74C66" w:rsidRPr="00F74C66" w:rsidRDefault="00F74C66" w:rsidP="00F74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proofErr w:type="gramStart"/>
      <w:r w:rsidRPr="00F74C66">
        <w:rPr>
          <w:color w:val="000000"/>
          <w:sz w:val="30"/>
          <w:szCs w:val="30"/>
        </w:rPr>
        <w:t>Законом № 358-З внесены также изменения и дополнения в Уголовно-процессуальный кодекс Республики Беларусь, Закон Республики Беларусь от 30 декабря 1997 года «О массовых мероприятиях в Республике Беларусь» в редакции Закона Республики Беларусь от 7 августа 2003 года, Закон Республики Беларусь от 12 июля 2000 года «О республиканских и местных собраниях» в редакции Закона Республики Беларусь от 4 ноября 2013 года, Закон</w:t>
      </w:r>
      <w:proofErr w:type="gramEnd"/>
      <w:r w:rsidRPr="00F74C66">
        <w:rPr>
          <w:color w:val="000000"/>
          <w:sz w:val="30"/>
          <w:szCs w:val="30"/>
        </w:rPr>
        <w:t xml:space="preserve"> Республики Беларусь от 13 ноября 2001 года «Об оружии», Закон Республики Беларусь от 4 января 2010 года «О правовом положении иностранных граждан и лиц без гражданства в Республике Беларусь».</w:t>
      </w:r>
    </w:p>
    <w:p w:rsidR="00F74C66" w:rsidRDefault="00F74C66" w:rsidP="00F74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F74C66" w:rsidRPr="00F74C66" w:rsidRDefault="00F74C66" w:rsidP="00F74C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bookmarkStart w:id="0" w:name="_GoBack"/>
      <w:bookmarkEnd w:id="0"/>
      <w:r w:rsidRPr="00F74C66">
        <w:rPr>
          <w:color w:val="000000"/>
          <w:sz w:val="30"/>
          <w:szCs w:val="30"/>
        </w:rPr>
        <w:t>Закон № 358-З вступ</w:t>
      </w:r>
      <w:r w:rsidRPr="00F74C66">
        <w:rPr>
          <w:color w:val="000000"/>
          <w:sz w:val="30"/>
          <w:szCs w:val="30"/>
        </w:rPr>
        <w:t>ил</w:t>
      </w:r>
      <w:r w:rsidRPr="00F74C66">
        <w:rPr>
          <w:color w:val="000000"/>
          <w:sz w:val="30"/>
          <w:szCs w:val="30"/>
        </w:rPr>
        <w:t xml:space="preserve"> в силу </w:t>
      </w:r>
      <w:r w:rsidRPr="00F74C66">
        <w:rPr>
          <w:rStyle w:val="a4"/>
          <w:color w:val="000000"/>
          <w:sz w:val="30"/>
          <w:szCs w:val="30"/>
        </w:rPr>
        <w:t>с 3 мая 2016 г.</w:t>
      </w:r>
    </w:p>
    <w:p w:rsidR="003731C7" w:rsidRDefault="003731C7" w:rsidP="00F74C66">
      <w:pPr>
        <w:spacing w:after="0"/>
      </w:pPr>
    </w:p>
    <w:sectPr w:rsidR="003731C7" w:rsidSect="007D4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66"/>
    <w:rsid w:val="003731C7"/>
    <w:rsid w:val="007D488D"/>
    <w:rsid w:val="00F7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2018-03-09T10:27:00Z</dcterms:created>
  <dcterms:modified xsi:type="dcterms:W3CDTF">2018-03-09T10:29:00Z</dcterms:modified>
</cp:coreProperties>
</file>