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CD" w:rsidRPr="00C63E7E" w:rsidRDefault="005C0DCD" w:rsidP="005C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6B9B2582" wp14:editId="39FACA90">
            <wp:extent cx="611737" cy="409575"/>
            <wp:effectExtent l="0" t="0" r="0" b="0"/>
            <wp:docPr id="18" name="Рисунок 18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173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ПРОФИЛАКТИКА НАРКОМАНИИ В РЕСПУБЛИКЕ БЕЛАРУСЬ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="t" fillcolor="#a0a0a0" stroked="f"/>
        </w:pic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Президент Республики Беларусь А.Г.Лукашенко в своем выступлении на пятом Всебелорусском народном собрании особо отметил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: «Нельзя недооценивать такую острую для нашего общества проблему, как алкоголизм и наркомания... Ведь эта беда наносит удар как по конкретным людям и семьям, так и по генетическому коду всей нации и имиджу народа. Поэтому и бороться за здоровый образ жизни надо всем миром!».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6539C429" wp14:editId="74274E87">
            <wp:extent cx="469473" cy="314325"/>
            <wp:effectExtent l="0" t="0" r="6985" b="0"/>
            <wp:docPr id="17" name="Рисунок 17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3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Угроза распространения наркопотребления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наркомания поразила все страны мира. Всемирный доклад ООН о наркотиках 2018 года констатирует, что около 275 млн. человек употребляли наркотики хотя бы один раз. По данным Всемирной организации здравоохранения (далее – ВОЗ), в последнее время </w:t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из-за употребления наркотиков ежегодно умирает приблизительно 450 тыс.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 человек (почти вдвое превышает число жертв атомных бомбардировок гг.Хиросимы и Нагасаки в 1945 году).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Эксперты ВОЗ заявляют, что среди молодых людей, потребляющих наркотики, чаще всего действуют следующие мотивы: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удовлетворение любопытства (75% от всех потребителей наркотических веществ впервые попробовали их по этой причине);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подражание (почти 1/3 подростков, впервые попробовавших наркотик или одурманивающее средство, сделали это, подражая своим авторитетам);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веяние определенной «моды»;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крушение идеалов и духовно-нравственных ориентиров.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XXI веке посредством Интернета предпринимаются попытки формирования т.н. пронаркотического сознания. Основную роль в этом играют сомнительные интернет-ресурсы, социальные сети, мессенджеры, позиционирующие безопасность наркотиков каннабисной группы (каннабис – однолетнее растение семейства коноплевых, служит сырьем для изготовления  марихуаны, гашиша) и призывающие к легализации марихуаны. Информационное пространство является своего рода маркетинговой средой, позволяющей обеспечить изготовление, переработку, сбыт и приобретение наркотиков.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22FC97FE" wp14:editId="4F5FA3FE">
            <wp:extent cx="725549" cy="485775"/>
            <wp:effectExtent l="0" t="0" r="0" b="0"/>
            <wp:docPr id="16" name="Рисунок 16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554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Основные классификации наркотиков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Наркотики классифицируют по источнику происхождения (растительные либо синтетические) и фармакологическим свойствам 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(анальгетики опийного ряда, психостимуляторы, галлюциногены, психоделики, диссоциативы, транквилизаторы (депрессанты) и др.). Подобное деление наркотиков на группы весьма условно, так как степень их воздействия зависит от способа приготовления из первоначального сырья и метода употребления (курение, вдыхание или инъекции). Насчитывается свыше 200 лекарственных средств, применение которых может способствовать формированию у пациентов болезненного влечения к ним.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Республиканский перечень наркотических средств, психотропных веществ и их прекурсоров (вещество, участвующее в реакции, приводящей к образованию целевого вещества), подлежащих государственному контролю в Республике Беларусь (утвержден постановлением Министерства здравоохранения Республики Беларусь от 11 февраля 2015 г. № 19), включено более 600 веществ, объединенных в пять списков.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2323345F" wp14:editId="189CE5F9">
            <wp:extent cx="583284" cy="390525"/>
            <wp:effectExtent l="0" t="0" r="7620" b="0"/>
            <wp:docPr id="15" name="Рисунок 15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28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Негативное воздействие наркотических веществ на здоровье человека. Социальные последствия наркопотребления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подсчетам экспертов, наркоман в течение своей жизни вовлекает в употребление наркотических средств от 5 до 17 человек.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Обязательное следствие наркомании – искажение семейных связей.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лиц, употребляющих наркотики, характерна высокая смертность в трудоспособном возрасте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влечет за собой экономические потери (непроизведенный доход).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Государственного комитета судебных экспертиз Республики Беларусь, в 2018 году отравления наркотическими средствами и психотропными веществами стали причиной смерти 30 человек (в первой половине 2019 г. – 15 человек).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Помимо смертельных и несчастных случаев в остром психотическом состоянии,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Риск самоубийства возрастает при алкоголизме в 200 раз, при наркоманиях – в 350 раз. Длительность жизни наркозависимого человека – ориентировочно 10-15 лет.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Обеспечивая предложение наркотиков, вовлекая в среду криминальной деятельности молодых людей, наркопреступность проникает в различные сферы жизнедеятельности человека. Тяжелейшим социальным следствием наркотизации являйся рост преступности в обществе (в том числе организованной международной преступности) и ухудшение состояния здоровья населения в целом.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lastRenderedPageBreak/>
        <w:drawing>
          <wp:inline distT="0" distB="0" distL="0" distR="0" wp14:anchorId="562F438B" wp14:editId="6E3F0D46">
            <wp:extent cx="436135" cy="292004"/>
            <wp:effectExtent l="0" t="0" r="2540" b="0"/>
            <wp:docPr id="14" name="Рисунок 14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4" cy="29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Противодействие незаконному обороту наркотиков в Беларуси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Министерства внутренних дел Республики Беларусь, в 2012 – 2014 годах обстановка в стране, связанная с незаконным оборотом наркотиков, характеризовалась значительным ростом наркопреступлений, увеличением числа наркопотребителей (в первую очередь спайса) и их омоложением. </w:t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2014 год прирост наркопреступлений составил более 46%.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Ситуация была стабилизирована после подписания Главой государства 28 декабря 2014 г. Декрета № 6 «О неотложных мерах по противодействию незаконному обороту наркотиков». </w:t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Комплексный подход к решению проблемы наркотиков принес ощутимые результаты.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сообщило МВД, число зарегистрированных наркопреступлений с 2014 года по 2018 год сократилось в 1,5 раза (2014 год – 7,3 тыс.,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2018 год – 4,9 тыс.), а совершенных несовершеннолетними либо с их участием – почти в 5 раз (с 466 в 2014 году до 97 в 2018 году). Удельный вес наркопреступлений в массе общеуголовных преступлений снизился с 7,8% в 2014 году до 5,9% в 2018 году.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сообщает Министерство информации Республики Беларусь, в 2015 – 2019 годах по уведомлению МВД были приняты решения об ограничении доступа к 558 информационным ресурсам в сети Интернет за распространение информации, направленной на реализацию наркотических средств.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Складывающаяся в 2019 году в Республике Беларусь наркоситуация продолжает оставаться контролируемой и стабильной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 этом свидетельствует снижение на 5% числа зарегистрированных наркопреступлений (с 2666 за 6 месяцев 2018 г.  до 2533 за 6 месяцев 2019 г.). По данным МВД, на 10,7% снизилось количество выявленных несовершеннолетних лиц, совершивших преступления, связанные с наркотиками.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2018 году за преступления в сфере незаконного оборота наркотиков было осуждено почти в два раза меньше несовершеннолетних по сравнению с 2017 годом. Если в 2017 году было 105 несовершеннолетних, осужденных за преступления в сфере незаконного оборота наркотиков, то в 2018 году – 58. За первое полугодие этого года осуждены 23 несовершеннолетних, из них 9 - за распространение.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03ED3836" wp14:editId="3E9213CF">
            <wp:extent cx="739775" cy="495300"/>
            <wp:effectExtent l="0" t="0" r="3175" b="0"/>
            <wp:docPr id="13" name="Рисунок 13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соответствии с частью 1 статьи 328 «Незаконный оборот наркотических средств, психотропных веществ, их прекурсоров и аналогов» Уголовного кодекса Республики Беларусь (далее – УК)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 наказывается ограничением свободы на срок до 5 лет или лишением свободы на срок от 2 до 5 лет.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незаконные с целью сбыта изготовление, переработку, приобретение, хранение, перевозку или пересылку либо незаконный сбыт наркотических средств, психотропных веществ либо их прекурсоров или аналогов санкция части 2 статьи 328 УК Республики Беларусь предусматривает лишение свободы на срок от 3 до 8 лет.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23 июля 2019 г. Глава государства А.Г.Лукашенко подписал Закон «Об изменении Уголовного кодекса Республики Беларусь». В документе, в том числе, предусматривается сокращение нижнего предела наказания за незаконный оборот наркотиков (статья 328 УК). При этом срок лишения свободы по части 2 этой статьи устанавливается от 3 до 8 лет, а по части 3 – от 6 до 15 лет (до принятия Закона – соответственно от 5 до 8 и от 8 до 15 лет). Корректировка УК позволит судам в каждом конкретном случае более избирательно подходить к назначению наказаний за преступления, связанные с оборотом наркотиков, с учетом всех обстоятельств их совершения.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Сбыт наркотиков, потребление которых повлекло смерть человека, карается лишением свободы на срок от 12 до 25 лет (часть 5 статьи 328 УК).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 Республики Беларусь об административных правонарушениях Республики Беларусь предусмотрена административная ответственность (штраф в размере от 5 до 15 базовых величин). За повторное совершение таких действий в течение года – уголовная.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050EBBC7" wp14:editId="21467106">
            <wp:extent cx="398340" cy="266700"/>
            <wp:effectExtent l="0" t="0" r="1905" b="0"/>
            <wp:docPr id="12" name="Рисунок 12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3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Основные статистические данные по Республике Беларусь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нашей стране создана многоуровневая система оказания наркологической помощи. По данным Министерства здравоохранения Республики Беларусь, в структуре наркологической службы функционирует 28 стационарных отделений, 26 отделений дневного пребывания, развернуто 270 коек для реабилитации наркозависимых пациентов. В каждой центральной районной больнице имеется кабинет 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врача-психиатра-нарколога для оказания медицинской помощи наркозависимым. Для обслуживания взрослого населения введено 437 должностей врачей-психиатров-наркологов, для обслуживания детского населения – 82 должности врачей-психиатров-наркологов.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Начиная с 2016 года в республике отмечается снижение обращаемости населения за оказанием наркологической помощи.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многочисленные возрастные группы потребляющих наркотические средства и психоактивные вещества – 26-30 лет (3,2 тыс. человек, или 23,07%), 31-35 лет (22%), 21-25 лет (20%).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показателей здоровья населения свидетельствует о снижении общего числа лиц, страдающих наркоманией, на протяжении последних лет.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 не менее в нашей стране проблема распространения наркотиков не утрачивает своей значимости. 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Проведенный Генеральной прокуратурой анализ данных о лицах, совершивших незаконный оборот наркотических средств, психотропных веществ, их прекурсоров и аналогов, показывает, что основной перманентной их характеристикой является отсутствие занятости. Среди выявленных лиц, совершивших данные преступления в 2018 году, удельный вес не работающих и не учащихся составил 70,7%.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266AC1B5" wp14:editId="6895FE04">
            <wp:extent cx="526378" cy="352425"/>
            <wp:effectExtent l="0" t="0" r="7620" b="0"/>
            <wp:docPr id="11" name="Рисунок 11" descr="https://content.schools.by/vorot/library/89375_picture_58a0f1aac4200680237ae62fda5b243b559a2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ntent.schools.by/vorot/library/89375_picture_58a0f1aac4200680237ae62fda5b243b559a2a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8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Реализуемые в Беларуси меры по лечению и реабилитации больных наркоманией и токсикоманией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основании государственных социальных стандартов наркологическая помощь является бесплатной.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 Данная помощь может оказываться в организациях здравоохранения,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(уголовно-исполнительной) системы). Для лиц, обратившихся в организацию здравоохранения добровольно, предусмотрено анонимное лечение без постановки на наркологический учет.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При добровольном обращении несовершеннолетнего или его законных представителей за наркологической помощью врачи-специалисты учреждения здравоохранения «Городской клинический наркологический </w:t>
      </w: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диспансер» (см.: https://narkologi.by) проводят анонимное консультирование. 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наблюдается врачом-психиатром-наркологом на условиях анонимности. При установлении оснований для наблюдения несовершеннолетнего в контрольной, профилактической, диспансерной группах наблюдения либо при необходимости назначения анонимно наблюдаемому несовершеннолетнему медикаментозного лечения, врач-специалист информирует его законных представителей.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систематического оказания консультативной помощи населению по профилактике зависимостей организована работа «прямых линий» и «телефонов доверия», в том числе с участием врачей-валеологов (врач, который профессионально разбирается в вопросах здорового образа жизни, питания, закаливания, сохранения здоровья на физическом, социальном и психическом уровнях), психологов, врачей-наркологов, психотерапевтов.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областях республики функционируют реабилитационные отделения (центры) для пациентов наркологического профиля.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потребителей инъекционных наркотиков (далее – ПИН) доступны программы снижения вреда.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регионах Беларуси уже в течение более 10 лет осуществляется т.н. заместительная терапия метадоном (назначение препарата метадон взамен употребляемых инъекционных опиоидов, поддержанное ВОЗ и ООН, далее – ЗТМ). На 1 января 2019 г. в Беларуси ЗТМ принимали 728 пациентов с синдромом зависимости от опиоидов, за последние три года их количество снизилось на 17,5%.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конце 2019 года на базе государственного учреждения «Республиканский научно-практический центр психического здоровья» планируется открытие экспериментального отделения по проведению лечения, оказанию психологической и психотерапевтической помощи лицам, страдающим наркозависимостью, в соответствии с обязательной программой по их социализации.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своевременного принятия мер по профилактике наркомании важным является выявление лиц, употребляющих наркотические средства, в трудовых (учебных) коллективах для организации профилактической работы, оказания медицинской помощи и реабилитации. При этом существенную роль играет формирование в организации корпоративной культуры.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lastRenderedPageBreak/>
        <w:t>Профилактика наркомании среди детей и молодежи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направления работы по профилактике наркомании среди детей и молодежи: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обучение и просвещение учащихся;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подготовка и переподготовка педагогических кадров;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информационное просвещение родительской общественности.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образования (далее – УО) обеспечиваются: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выполнение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 на 2019 – 2020 годы;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выполнение комплекса мер по поддержанию дисциплины и правопорядка в УО, профилактике противоправного поведения и негативных явлений в молодежной среде, формированию правовой культуры учащихся;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проведение психосоциального анкетирования и медицинских осмотров учащихся и студентов на предмет употребления алкоголя, наркотических веществ, психотропных веществ и их аналогов, в порядке, утвержденном Министерством образования и Министерством здравоохранения Республики Беларусь;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организация постоянно действующих семинаров для руководителей и специалистов УО по тактике выявления обучающихся, находящихся в состоянии наркотического опьянения, потребляющих алкогольные напитки, наркотические вещества, психотропные вещества и их аналоги.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социально-педагогических центрах страны созданы и осуществляют свою деятельность отделы (сектора) профилактики и комплексной реабилитации.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Обеспечивается временная трудовая занятость обучающихся как в индивидуальной форме, так и в составе трудовых бригад, студенческих отрядов. Первоочередным правом трудоустройства пользуются учащиеся, в отношении которых проводится индивидуальная профилактическая работа либо находящиеся в социально опасном положении.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Взаимодействие государственных органов с общественными объединениями и движениями, религиозными организациями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Важнейшим компонентом в профилактике наркомании является активное партнерство госорганов с общественными организациями.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инициативе Республиканского совета РОО «Белая Русь» в стране ежегодно проводится акция «Белая Русь» – против наркотиков», в ходе которой первичными организациями объединения проводится комплекс 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мероприятий по профилактике наркомании среди различных категорий населения.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поддержке областных структур управлений образования и управлений (отделов) по наркоконтролю и противодействию торговле людьми действуют молодежные отряды охраны правопорядка.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Активное участие в мероприятиях по профилактике и борьбе с наркоманией принимают религиозные организации традиционных конфессий.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Антинаркотическая пропаганда в Республике Беларусь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Государственными СМИ обеспечено широкое информационное сопровождение рассматриваемой тематики. Созданы специальные рубрики, проводятся совместные с госорганами акции, в теле- и радиопередачах. Активная работа по размещению и обсуждению материалов антинаркотической направленности ведется на форумах интернет-ресурсов, в социальных сетях и блогах. В эфире телеканалов размещено около 10 социальных видеороликов, посвященных вопросам антинаркотической направленности и здорового образа жизни (в том числе по инициативе Мининформа).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Кинотеатрами и кино-видеоустановками в регионах организуются циклы кинопоказов с предсеансовыми тематическими видеофильмами, социальными роликами, беседами с участием представителей РОВД, врачей-наркологов, врачей-валеологов.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Библиотечные выставочные комплексы пополняются соответствующими информационными материалами.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Организована работа по оформлению на улицах и в местах проведения мероприятий соответствующих рекламных щитов,  лайтпостеров (рекламная конструкция для пешеходов, имеющая, как правило, двухстороннюю структуру, на светопрозрачной основе).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Клубными учреждениями организовываются мероприятия по формированию здорового образа жизни: тематические ток-шоу, диско-акции,  танцевальные и музыкальные флэш-мобы, интерактивные и форум-театры, акции-концерты, шоу-программы, конкурсы и выставки тематических рисунков и плакатов.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Антинаркотическая пропаганда активно ведется в Интернете.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является участником всех многосторонних антинаркотических соглашений, а также соответствующих конвенций ООН. Наша страна принимает активное участие в международной системе контроля над наркотиками. Белорусский опыт востребован и положительно позиционируется на международной арене.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Основные направления совершенствования деятельности в сфере противодействия незаконному обороту наркотиков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Как заявил Глава государства А.Г.Лукашенко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C63E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направлениях. Это выбило у наркодельцов почву из-под ног.., что спасло не одну молодую жизнь»</w:t>
      </w: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. «Вместе с тем, – подчеркнул Президент, – успокаиваться пока рано. Беларусь не изолирована от остального мира, и наркоугроза остается».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на данном направлении проводится по следующим ключевым направлениям: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пресечение каналов поставок наркотиков и деятельности организованных преступных групп и преступных организаций;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формирование полномасштабной системы профилактики наркомании (в том числе первичной профилактики потребления наркотиков среди несовершеннолетних и молодежи);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информатизация превентивной антинаркотической работы;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совершенствование мер, направленных на борьбу с незаконным оборотом наркотиков в глобальной компьютерной сети Интернет;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 разработка и внедрение программ длительной реабилитации наркозависимых лиц с качественной социальной компонентой.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усилия специализированных подразделений МВД сосредоточены на выявлении преступлений, совершаемых с использованием глобальной сети Интернет, ставшей основной площадкой для распространения наркотиков. Пристальное внимание уделяется также выявлению и пресечению  каналов поставки в Беларусь наркотиков и их транзитных перевозок.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МВД совместно с Министерством образования анализируются и определяются наиболее действенные методики и психологические аспекты превенции (предупреждения) наркомании, способные оказать влияние на выбор поведения молодыми людьми.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МВД, Минздрав и Минтруда и соцзащиты ведут работу по созданию пилотного центра по проведению длительной реабилитации наркозависимых, включающего в себя социальную компоненту.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проблемы наркопотребления зависит от организации эффективного межведомственного взаимодействия всех заинтересованных государственных органов и органов местного управления и самоуправления, общественных организаций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Материал подготовлен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Академией управления при</w:t>
      </w:r>
    </w:p>
    <w:p w:rsidR="005C0DCD" w:rsidRPr="00C63E7E" w:rsidRDefault="005C0DCD" w:rsidP="005C0D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3E7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Президенте Республики Беларусь</w:t>
      </w:r>
    </w:p>
    <w:p w:rsidR="007911AD" w:rsidRDefault="007911AD">
      <w:bookmarkStart w:id="0" w:name="_GoBack"/>
      <w:bookmarkEnd w:id="0"/>
    </w:p>
    <w:sectPr w:rsidR="0079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3"/>
    <w:rsid w:val="005C0DCD"/>
    <w:rsid w:val="007911AD"/>
    <w:rsid w:val="008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3064</Words>
  <Characters>17469</Characters>
  <Application>Microsoft Office Word</Application>
  <DocSecurity>0</DocSecurity>
  <Lines>145</Lines>
  <Paragraphs>40</Paragraphs>
  <ScaleCrop>false</ScaleCrop>
  <Company/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2021-12-30T19:46:00Z</dcterms:created>
  <dcterms:modified xsi:type="dcterms:W3CDTF">2021-12-30T19:46:00Z</dcterms:modified>
</cp:coreProperties>
</file>