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C3A40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b/>
          <w:bCs/>
          <w:color w:val="3C3A40"/>
          <w:sz w:val="30"/>
          <w:szCs w:val="30"/>
          <w:lang w:eastAsia="ru-RU"/>
        </w:rPr>
        <w:t>Игровая зависимость как психолого-педагогическая проблема.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Исследования подтверждают, что часть современной молодежи, вместо того, чтобы активно включаться в социальные институты, организовывать семейные союзы и ориентироваться на созидательную деятельность регулярно погружается в «виртуальную реальность». С точки зрения выявления факторов, угрожаю</w:t>
      </w:r>
      <w:bookmarkStart w:id="0" w:name="_GoBack"/>
      <w:bookmarkEnd w:id="0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щих здоровью пользователя и способов защиты от нежелательных воздействий особую важность приобретает проведение исследований, позволяющих выявить влияние интернет-общения на здоровье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пользователя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как в физическом, так и психическом отношении.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Интернет, вытесняя привычные инструменты общения, заменяет их новыми, что приводит к возникновению совершенно новых форм взаимодействия человека с внешним миром. Интернет общение не исключает, не подменяет и не отменяет традиционные виды общения, однако оно специфично по форме, имеет свои цели, приемы и средства. Несмотря на получение бесценного опыта межличностного общения с новыми людьми, поддержание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интернет-общения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с несколькими получателями приводит к поверхностным связям с коммуникаторами. Кроме этого негативными последствиями неограниченной доступности контактов являются информационные перегрузки и психоэмоциональное напряжение.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Симптомы начинающейся компьютерной зависимости: ни чем не объяснимая агрессия и утомление, довольно продолжительные и весьма скачущие изменение в настроении, сопровождающиеся то всплеском эмоций, то безучастным подавленным депрессивным состоянием, у этих людей ярко выражена враждебность, не принятие конструктивной критики и советов в свой адрес, враждебный настрой в отношении близких людей, семьи, социального окружения.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У таких людей происходит смена привычного круга общения, появление сомнительных знакомств и контактов, отказ от хобби и дел, которые ранее вызывали огромный интерес и стремление. Новые интересы часто влекут за собой пропажу материальных ценностей из дома, в частности денег, возникновение посторонних вещей. Ребенок постепенно и незаметно для родителей погружается в долги, становится более изощренным, юрким способным запросто ввести в заблуждение, солгать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для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достижение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своей цели, не взирая на чувства долга и моральных ценностей.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Опыт и наблюдения показывают, что попаданию человека в интернет-зависимость часто сопутствует явление депривации. Следует отметить, что под депривацией понимается процесс лишения индивида основных жизненных потребностей; недостаточное удовлетворение потребностей; бедность. В соц. энциклопедии под депривацией </w:t>
      </w: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lastRenderedPageBreak/>
        <w:t xml:space="preserve">называют состояние, при котором люди испытывают недостаток того, в чем они нуждаются. Таким образом, депривация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представлена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как ограничение, лишение человека чего-либо, возникающее в таких жизненных ситуациях, когда затрудняется удовлетворение некоторых его потребностей в достаточной мере или в течение длительного времени.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Печален тот факт, что у людей, длительно и регулярное время находящихся под воздействием виртуального мира компьютерных игр и испытывающих к ним патологическое влечение, развивается психосоциальная депривация, которая может привести к приступам панического страха, общей депрессии и даже к суицидальным попыткам. Исследования показывают, что «игровая зависимость является основанием для деструктивного развития личности, что выражается в отдалении человека от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близких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, потере интереса к живому общению и реальности»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Главным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фактором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благодаря которому возникает интернет зависимость у подростков, включая игровую, является нехватка живого общения с реальными людьми, близкими, семьей. Первоначально интернет захватывает своей новизной и неограниченными возможностями в получении различной информации интересующий ребенка и благодаря этому человек не нуждается в живом общении и постепенно понимает, что прекрасно справляется и без чьей либо помощи. Старший школьный возраст сопровождается ускоренным психосоциальным развитием, формируются ценности, происходит активная социализация в общество. В свою очередь, подросток, имеющий интернет зависимость, ограничивается лишь «общением» с компьютером, а все кроме этого отходит на второй план.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В настоящее время наблюдается такая тенденция, что молодежь все чаще пренебрегает реальным общением и все больше отдает свое предпочтение компьютеру, компьютерным играм. Интернет стремительно привязывает молодежь к виртуальной реальности, отдаляя ее тем самым от друзей, от приятного общения с ними. Благодаря этому у подростков наблюдается недостаток опыта и навыков в общении с людьми. Человек, как правило, не уверен в себе и не способен на принятие волевых и важных решений, без которых невозможно полноценно существовать в обществе. Также интересен тот факт, что коэффициент умственного развития у таких подростов находится на достаточно высоком уровне, что является еще печальнее. Исходя из выше сказанного можно с уверенностью утверждать, что подростковый или дошкольный возраст из-за психологических особенностей взросления и становления личности является наиболее </w:t>
      </w: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lastRenderedPageBreak/>
        <w:t xml:space="preserve">уязвимым, именно в этот период дети являются более подвержены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интернет-зависимости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Компьютерные игры делятся на </w:t>
      </w:r>
      <w:proofErr w:type="spell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неролевые</w:t>
      </w:r>
      <w:proofErr w:type="spell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и ролевые. Такая классификация является очень важной, ввиду того что психологическая зависимость имеет существенные различия и механизмы отличаются между собой.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Ролевые компьютерные игры которые мы рассматриваем с точки зрения психологии, в них подросток полностью вживается в образ своего героя, виртуальный мир в котором он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находится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требует от него полного перевоплощения. Мы акцентируем внимание именно на ролевых компьютерных играх из множества других не просто, ведь именно в них человек полностью погружается и перевоплощается в компьютерного персонажа. В процессе игры подросток «сливается» с компьютером, становится с ним единым целым. В некоторых случаях происходит потеря личных качеств и полное превращение в образ с присущими ему особенностями, это ведет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к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 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потери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своей индивидуальности.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К не ролевым играм относят всевозможные азартные игры, головоломки. На основании анализа психолого-педагогической литературы по проблеме компьютерной игровой Интернет-зависимости у обучающихся, проведения целого ряда исследований, можно сделать выводы: учащиеся, а особенно – студенты, подвержены игровой компьютерной зависимости, т. к. наблюдаются все признаки данного явления: компьютеризированные устройства постоянно находятся в руках, наблюдаются попытки воспользоваться устройствами во время занятий, во время перемен половина группы «отдыхает» в виртуальности, продолжая </w:t>
      </w:r>
      <w:proofErr w:type="gramStart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играть</w:t>
      </w:r>
      <w:proofErr w:type="gramEnd"/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 xml:space="preserve"> не выходя из лаборатории. Особенным ″шиком″ считается играть в сетевые игры через Интернет.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b/>
          <w:bCs/>
          <w:color w:val="3D3E3D"/>
          <w:sz w:val="30"/>
          <w:szCs w:val="30"/>
          <w:lang w:eastAsia="ru-RU"/>
        </w:rPr>
        <w:t>Необходимо:</w:t>
      </w:r>
    </w:p>
    <w:p w:rsidR="00971DC4" w:rsidRPr="00971DC4" w:rsidRDefault="00971DC4" w:rsidP="00971DC4">
      <w:pPr>
        <w:numPr>
          <w:ilvl w:val="0"/>
          <w:numId w:val="1"/>
        </w:numPr>
        <w:shd w:val="clear" w:color="auto" w:fill="FCFCFC"/>
        <w:spacing w:after="0" w:line="240" w:lineRule="auto"/>
        <w:ind w:left="105" w:firstLine="709"/>
        <w:jc w:val="both"/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141315"/>
          <w:sz w:val="30"/>
          <w:szCs w:val="30"/>
          <w:lang w:eastAsia="ru-RU"/>
        </w:rPr>
        <w:t>Организовать диагностическую работу по выявлению учащихся подобной группы риска путем постоянного психологического тестирования.</w:t>
      </w:r>
    </w:p>
    <w:p w:rsidR="00971DC4" w:rsidRPr="00971DC4" w:rsidRDefault="00971DC4" w:rsidP="00971DC4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</w:pPr>
      <w:r w:rsidRPr="00971DC4">
        <w:rPr>
          <w:rFonts w:ascii="Times New Roman" w:eastAsia="Times New Roman" w:hAnsi="Times New Roman" w:cs="Times New Roman"/>
          <w:color w:val="3D3E3D"/>
          <w:sz w:val="30"/>
          <w:szCs w:val="30"/>
          <w:lang w:eastAsia="ru-RU"/>
        </w:rPr>
        <w:t>2.Организовать информационно-просветительную работу с обучающимися, родителями по вопросам угроз и последствий компьютерной игровой зависимости и путям ее профилактики и преодоления.</w:t>
      </w:r>
    </w:p>
    <w:p w:rsidR="00751778" w:rsidRPr="00971DC4" w:rsidRDefault="00971DC4" w:rsidP="0097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51778" w:rsidRPr="0097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274E"/>
    <w:multiLevelType w:val="multilevel"/>
    <w:tmpl w:val="1C78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C4"/>
    <w:rsid w:val="008E0E31"/>
    <w:rsid w:val="00971DC4"/>
    <w:rsid w:val="00F6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2022-02-01T07:18:00Z</dcterms:created>
  <dcterms:modified xsi:type="dcterms:W3CDTF">2022-02-01T07:20:00Z</dcterms:modified>
</cp:coreProperties>
</file>