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b/>
          <w:bCs/>
          <w:color w:val="111111"/>
          <w:sz w:val="30"/>
          <w:szCs w:val="30"/>
        </w:rPr>
        <w:t>ГОСЭНЕРГОНАДЗОР</w:t>
      </w:r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 xml:space="preserve">Памятка по </w:t>
      </w:r>
      <w:proofErr w:type="spellStart"/>
      <w:r w:rsidRPr="007505AD">
        <w:rPr>
          <w:color w:val="111111"/>
          <w:sz w:val="30"/>
          <w:szCs w:val="30"/>
        </w:rPr>
        <w:t>теплобезопасности</w:t>
      </w:r>
      <w:proofErr w:type="spellEnd"/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bookmarkStart w:id="0" w:name="_GoBack"/>
      <w:r w:rsidRPr="007505AD">
        <w:rPr>
          <w:color w:val="111111"/>
          <w:sz w:val="30"/>
          <w:szCs w:val="30"/>
        </w:rPr>
        <w:t>В настоящее время, человеку с его потребностями и техническим развитием не</w:t>
      </w:r>
      <w:r w:rsidRPr="007505AD">
        <w:rPr>
          <w:color w:val="111111"/>
          <w:sz w:val="30"/>
          <w:szCs w:val="30"/>
        </w:rPr>
        <w:softHyphen/>
        <w:t>возможно обойтись без тепловой энергии. Тепловая энергия используется как на произ</w:t>
      </w:r>
      <w:r w:rsidRPr="007505AD">
        <w:rPr>
          <w:color w:val="111111"/>
          <w:sz w:val="30"/>
          <w:szCs w:val="30"/>
        </w:rPr>
        <w:softHyphen/>
        <w:t>водстве, так и в быту. Это отопление, вентиляция, горячее водоснабжение, а также техно</w:t>
      </w:r>
      <w:r w:rsidRPr="007505AD">
        <w:rPr>
          <w:color w:val="111111"/>
          <w:sz w:val="30"/>
          <w:szCs w:val="30"/>
        </w:rPr>
        <w:softHyphen/>
        <w:t>логические нужды. Однако неправильное использование тепловой энергии и не соблюде</w:t>
      </w:r>
      <w:r w:rsidRPr="007505AD">
        <w:rPr>
          <w:color w:val="111111"/>
          <w:sz w:val="30"/>
          <w:szCs w:val="30"/>
        </w:rPr>
        <w:softHyphen/>
        <w:t>ние правил техники безопасности при этом может привести к тяжелым последствиям, а также нанести непоправимый вред здоровью человека.</w:t>
      </w:r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Особую осторожность необходимо соблюдать в местах прокладки трубопроводов тепловых сетей.</w:t>
      </w:r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Строго запрещается разрушать и снимать ограждения, предупредительные плака</w:t>
      </w:r>
      <w:r w:rsidRPr="007505AD">
        <w:rPr>
          <w:color w:val="111111"/>
          <w:sz w:val="30"/>
          <w:szCs w:val="30"/>
        </w:rPr>
        <w:softHyphen/>
        <w:t>ты, знаки безопасности; перелазить за ограждения, становиться на барьеры, площадки, конструкции и перекрытия, не предназначенные для прохода и не имеющие специального ограждения и поручней. Для предотвращения опасной ситуации не следует ходить по трубопроводам тепловых сетей при надземной прокладке.</w:t>
      </w:r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Запрещается соприкасаться с участками трубопроводов с поврежденной тепловой изоляцией, а также разрушать ее, так как человек может получить термический ожог из-за высокой температуры теплоносителя.</w:t>
      </w:r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Помните, что нельзя играть вблизи мест проведения ремонтных работ и испыта</w:t>
      </w:r>
      <w:r w:rsidRPr="007505AD">
        <w:rPr>
          <w:color w:val="111111"/>
          <w:sz w:val="30"/>
          <w:szCs w:val="30"/>
        </w:rPr>
        <w:softHyphen/>
        <w:t>ний на трубопроводах тепловых сетей, а также в местах проведения раскопок или про</w:t>
      </w:r>
      <w:r w:rsidRPr="007505AD">
        <w:rPr>
          <w:color w:val="111111"/>
          <w:sz w:val="30"/>
          <w:szCs w:val="30"/>
        </w:rPr>
        <w:softHyphen/>
        <w:t>кладки новых теплотрасс. Передвигаться в таких случаях следует в местах, оборудован</w:t>
      </w:r>
      <w:r w:rsidRPr="007505AD">
        <w:rPr>
          <w:color w:val="111111"/>
          <w:sz w:val="30"/>
          <w:szCs w:val="30"/>
        </w:rPr>
        <w:softHyphen/>
        <w:t>ных специальными трапами и эстакадами.</w:t>
      </w:r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Посторонним лицам запрещается находиться в непосредственной близости от фланцевых соединений, запорной и регулирующей арматуры, трубопроводов пара и горя</w:t>
      </w:r>
      <w:r w:rsidRPr="007505AD">
        <w:rPr>
          <w:color w:val="111111"/>
          <w:sz w:val="30"/>
          <w:szCs w:val="30"/>
        </w:rPr>
        <w:softHyphen/>
        <w:t>чей воды, а также открывать и закрывать арматуру на трубопроводах.</w:t>
      </w:r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Следует помнить, что нельзя спускаться в подземные сооружения, котлованы, траншеи, подвалы, тепловые камеры и тепловые пункты жилых домов и зданий. Запреща</w:t>
      </w:r>
      <w:r w:rsidRPr="007505AD">
        <w:rPr>
          <w:color w:val="111111"/>
          <w:sz w:val="30"/>
          <w:szCs w:val="30"/>
        </w:rPr>
        <w:softHyphen/>
        <w:t>ется ломать замки и двери в тепловых пунктах. При обнаружении открытого теплового пункта или подвала, запрещается заходить в него, разрушать тепловую изоляцию, измери</w:t>
      </w:r>
      <w:r w:rsidRPr="007505AD">
        <w:rPr>
          <w:color w:val="111111"/>
          <w:sz w:val="30"/>
          <w:szCs w:val="30"/>
        </w:rPr>
        <w:softHyphen/>
        <w:t>тельные приборы и средства автоматики, а также трогать запорную и регулирующую ар</w:t>
      </w:r>
      <w:r w:rsidRPr="007505AD">
        <w:rPr>
          <w:color w:val="111111"/>
          <w:sz w:val="30"/>
          <w:szCs w:val="30"/>
        </w:rPr>
        <w:softHyphen/>
        <w:t>матуру.</w:t>
      </w:r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Лица, виновные в причинении умышленных повреждений оборудования, привле</w:t>
      </w:r>
      <w:r w:rsidRPr="007505AD">
        <w:rPr>
          <w:color w:val="111111"/>
          <w:sz w:val="30"/>
          <w:szCs w:val="30"/>
        </w:rPr>
        <w:softHyphen/>
        <w:t>каются к административной ответственности в соответствии с Кодексом Республики Бе</w:t>
      </w:r>
      <w:r w:rsidRPr="007505AD">
        <w:rPr>
          <w:color w:val="111111"/>
          <w:sz w:val="30"/>
          <w:szCs w:val="30"/>
        </w:rPr>
        <w:softHyphen/>
        <w:t xml:space="preserve">ларусь административных </w:t>
      </w:r>
      <w:r w:rsidRPr="007505AD">
        <w:rPr>
          <w:color w:val="111111"/>
          <w:sz w:val="30"/>
          <w:szCs w:val="30"/>
        </w:rPr>
        <w:lastRenderedPageBreak/>
        <w:t>правонарушений и Процессуально-исполнительного Кодекса Республики Беларусь об административных правонарушениях.</w:t>
      </w:r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При обнаружении промоин, осадки грунта в местах проведения раскопок, испыта</w:t>
      </w:r>
      <w:r w:rsidRPr="007505AD">
        <w:rPr>
          <w:color w:val="111111"/>
          <w:sz w:val="30"/>
          <w:szCs w:val="30"/>
        </w:rPr>
        <w:softHyphen/>
        <w:t>ний и ремонтных работ трубопроводов тепловых сетей, а также открытых люков, тепло</w:t>
      </w:r>
      <w:r w:rsidRPr="007505AD">
        <w:rPr>
          <w:color w:val="111111"/>
          <w:sz w:val="30"/>
          <w:szCs w:val="30"/>
        </w:rPr>
        <w:softHyphen/>
        <w:t>вых пунктов или поврежденных замков и дверей в них, следует сообщить об этом в бли</w:t>
      </w:r>
      <w:r w:rsidRPr="007505AD">
        <w:rPr>
          <w:color w:val="111111"/>
          <w:sz w:val="30"/>
          <w:szCs w:val="30"/>
        </w:rPr>
        <w:softHyphen/>
        <w:t>жайшую жилищно-эксплуатационную службу.</w:t>
      </w:r>
    </w:p>
    <w:p w:rsidR="00363A18" w:rsidRPr="007505AD" w:rsidRDefault="00363A18" w:rsidP="00363A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Тепловая энергия таит в себе опасность, с ней надо обращаться аккуратно.</w:t>
      </w:r>
    </w:p>
    <w:p w:rsidR="00363A18" w:rsidRPr="007505AD" w:rsidRDefault="00363A18" w:rsidP="00363A18">
      <w:pPr>
        <w:spacing w:after="0" w:line="240" w:lineRule="auto"/>
        <w:ind w:firstLine="709"/>
        <w:jc w:val="both"/>
        <w:rPr>
          <w:sz w:val="30"/>
          <w:szCs w:val="30"/>
        </w:rPr>
      </w:pPr>
    </w:p>
    <w:bookmarkEnd w:id="0"/>
    <w:p w:rsidR="00941608" w:rsidRDefault="00941608"/>
    <w:sectPr w:rsidR="0094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79"/>
    <w:rsid w:val="00137879"/>
    <w:rsid w:val="00363A18"/>
    <w:rsid w:val="0094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2021-12-07T21:25:00Z</dcterms:created>
  <dcterms:modified xsi:type="dcterms:W3CDTF">2021-12-07T21:25:00Z</dcterms:modified>
</cp:coreProperties>
</file>