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5A" w:rsidRPr="00A001C3" w:rsidRDefault="0034155A" w:rsidP="00EE6186">
      <w:pPr>
        <w:pStyle w:val="a3"/>
        <w:jc w:val="center"/>
        <w:rPr>
          <w:sz w:val="28"/>
          <w:szCs w:val="28"/>
          <w:u w:val="single"/>
        </w:rPr>
      </w:pPr>
      <w:bookmarkStart w:id="0" w:name="_GoBack"/>
      <w:r w:rsidRPr="00A001C3">
        <w:rPr>
          <w:rStyle w:val="a4"/>
          <w:sz w:val="28"/>
          <w:szCs w:val="28"/>
          <w:u w:val="single"/>
        </w:rPr>
        <w:t>УВАЖАЕМЫЕ РОДИТЕЛИ!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   Администра</w:t>
      </w:r>
      <w:r w:rsidR="00284ED3" w:rsidRPr="00A001C3">
        <w:rPr>
          <w:color w:val="C00000"/>
          <w:sz w:val="28"/>
          <w:szCs w:val="28"/>
        </w:rPr>
        <w:t>ция ГУО «</w:t>
      </w:r>
      <w:proofErr w:type="spellStart"/>
      <w:r w:rsidR="00284ED3" w:rsidRPr="00A001C3">
        <w:rPr>
          <w:color w:val="C00000"/>
          <w:sz w:val="28"/>
          <w:szCs w:val="28"/>
        </w:rPr>
        <w:t>Ворновкая</w:t>
      </w:r>
      <w:proofErr w:type="spellEnd"/>
      <w:r w:rsidR="00284ED3" w:rsidRPr="00A001C3">
        <w:rPr>
          <w:color w:val="C00000"/>
          <w:sz w:val="28"/>
          <w:szCs w:val="28"/>
        </w:rPr>
        <w:t xml:space="preserve"> </w:t>
      </w:r>
      <w:r w:rsidRPr="00A001C3">
        <w:rPr>
          <w:color w:val="C00000"/>
          <w:sz w:val="28"/>
          <w:szCs w:val="28"/>
        </w:rPr>
        <w:t>средняя школа</w:t>
      </w:r>
      <w:r w:rsidR="00284ED3" w:rsidRPr="00A001C3">
        <w:rPr>
          <w:color w:val="C00000"/>
          <w:sz w:val="28"/>
          <w:szCs w:val="28"/>
        </w:rPr>
        <w:t xml:space="preserve"> Кормянского района</w:t>
      </w:r>
      <w:r w:rsidRPr="00A001C3">
        <w:rPr>
          <w:color w:val="C00000"/>
          <w:sz w:val="28"/>
          <w:szCs w:val="28"/>
        </w:rPr>
        <w:t xml:space="preserve">» предупреждает об ответственности за административные правонарушения своих детей (клевета, оскорбление, нахождение несовершеннолетних детей на улице после 22.00, нецензурная брань, хулиганство, употребление спиртных напитков, порча, имущества и др.) и настоятельно рекомендует усилить </w:t>
      </w:r>
      <w:proofErr w:type="gramStart"/>
      <w:r w:rsidRPr="00A001C3">
        <w:rPr>
          <w:color w:val="C00000"/>
          <w:sz w:val="28"/>
          <w:szCs w:val="28"/>
        </w:rPr>
        <w:t>контроль за</w:t>
      </w:r>
      <w:proofErr w:type="gramEnd"/>
      <w:r w:rsidRPr="00A001C3">
        <w:rPr>
          <w:color w:val="C00000"/>
          <w:sz w:val="28"/>
          <w:szCs w:val="28"/>
        </w:rPr>
        <w:t xml:space="preserve"> подростками в каникулярное время. Просим Вас контролировать наличие у вашего ребёнка светоотражающих элементов на одежде.</w:t>
      </w:r>
    </w:p>
    <w:p w:rsidR="00EE6186" w:rsidRPr="00A001C3" w:rsidRDefault="0034155A" w:rsidP="00EE618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u w:val="single"/>
        </w:rPr>
      </w:pPr>
      <w:r w:rsidRPr="00A001C3">
        <w:rPr>
          <w:rStyle w:val="a4"/>
          <w:sz w:val="32"/>
          <w:szCs w:val="32"/>
          <w:u w:val="single"/>
        </w:rPr>
        <w:t xml:space="preserve">Вы несете персональную ответственность </w:t>
      </w:r>
    </w:p>
    <w:p w:rsidR="0034155A" w:rsidRPr="00A001C3" w:rsidRDefault="0034155A" w:rsidP="00EE6186">
      <w:pPr>
        <w:pStyle w:val="a3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A001C3">
        <w:rPr>
          <w:rStyle w:val="a4"/>
          <w:sz w:val="32"/>
          <w:szCs w:val="32"/>
          <w:u w:val="single"/>
        </w:rPr>
        <w:t>за своих несовершеннолетних детей!</w:t>
      </w:r>
    </w:p>
    <w:p w:rsidR="0034155A" w:rsidRPr="00125795" w:rsidRDefault="0034155A" w:rsidP="00125795">
      <w:pPr>
        <w:pStyle w:val="a3"/>
        <w:jc w:val="both"/>
        <w:rPr>
          <w:sz w:val="28"/>
          <w:szCs w:val="28"/>
        </w:rPr>
      </w:pPr>
      <w:r w:rsidRPr="00125795">
        <w:rPr>
          <w:rStyle w:val="a4"/>
          <w:sz w:val="28"/>
          <w:szCs w:val="28"/>
        </w:rPr>
        <w:t>Статья 9.4. Кодекса Республики Беларусь об административных правонарушениях «Невыполнение обязанностей по воспитанию детей»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 xml:space="preserve">1. Невыполнение родителями или лицами, их заменяющими, обязанностей </w:t>
      </w:r>
      <w:proofErr w:type="gramStart"/>
      <w:r w:rsidRPr="00A001C3">
        <w:rPr>
          <w:color w:val="C00000"/>
          <w:sz w:val="28"/>
          <w:szCs w:val="28"/>
        </w:rPr>
        <w:t>по</w:t>
      </w:r>
      <w:proofErr w:type="gramEnd"/>
      <w:r w:rsidRPr="00A001C3">
        <w:rPr>
          <w:color w:val="C00000"/>
          <w:sz w:val="28"/>
          <w:szCs w:val="28"/>
        </w:rPr>
        <w:t xml:space="preserve"> воспитанию детей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- влечет предупреждение или наложение штрафа в размере до десяти базовых величин.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2. То же деяние, совершенное повторно в течение одного года после наложения административного взыскания за такое же нарушение, - влечет наложение штрафа в размере от десяти до двадцати базовых величин.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 </w:t>
      </w:r>
    </w:p>
    <w:p w:rsidR="0034155A" w:rsidRPr="00125795" w:rsidRDefault="0034155A" w:rsidP="00125795">
      <w:pPr>
        <w:pStyle w:val="a3"/>
        <w:jc w:val="both"/>
        <w:rPr>
          <w:sz w:val="28"/>
          <w:szCs w:val="28"/>
        </w:rPr>
      </w:pPr>
      <w:r w:rsidRPr="00125795">
        <w:rPr>
          <w:rStyle w:val="a4"/>
          <w:sz w:val="28"/>
          <w:szCs w:val="28"/>
        </w:rPr>
        <w:t>Статья 17.13.</w:t>
      </w:r>
      <w:r w:rsidRPr="00125795">
        <w:rPr>
          <w:rStyle w:val="apple-converted-space"/>
          <w:b/>
          <w:bCs/>
          <w:sz w:val="28"/>
          <w:szCs w:val="28"/>
        </w:rPr>
        <w:t> </w:t>
      </w:r>
      <w:r w:rsidRPr="00125795">
        <w:rPr>
          <w:rStyle w:val="a4"/>
          <w:sz w:val="28"/>
          <w:szCs w:val="28"/>
        </w:rPr>
        <w:t>Кодекса Республики Беларусь об административных правонарушениях «Неисполнение обязанностей по сопровождению или обеспечению сопровождения несовершеннолетнего в ночное время вне жилища»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1. Неисполнение родителями или лицами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жилища, – влечет предупреждение или наложение штрафа в размере до двух базовых величин.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2. То же деяние, совершенно повторно в течение одного года после наложения административного взыскания за такое же нарушение, – влечет наложение штрафа в размере от двух до пяти базовых величин.</w:t>
      </w:r>
    </w:p>
    <w:p w:rsidR="0034155A" w:rsidRPr="00125795" w:rsidRDefault="0034155A" w:rsidP="00125795">
      <w:pPr>
        <w:pStyle w:val="a3"/>
        <w:jc w:val="both"/>
        <w:rPr>
          <w:sz w:val="28"/>
          <w:szCs w:val="28"/>
        </w:rPr>
      </w:pPr>
      <w:r w:rsidRPr="00125795">
        <w:rPr>
          <w:rStyle w:val="a4"/>
          <w:sz w:val="28"/>
          <w:szCs w:val="28"/>
        </w:rPr>
        <w:lastRenderedPageBreak/>
        <w:t>Статья 9.1. Кодекса Республики Беларусь об административных правонарушениях «Умышленное причинение телесного повреждения и иные насильственные действия»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1.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влечет наложение штрафа в размере от десяти до тридцати базовых величин или административный арест.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2.  Нанесение побоев, не повлекшее причинения телесных повреждений, умышленное причинение  физических или психических страданий, совершенные в отношении близкого родственника либо членов семьи, если в этих действиях нет состава преступления, влекут наложение штрафа в размере до десяти базовых величин или административный арест.</w:t>
      </w:r>
    </w:p>
    <w:p w:rsidR="0034155A" w:rsidRPr="00125795" w:rsidRDefault="0034155A" w:rsidP="00125795">
      <w:pPr>
        <w:pStyle w:val="a3"/>
        <w:jc w:val="both"/>
        <w:rPr>
          <w:sz w:val="28"/>
          <w:szCs w:val="28"/>
        </w:rPr>
      </w:pPr>
      <w:r w:rsidRPr="00125795">
        <w:rPr>
          <w:rStyle w:val="a4"/>
          <w:sz w:val="28"/>
          <w:szCs w:val="28"/>
        </w:rPr>
        <w:t>Статья 10.9.</w:t>
      </w:r>
      <w:r w:rsidRPr="00125795">
        <w:rPr>
          <w:rStyle w:val="apple-converted-space"/>
          <w:b/>
          <w:bCs/>
          <w:sz w:val="28"/>
          <w:szCs w:val="28"/>
        </w:rPr>
        <w:t> </w:t>
      </w:r>
      <w:r w:rsidRPr="00125795">
        <w:rPr>
          <w:rStyle w:val="a4"/>
          <w:sz w:val="28"/>
          <w:szCs w:val="28"/>
        </w:rPr>
        <w:t>Кодекса Республики Беларусь об административных правонарушениях «Умышленное уничтожение либо повреждение имущества».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Умышленное уничтожение либо повреждение имущества, повлекшие причинение ущерба в незначительном размере, если в этих действиях нет состава преступления, - влекут наложение штрафа в размере до пятидесяти  базовых величин.</w:t>
      </w:r>
    </w:p>
    <w:p w:rsidR="0034155A" w:rsidRPr="00125795" w:rsidRDefault="0034155A" w:rsidP="00125795">
      <w:pPr>
        <w:pStyle w:val="a3"/>
        <w:jc w:val="both"/>
        <w:rPr>
          <w:sz w:val="28"/>
          <w:szCs w:val="28"/>
        </w:rPr>
      </w:pPr>
      <w:r w:rsidRPr="00125795">
        <w:rPr>
          <w:rStyle w:val="a4"/>
          <w:sz w:val="28"/>
          <w:szCs w:val="28"/>
        </w:rPr>
        <w:t>Статья 17.1</w:t>
      </w:r>
      <w:r w:rsidRPr="00125795">
        <w:rPr>
          <w:rStyle w:val="apple-converted-space"/>
          <w:b/>
          <w:bCs/>
          <w:sz w:val="28"/>
          <w:szCs w:val="28"/>
        </w:rPr>
        <w:t> </w:t>
      </w:r>
      <w:r w:rsidRPr="00125795">
        <w:rPr>
          <w:rStyle w:val="a4"/>
          <w:sz w:val="28"/>
          <w:szCs w:val="28"/>
        </w:rPr>
        <w:t>Кодекса Республики Беларусь об административных правонарушениях «Мелкое хулиганство»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  или спокойствие граждан и выражающихся в явном неуважении к обществу, - влекут наложение штрафа в размере от двух до тридцати базовых величин или административный арест.</w:t>
      </w:r>
    </w:p>
    <w:p w:rsidR="0034155A" w:rsidRPr="00125795" w:rsidRDefault="0034155A" w:rsidP="00125795">
      <w:pPr>
        <w:pStyle w:val="a3"/>
        <w:jc w:val="both"/>
        <w:rPr>
          <w:sz w:val="28"/>
          <w:szCs w:val="28"/>
        </w:rPr>
      </w:pPr>
      <w:r w:rsidRPr="00125795">
        <w:rPr>
          <w:rStyle w:val="a4"/>
          <w:sz w:val="28"/>
          <w:szCs w:val="28"/>
        </w:rPr>
        <w:t>Статья 9.2. Кодекса Республики Беларусь об административных правонарушениях «Клевета»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Клевета, то есть распространение заведомо ложных, позорящих другое лицо измышлений, - влечет наложение штрафа в размере от десяти до тридцати базовых величин.</w:t>
      </w:r>
    </w:p>
    <w:p w:rsidR="00EE6186" w:rsidRPr="00A001C3" w:rsidRDefault="00EE6186" w:rsidP="00125795">
      <w:pPr>
        <w:pStyle w:val="a3"/>
        <w:jc w:val="both"/>
        <w:rPr>
          <w:rStyle w:val="a4"/>
          <w:color w:val="C00000"/>
          <w:sz w:val="28"/>
          <w:szCs w:val="28"/>
        </w:rPr>
      </w:pPr>
    </w:p>
    <w:p w:rsidR="00EE6186" w:rsidRDefault="00EE6186" w:rsidP="00125795">
      <w:pPr>
        <w:pStyle w:val="a3"/>
        <w:jc w:val="both"/>
        <w:rPr>
          <w:rStyle w:val="a4"/>
          <w:sz w:val="28"/>
          <w:szCs w:val="28"/>
        </w:rPr>
      </w:pPr>
    </w:p>
    <w:p w:rsidR="0034155A" w:rsidRPr="00125795" w:rsidRDefault="0034155A" w:rsidP="00125795">
      <w:pPr>
        <w:pStyle w:val="a3"/>
        <w:jc w:val="both"/>
        <w:rPr>
          <w:sz w:val="28"/>
          <w:szCs w:val="28"/>
        </w:rPr>
      </w:pPr>
      <w:r w:rsidRPr="00125795">
        <w:rPr>
          <w:rStyle w:val="a4"/>
          <w:sz w:val="28"/>
          <w:szCs w:val="28"/>
        </w:rPr>
        <w:lastRenderedPageBreak/>
        <w:t>Статья 9.3. Кодекса Республики Беларусь об административных правонарушениях «Оскорбление»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Оскорбление, то есть умышленное унижение чести и достоинства личности, выраженное в неприличной форме, - влечет наложение штрафа в размере от четырех до двадцати базовых величин.</w:t>
      </w:r>
    </w:p>
    <w:p w:rsidR="0034155A" w:rsidRPr="00125795" w:rsidRDefault="0034155A" w:rsidP="00125795">
      <w:pPr>
        <w:pStyle w:val="a3"/>
        <w:jc w:val="both"/>
        <w:rPr>
          <w:sz w:val="28"/>
          <w:szCs w:val="28"/>
        </w:rPr>
      </w:pPr>
      <w:r w:rsidRPr="00125795">
        <w:rPr>
          <w:rStyle w:val="a4"/>
          <w:sz w:val="28"/>
          <w:szCs w:val="28"/>
        </w:rPr>
        <w:t>Статья 17.3.</w:t>
      </w:r>
      <w:r w:rsidRPr="00125795">
        <w:rPr>
          <w:rStyle w:val="apple-converted-space"/>
          <w:b/>
          <w:bCs/>
          <w:sz w:val="28"/>
          <w:szCs w:val="28"/>
        </w:rPr>
        <w:t> </w:t>
      </w:r>
      <w:r w:rsidRPr="00125795">
        <w:rPr>
          <w:rStyle w:val="a4"/>
          <w:sz w:val="28"/>
          <w:szCs w:val="28"/>
        </w:rPr>
        <w:t>Кодекса Республики Беларусь об административных правонарушениях «Распитие алкогольных, слабоалкогольных напитков  или пива в общественном месте либо появление в общественном месте»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1. Распитие алкогольных, слабоалкогольных напитков  или пива на улице, стадионе, в сквере, парке либо  появление в общественном месте   в пьяном виде, оскорбляющем человеческое достоинство и нравственность, - влекут наложение штрафа в размере до восьми базовых величин.</w:t>
      </w:r>
    </w:p>
    <w:p w:rsidR="0034155A" w:rsidRPr="00A001C3" w:rsidRDefault="0034155A" w:rsidP="00125795">
      <w:pPr>
        <w:pStyle w:val="a3"/>
        <w:jc w:val="both"/>
        <w:rPr>
          <w:color w:val="C00000"/>
          <w:sz w:val="28"/>
          <w:szCs w:val="28"/>
        </w:rPr>
      </w:pPr>
      <w:r w:rsidRPr="00A001C3">
        <w:rPr>
          <w:color w:val="C00000"/>
          <w:sz w:val="28"/>
          <w:szCs w:val="28"/>
        </w:rPr>
        <w:t>2. Действия совершенные повторно в течение одного года после наложения административного взыскания за такие же нарушения,- влекут наложение штрафа в размере от двух до пятнадцати  базовых величин или административный арест.</w:t>
      </w:r>
    </w:p>
    <w:p w:rsidR="00125795" w:rsidRDefault="00125795" w:rsidP="0012579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Pr="0011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10.6 КоАП Беларуси </w:t>
      </w:r>
      <w:r w:rsidRPr="00125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11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рисвоение найденного заведомо чужого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6186" w:rsidRDefault="00EE6186" w:rsidP="0012579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95" w:rsidRPr="00A001C3" w:rsidRDefault="00125795" w:rsidP="0012579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001C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Присвоение найденного заведомо чужого имущества  влечет предупреждение или наложение штрафа в размере до 5 базовых величин (до 175 тысяч рублей). </w:t>
      </w:r>
    </w:p>
    <w:p w:rsidR="00F7010B" w:rsidRPr="00A001C3" w:rsidRDefault="00125795" w:rsidP="00125795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001C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статье 215 Уголовного кодекса Беларуси, присвоение в особо крупном размере (в тысячу и более раз превышающем размер базовой величины — на сегодняшний день 35 млн. рублей и более) найденного заведомо чужого имущества наказывается общественными работами, или штрафом, или арестом на срок до 3 месяцев.</w:t>
      </w:r>
      <w:bookmarkEnd w:id="0"/>
    </w:p>
    <w:sectPr w:rsidR="00F7010B" w:rsidRPr="00A001C3" w:rsidSect="00A001C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5A"/>
    <w:rsid w:val="000A5448"/>
    <w:rsid w:val="00125795"/>
    <w:rsid w:val="00284ED3"/>
    <w:rsid w:val="003374FF"/>
    <w:rsid w:val="0034155A"/>
    <w:rsid w:val="00A001C3"/>
    <w:rsid w:val="00EE6186"/>
    <w:rsid w:val="00F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55A"/>
    <w:rPr>
      <w:b/>
      <w:bCs/>
    </w:rPr>
  </w:style>
  <w:style w:type="character" w:customStyle="1" w:styleId="apple-converted-space">
    <w:name w:val="apple-converted-space"/>
    <w:basedOn w:val="a0"/>
    <w:rsid w:val="0034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55A"/>
    <w:rPr>
      <w:b/>
      <w:bCs/>
    </w:rPr>
  </w:style>
  <w:style w:type="character" w:customStyle="1" w:styleId="apple-converted-space">
    <w:name w:val="apple-converted-space"/>
    <w:basedOn w:val="a0"/>
    <w:rsid w:val="0034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6</cp:revision>
  <dcterms:created xsi:type="dcterms:W3CDTF">2017-10-18T12:48:00Z</dcterms:created>
  <dcterms:modified xsi:type="dcterms:W3CDTF">2017-10-23T10:15:00Z</dcterms:modified>
</cp:coreProperties>
</file>