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20" w:rsidRDefault="00DB4020">
      <w:pPr>
        <w:pStyle w:val="a4"/>
        <w:shd w:val="clear" w:color="auto" w:fill="auto"/>
        <w:spacing w:line="277" w:lineRule="exact"/>
        <w:rPr>
          <w:color w:val="000000"/>
        </w:rPr>
      </w:pPr>
    </w:p>
    <w:p w:rsidR="00DB4020" w:rsidRDefault="00DB4020">
      <w:pPr>
        <w:pStyle w:val="a4"/>
        <w:shd w:val="clear" w:color="auto" w:fill="auto"/>
        <w:spacing w:line="277" w:lineRule="exact"/>
        <w:sectPr w:rsidR="00DB4020">
          <w:type w:val="continuous"/>
          <w:pgSz w:w="11909" w:h="16834"/>
          <w:pgMar w:top="1205" w:right="966" w:bottom="1216" w:left="6035" w:header="0" w:footer="3" w:gutter="0"/>
          <w:cols w:space="720"/>
          <w:noEndnote/>
          <w:docGrid w:linePitch="360"/>
        </w:sectPr>
      </w:pPr>
    </w:p>
    <w:p w:rsidR="00DB4020" w:rsidRDefault="00DB4020">
      <w:pPr>
        <w:pStyle w:val="a4"/>
        <w:shd w:val="clear" w:color="auto" w:fill="auto"/>
        <w:spacing w:line="281" w:lineRule="exact"/>
        <w:rPr>
          <w:color w:val="000000"/>
        </w:rPr>
      </w:pPr>
      <w:r>
        <w:rPr>
          <w:color w:val="000000"/>
        </w:rPr>
        <w:lastRenderedPageBreak/>
        <w:t>О проведении второго этапа</w:t>
      </w:r>
    </w:p>
    <w:p w:rsidR="00DB4020" w:rsidRDefault="00DB4020">
      <w:pPr>
        <w:pStyle w:val="a4"/>
        <w:shd w:val="clear" w:color="auto" w:fill="auto"/>
        <w:spacing w:line="281" w:lineRule="exact"/>
        <w:rPr>
          <w:color w:val="000000"/>
        </w:rPr>
      </w:pPr>
      <w:r>
        <w:rPr>
          <w:color w:val="000000"/>
        </w:rPr>
        <w:t xml:space="preserve"> областного проекта «#</w:t>
      </w:r>
      <w:proofErr w:type="spellStart"/>
      <w:r>
        <w:rPr>
          <w:color w:val="000000"/>
        </w:rPr>
        <w:t>Мая_Зямля_Прыдняпро</w:t>
      </w:r>
      <w:proofErr w:type="spellEnd"/>
      <w:r>
        <w:rPr>
          <w:color w:val="000000"/>
          <w:lang w:val="be-BY"/>
        </w:rPr>
        <w:t>ў</w:t>
      </w:r>
      <w:r>
        <w:rPr>
          <w:color w:val="000000"/>
        </w:rPr>
        <w:t>е»</w:t>
      </w:r>
    </w:p>
    <w:p w:rsidR="00DB4020" w:rsidRDefault="00DB4020">
      <w:pPr>
        <w:pStyle w:val="a4"/>
        <w:shd w:val="clear" w:color="auto" w:fill="auto"/>
        <w:spacing w:line="281" w:lineRule="exact"/>
      </w:pPr>
    </w:p>
    <w:p w:rsidR="00DB4020" w:rsidRDefault="00DB4020">
      <w:pPr>
        <w:pStyle w:val="a4"/>
        <w:shd w:val="clear" w:color="auto" w:fill="auto"/>
        <w:spacing w:line="342" w:lineRule="exact"/>
        <w:ind w:firstLine="360"/>
        <w:rPr>
          <w:color w:val="000000"/>
        </w:rPr>
      </w:pPr>
      <w:r>
        <w:rPr>
          <w:color w:val="000000"/>
        </w:rPr>
        <w:t>Отдел по образованию Чаусского райисполкома информирует, что в рамках мероприятий областного проекта «#</w:t>
      </w:r>
      <w:proofErr w:type="spellStart"/>
      <w:r>
        <w:rPr>
          <w:color w:val="000000"/>
        </w:rPr>
        <w:t>Мая_Зямля_Прыдняпро</w:t>
      </w:r>
      <w:proofErr w:type="spellEnd"/>
      <w:r>
        <w:rPr>
          <w:color w:val="000000"/>
          <w:lang w:val="be-BY"/>
        </w:rPr>
        <w:t>ў</w:t>
      </w:r>
      <w:r>
        <w:rPr>
          <w:color w:val="000000"/>
        </w:rPr>
        <w:t xml:space="preserve">е» стартовал второй (региональный) этап «Район </w:t>
      </w:r>
      <w:proofErr w:type="spellStart"/>
      <w:r>
        <w:rPr>
          <w:color w:val="000000"/>
        </w:rPr>
        <w:t>адчыняе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дзверы</w:t>
      </w:r>
      <w:proofErr w:type="spellEnd"/>
      <w:r>
        <w:rPr>
          <w:color w:val="000000"/>
        </w:rPr>
        <w:t xml:space="preserve">». 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Срок реализации — с 6 сентября по 10 декабря 2021 г. в учреждениях образования.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 xml:space="preserve">Для подготовки материалов второго этапа учащиеся участвуют в тематических экскурсиях по малой родине, мастер-классах, </w:t>
      </w:r>
      <w:proofErr w:type="spellStart"/>
      <w:r>
        <w:rPr>
          <w:color w:val="000000"/>
        </w:rPr>
        <w:t>музейно</w:t>
      </w:r>
      <w:r>
        <w:rPr>
          <w:color w:val="000000"/>
        </w:rPr>
        <w:softHyphen/>
        <w:t>педагогических</w:t>
      </w:r>
      <w:proofErr w:type="spellEnd"/>
      <w:r>
        <w:rPr>
          <w:color w:val="000000"/>
        </w:rPr>
        <w:t xml:space="preserve"> занятиях; исследуют объекты историко-культурного и природного наследия малой родины; систематизируют и анализируют собранный материал.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 xml:space="preserve">Акция «Тут </w:t>
      </w:r>
      <w:proofErr w:type="spellStart"/>
      <w:r>
        <w:rPr>
          <w:color w:val="000000"/>
        </w:rPr>
        <w:t>Радз</w:t>
      </w:r>
      <w:proofErr w:type="spellEnd"/>
      <w:r>
        <w:rPr>
          <w:color w:val="000000"/>
          <w:lang w:val="be-BY"/>
        </w:rPr>
        <w:t>і</w:t>
      </w:r>
      <w:r>
        <w:rPr>
          <w:color w:val="000000"/>
        </w:rPr>
        <w:t xml:space="preserve">мы </w:t>
      </w:r>
      <w:proofErr w:type="spellStart"/>
      <w:r>
        <w:rPr>
          <w:color w:val="000000"/>
        </w:rPr>
        <w:t>маёй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пачатак</w:t>
      </w:r>
      <w:proofErr w:type="spellEnd"/>
      <w:r>
        <w:rPr>
          <w:color w:val="000000"/>
        </w:rPr>
        <w:t>...»</w:t>
      </w:r>
    </w:p>
    <w:p w:rsidR="00DB4020" w:rsidRDefault="00DB4020" w:rsidP="00DB4020">
      <w:pPr>
        <w:pStyle w:val="a4"/>
        <w:shd w:val="clear" w:color="auto" w:fill="auto"/>
        <w:tabs>
          <w:tab w:val="left" w:pos="1230"/>
        </w:tabs>
        <w:spacing w:line="342" w:lineRule="exact"/>
      </w:pPr>
      <w:r>
        <w:rPr>
          <w:color w:val="000000"/>
        </w:rPr>
        <w:t xml:space="preserve">    «Копилка путешественника» - создание информационного буклета. Учащиеся посещают объекты </w:t>
      </w:r>
      <w:proofErr w:type="spellStart"/>
      <w:r>
        <w:rPr>
          <w:color w:val="000000"/>
        </w:rPr>
        <w:t>социокультурного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эколого</w:t>
      </w:r>
      <w:r>
        <w:rPr>
          <w:color w:val="000000"/>
        </w:rPr>
        <w:softHyphen/>
        <w:t>биологического</w:t>
      </w:r>
      <w:proofErr w:type="spellEnd"/>
      <w:r>
        <w:rPr>
          <w:color w:val="000000"/>
        </w:rPr>
        <w:t xml:space="preserve"> и агропромышленного комплекса своего региона.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Буклет должен содержать информацию о посещенных учащимися объектах и реалиях района (предприятиях и профессиях региона, природных объектах и экологических проблемах, историко-культурном наследии и т.д.).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В оценке работ учитывается информационно-рекламная составляющая, образовательно-познавательная наполненность буклета, качество оформления, приветствуется эмоционально-оценочная информация и авторские фотографии.</w:t>
      </w:r>
    </w:p>
    <w:p w:rsidR="00DB4020" w:rsidRDefault="00DB4020" w:rsidP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 xml:space="preserve"> «Край родной, я тебя воспеваю» - репортаж (статья, фоторепортаж, видеорепортаж) с посещенного объекта.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В оценке работ учитывается информационная наполненность, режиссерское решение (идея, замысел и творческая оригинальность исполнения), качество (видеоряд, звук и т.д.), лаконичность, логичность изложения, качества речи и авторская позиция.</w:t>
      </w:r>
    </w:p>
    <w:p w:rsidR="00DB4020" w:rsidRDefault="00DB4020" w:rsidP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 xml:space="preserve"> «</w:t>
      </w:r>
      <w:proofErr w:type="gramStart"/>
      <w:r>
        <w:rPr>
          <w:color w:val="000000"/>
        </w:rPr>
        <w:t>Музейная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старонка</w:t>
      </w:r>
      <w:proofErr w:type="spellEnd"/>
      <w:r>
        <w:rPr>
          <w:color w:val="000000"/>
        </w:rPr>
        <w:t>» - посещение не менее двух музеев учреждений образования и одного музея учреждения культуры.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Учащемуся необходимо найти музейный предмет, который, по его мнению, может являться визитной карточкой, символом данного музея. Сделать фото на его фоне и аргументировать свой выбор.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proofErr w:type="gramStart"/>
      <w:r>
        <w:rPr>
          <w:color w:val="000000"/>
        </w:rPr>
        <w:t>Все посещенные объекты должны быть нанесены на созданную ранее карту «Мой родны кут».</w:t>
      </w:r>
      <w:proofErr w:type="gramEnd"/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Приветствуется наличие гиперссылок на различные информационные ресурсы, сайт учреждения образования, личные страницы учащихся в социальных сетях.</w:t>
      </w:r>
    </w:p>
    <w:p w:rsidR="00DB4020" w:rsidRDefault="00DB4020" w:rsidP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lastRenderedPageBreak/>
        <w:t xml:space="preserve"> </w:t>
      </w:r>
      <w:proofErr w:type="spellStart"/>
      <w:r>
        <w:rPr>
          <w:color w:val="000000"/>
        </w:rPr>
        <w:t>Челлендж</w:t>
      </w:r>
      <w:proofErr w:type="spellEnd"/>
      <w:r>
        <w:rPr>
          <w:color w:val="000000"/>
        </w:rPr>
        <w:t xml:space="preserve"> #«Улица моего города».</w:t>
      </w:r>
    </w:p>
    <w:p w:rsidR="00DB4020" w:rsidRDefault="00DB4020">
      <w:pPr>
        <w:pStyle w:val="a4"/>
        <w:shd w:val="clear" w:color="auto" w:fill="auto"/>
        <w:spacing w:line="342" w:lineRule="exact"/>
        <w:ind w:firstLine="360"/>
      </w:pPr>
      <w:r>
        <w:rPr>
          <w:color w:val="000000"/>
        </w:rPr>
        <w:t>Учащиеся отправляются в путешествие по улицам родного населенного пункта и рассказывают историю названия улицы. Форма представления работы на усмотрение автора.</w:t>
      </w:r>
    </w:p>
    <w:sectPr w:rsidR="00DB4020">
      <w:type w:val="continuous"/>
      <w:pgSz w:w="11909" w:h="16834"/>
      <w:pgMar w:top="1190" w:right="1252" w:bottom="600" w:left="100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B4020"/>
    <w:rsid w:val="00737509"/>
    <w:rsid w:val="00857E10"/>
    <w:rsid w:val="00DB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1">
    <w:name w:val="Заголовок №1_"/>
    <w:basedOn w:val="a0"/>
    <w:link w:val="11"/>
    <w:uiPriority w:val="99"/>
    <w:locked/>
    <w:rPr>
      <w:rFonts w:ascii="Arial" w:hAnsi="Arial" w:cs="Arial"/>
      <w:i/>
      <w:iCs/>
      <w:spacing w:val="-10"/>
      <w:sz w:val="22"/>
      <w:szCs w:val="22"/>
      <w:u w:val="none"/>
    </w:rPr>
  </w:style>
  <w:style w:type="character" w:customStyle="1" w:styleId="1Consolas">
    <w:name w:val="Заголовок №1 + Consolas"/>
    <w:aliases w:val="20 pt,Интервал -2 pt"/>
    <w:basedOn w:val="1"/>
    <w:uiPriority w:val="99"/>
    <w:rPr>
      <w:rFonts w:ascii="Consolas" w:hAnsi="Consolas" w:cs="Consolas"/>
      <w:spacing w:val="-40"/>
      <w:sz w:val="40"/>
      <w:szCs w:val="40"/>
      <w:u w:val="single"/>
    </w:rPr>
  </w:style>
  <w:style w:type="character" w:customStyle="1" w:styleId="1TimesNewRoman">
    <w:name w:val="Заголовок №1 + Times New Roman"/>
    <w:aliases w:val="22 pt,Не курсив,Интервал 0 pt"/>
    <w:basedOn w:val="1"/>
    <w:uiPriority w:val="99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1TimesNewRoman1">
    <w:name w:val="Заголовок №1 + Times New Roman1"/>
    <w:aliases w:val="9 pt,Не курсив1,Интервал 0 pt1"/>
    <w:basedOn w:val="1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10">
    <w:name w:val="Заголовок №1"/>
    <w:basedOn w:val="1"/>
    <w:uiPriority w:val="99"/>
    <w:rPr>
      <w:u w:val="single"/>
    </w:rPr>
  </w:style>
  <w:style w:type="character" w:customStyle="1" w:styleId="40">
    <w:name w:val="Основной текст (4)"/>
    <w:basedOn w:val="4"/>
    <w:uiPriority w:val="99"/>
    <w:rPr>
      <w:u w:val="single"/>
    </w:rPr>
  </w:style>
  <w:style w:type="character" w:customStyle="1" w:styleId="42">
    <w:name w:val="Основной текст (4)2"/>
    <w:basedOn w:val="a0"/>
    <w:uiPriority w:val="99"/>
    <w:rPr>
      <w:rFonts w:ascii="Arial" w:hAnsi="Arial" w:cs="Arial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56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158" w:lineRule="exact"/>
      <w:jc w:val="center"/>
    </w:pPr>
    <w:rPr>
      <w:rFonts w:ascii="Arial" w:hAnsi="Arial" w:cs="Arial"/>
      <w:color w:val="auto"/>
      <w:sz w:val="15"/>
      <w:szCs w:val="15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40" w:lineRule="atLeast"/>
      <w:jc w:val="center"/>
      <w:outlineLvl w:val="0"/>
    </w:pPr>
    <w:rPr>
      <w:rFonts w:ascii="Arial" w:hAnsi="Arial" w:cs="Arial"/>
      <w:i/>
      <w:iCs/>
      <w:color w:val="auto"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2</cp:revision>
  <dcterms:created xsi:type="dcterms:W3CDTF">2021-10-26T05:14:00Z</dcterms:created>
  <dcterms:modified xsi:type="dcterms:W3CDTF">2021-10-26T05:14:00Z</dcterms:modified>
</cp:coreProperties>
</file>