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078C8">
        <w:rPr>
          <w:rFonts w:ascii="Times New Roman" w:hAnsi="Times New Roman" w:cs="Times New Roman"/>
          <w:b/>
          <w:sz w:val="44"/>
          <w:szCs w:val="44"/>
        </w:rPr>
        <w:t>Система работы с одаренными и высокомотивированными учащимися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C8">
        <w:rPr>
          <w:rFonts w:ascii="Times New Roman" w:hAnsi="Times New Roman" w:cs="Times New Roman"/>
          <w:sz w:val="28"/>
          <w:szCs w:val="28"/>
        </w:rPr>
        <w:t xml:space="preserve">Проблема выявления, обучения и поддержки одаренных детей и талантливой молодежи на данном этапе является одним из важнейших направлений государственной политики в области образования. Разработаны и действуют такие государственные программы, как «Одаренные дети» и «Молодежь Беларуси», созданы три специальных фонда Президента Республики Беларусь: по поддержке культуры и искусства; по социальной поддержке одарённых учеников и студентов; по поддержке одарённых учеников. В плане мероприятий по реализации программы развития образования г. Минска до 2010 года имеется раздел «Обучение детей с повышенной мотивацией к учёбе». В течение уже многих лет одаренность учащихся выявляется и оценивается на олимпиадах, турнирах, ученических конференциях, что способствует повышению социального статуса знаний.    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8C8">
        <w:rPr>
          <w:rFonts w:ascii="Times New Roman" w:hAnsi="Times New Roman" w:cs="Times New Roman"/>
          <w:sz w:val="28"/>
          <w:szCs w:val="28"/>
        </w:rPr>
        <w:t>Наибольший успех в обучении и развитии любого ребенка достигается только тогда, когда учебная программа соответствует его потребностям и возможностям. Многогранность и сложность феномена одаренности определяет целесообразность существования разнообразных направлений, форм и методов работы с одарёнными детьми и детьми с повышенной мотивацией к учёбе.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b/>
          <w:sz w:val="28"/>
          <w:szCs w:val="28"/>
        </w:rPr>
        <w:t>Основные направления работы с одаренными детьми: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система работы образовательных учреждений с детьми младшего школьного возраста, обеспечивающая преемственность среды и методов развития детей при переходе в среднее звено школы;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система общеобразовательных школ, в рамках которой создаются условия для индивидуализации обучения одаренных детей;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система дополнительного образования, позволяющая обеспечить выявление, поддержку и развитие способностей учащихся в рамках внешкольной деятельности;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система школ, ориентированных на работу с одаренными детьми и призванных обеспечить поддержку и развитие возможностей таких детей в процессе получения общего среднего образования.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b/>
          <w:sz w:val="28"/>
          <w:szCs w:val="28"/>
        </w:rPr>
        <w:t>Формы обучения детей в условиях общеобразовательных школ: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индивидуальная (работа по индивидуальному плану, программе) – эта форма работы предполагает использование современных информационных технологий, в рамках которых ребенок будет получать адресную информационную поддержку в зависимости от своих потребностей;</w:t>
      </w:r>
      <w:r w:rsidRPr="009078C8">
        <w:rPr>
          <w:rFonts w:ascii="Times New Roman" w:hAnsi="Times New Roman" w:cs="Times New Roman"/>
          <w:sz w:val="28"/>
          <w:szCs w:val="28"/>
        </w:rPr>
        <w:cr/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занятия по свободному выбору (факультатив, спецкурс, организация малых групп) – это делает возможным учет различных потребностей и способностей детей;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lastRenderedPageBreak/>
        <w:t>дифференциация образовательного процесса (изучение предмета на повышенном и углубленном уровнях) – эта форма актуальна для тех детей. У которых сформировался устойчивый интерес к определенной области знаний;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 xml:space="preserve">исследовательские секции или объединения  (предоставляется не только выбор направления исследовательской работы, но и индивидуальный </w:t>
      </w:r>
      <w:proofErr w:type="gramStart"/>
      <w:r w:rsidRPr="009078C8">
        <w:rPr>
          <w:rFonts w:ascii="Times New Roman" w:hAnsi="Times New Roman" w:cs="Times New Roman"/>
          <w:sz w:val="28"/>
          <w:szCs w:val="28"/>
        </w:rPr>
        <w:t>темп</w:t>
      </w:r>
      <w:proofErr w:type="gramEnd"/>
      <w:r w:rsidRPr="009078C8">
        <w:rPr>
          <w:rFonts w:ascii="Times New Roman" w:hAnsi="Times New Roman" w:cs="Times New Roman"/>
          <w:sz w:val="28"/>
          <w:szCs w:val="28"/>
        </w:rPr>
        <w:t xml:space="preserve"> и способ продвижения).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b/>
          <w:sz w:val="28"/>
          <w:szCs w:val="28"/>
        </w:rPr>
        <w:t>Формы обучения детей в системе дополнительного образования: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Обучение индивидуальное или в малых группах по программам творческого развития в определенной области.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Работа по исследовательским и творческим проектам в режиме наставничества (в качестве наставника выступают, как правило, ученый, деятель науки, специалист высокого класса).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Очно-заочные школы.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Каникулярные сборы, лагеря, мастер-классы, творческие лаборатории.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Система творческих конкурсов, фестивалей, олимпиад.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Детские научно-практические конференции и семинары.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78C8">
        <w:rPr>
          <w:rFonts w:ascii="Times New Roman" w:hAnsi="Times New Roman" w:cs="Times New Roman"/>
          <w:sz w:val="28"/>
          <w:szCs w:val="28"/>
        </w:rPr>
        <w:t>Выбор и применение той или иной формы индивидуализации и дифференциации обучения зависят не только от возможностей той или иной школы, а прежде всего от индивидуальных особенностей ребенка. Учебные программы, ориентированные на обучение одаренных детей с общей (умственной) одаренностью и некоторыми видами специальной одаренности (лингвистической, математической и т.д.), должны соответствовать целому ряду требований.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8C8">
        <w:rPr>
          <w:rFonts w:ascii="Times New Roman" w:hAnsi="Times New Roman" w:cs="Times New Roman"/>
          <w:sz w:val="28"/>
          <w:szCs w:val="28"/>
        </w:rPr>
        <w:t>Программы обучения для интеллектуально одаренных детей и детей с повышенной мотивацией к учебе должны: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включать изучение широких (глобальных) тем и проблем, что   позволяет учитывать интерес одаренных детей к универсальному и общему, их повышенное стремление к обобщению, теоретическую ориентацию и интерес к будущему;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использовать в обучении междисциплинарный подход на основе интеграции тем и проблем, относящихся к различным областям знания. Это позволит стимулировать стремление одаренных детей к расширению и углублению своих знаний;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 xml:space="preserve"> предполагать изучение проблем «открытого типа», позволяющих учитывать склонность детей к исследовательскому типу поведения, </w:t>
      </w:r>
      <w:proofErr w:type="spellStart"/>
      <w:r w:rsidRPr="009078C8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9078C8">
        <w:rPr>
          <w:rFonts w:ascii="Times New Roman" w:hAnsi="Times New Roman" w:cs="Times New Roman"/>
          <w:sz w:val="28"/>
          <w:szCs w:val="28"/>
        </w:rPr>
        <w:t xml:space="preserve"> обучения и т.д., а также формировать навыки и методы исследовательской работы; 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 xml:space="preserve">в максимальной мере учитывать интересы одаренного ребенка и поощрять углубленное изучение тем, </w:t>
      </w:r>
      <w:proofErr w:type="spellStart"/>
      <w:r w:rsidRPr="009078C8">
        <w:rPr>
          <w:rFonts w:ascii="Times New Roman" w:hAnsi="Times New Roman" w:cs="Times New Roman"/>
          <w:sz w:val="28"/>
          <w:szCs w:val="28"/>
        </w:rPr>
        <w:t>выбраных</w:t>
      </w:r>
      <w:proofErr w:type="spellEnd"/>
      <w:r w:rsidRPr="009078C8">
        <w:rPr>
          <w:rFonts w:ascii="Times New Roman" w:hAnsi="Times New Roman" w:cs="Times New Roman"/>
          <w:sz w:val="28"/>
          <w:szCs w:val="28"/>
        </w:rPr>
        <w:t xml:space="preserve"> самим ребенком;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поддерживать и развивать самостоятельность в учении;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lastRenderedPageBreak/>
        <w:t>обеспечивать гибкость и вариативность учебного процесса с точки зрения содержания, форм и методов обучения, вплоть до возможности их корректировки самими детьми с учетом характера их потребностей и специфики их индивидуальных способов деятельности;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предусматривать наличие свободное использование разнообразных источников и способов получения информации (в том числе через компьютерные сети);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подготовка специальных учебных пособий, организация исследований, создание «рабочих мест» при лабораториях, музеях и т. п.;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обучать детей оценивать результат своей работы, формировать у них навыки публичного обсуждения и отстаивания своих идей и результатов творчества;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способствовать развитию самопознания, а также пониманию индивидуальных особенностей других людей;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включать элементы индивидуализированной психологической поддержки и помощи с учетом своеобразия личности каждого одаренного ребенка.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Профессионально-личностные качества педагогов для работы с одаренными детьми и детьми с повышенной мотивацией к учебе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психолого-педагогические знания, умения и навыки, являющиеся результатом активного усвоения психологии и педагогики одаренности; (знания об одаренности, ее видах, психологических основах, критериях и принципах выявления; знания о психологических особенностях одаренных детей, методах их выявления)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профессионально-личностная позиция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C8">
        <w:rPr>
          <w:rFonts w:ascii="Times New Roman" w:hAnsi="Times New Roman" w:cs="Times New Roman"/>
          <w:sz w:val="28"/>
          <w:szCs w:val="28"/>
        </w:rPr>
        <w:t>позволяющая успешно активизировать и развивать детскую одаренность;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профессионально значимые личностные качества педагогов: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78C8">
        <w:rPr>
          <w:rFonts w:ascii="Times New Roman" w:hAnsi="Times New Roman" w:cs="Times New Roman"/>
          <w:sz w:val="28"/>
          <w:szCs w:val="28"/>
        </w:rPr>
        <w:t>высокие уровни развития познавательной и внутренней профессиональной мотивации, высокая и адекватная самооценка, стремление к личностному росту и т.д.</w:t>
      </w:r>
    </w:p>
    <w:p w:rsidR="009078C8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863" w:rsidRPr="009078C8" w:rsidRDefault="009078C8" w:rsidP="00907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8C8">
        <w:rPr>
          <w:rFonts w:ascii="Times New Roman" w:hAnsi="Times New Roman" w:cs="Times New Roman"/>
          <w:sz w:val="28"/>
          <w:szCs w:val="28"/>
        </w:rPr>
        <w:t>Эти качества срабатывают лишь в системе и тогда, когда подчинены тому, что делает человека педагогом,  –  «желанию жить в ученике».</w:t>
      </w:r>
    </w:p>
    <w:sectPr w:rsidR="00942863" w:rsidRPr="0090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D"/>
    <w:rsid w:val="00030BDD"/>
    <w:rsid w:val="009078C8"/>
    <w:rsid w:val="009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2016-10-10T09:55:00Z</dcterms:created>
  <dcterms:modified xsi:type="dcterms:W3CDTF">2016-10-10T09:57:00Z</dcterms:modified>
</cp:coreProperties>
</file>