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68" w:rsidRPr="005306A0" w:rsidRDefault="005306A0" w:rsidP="00530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306A0" w:rsidRPr="005306A0" w:rsidRDefault="005306A0" w:rsidP="00530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06A0"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 w:rsidRPr="005306A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Pr="005306A0" w:rsidRDefault="005306A0" w:rsidP="005306A0">
      <w:pPr>
        <w:pStyle w:val="a3"/>
        <w:widowControl w:val="0"/>
        <w:spacing w:before="0" w:after="0"/>
        <w:rPr>
          <w:sz w:val="56"/>
          <w:szCs w:val="56"/>
          <w14:ligatures w14:val="none"/>
        </w:rPr>
      </w:pPr>
      <w:r w:rsidRPr="005306A0">
        <w:rPr>
          <w:b/>
          <w:bCs/>
          <w:sz w:val="56"/>
          <w:szCs w:val="56"/>
          <w14:ligatures w14:val="none"/>
        </w:rPr>
        <w:t>ПАМЯТКА</w:t>
      </w:r>
      <w:r w:rsidRPr="005306A0">
        <w:rPr>
          <w:sz w:val="56"/>
          <w:szCs w:val="56"/>
          <w14:ligatures w14:val="none"/>
        </w:rPr>
        <w:t xml:space="preserve"> </w:t>
      </w:r>
    </w:p>
    <w:p w:rsidR="005306A0" w:rsidRPr="005306A0" w:rsidRDefault="005306A0" w:rsidP="005306A0">
      <w:pPr>
        <w:pStyle w:val="a3"/>
        <w:widowControl w:val="0"/>
        <w:spacing w:before="0" w:after="0"/>
        <w:rPr>
          <w:b/>
          <w14:ligatures w14:val="none"/>
        </w:rPr>
      </w:pPr>
      <w:r w:rsidRPr="005306A0">
        <w:rPr>
          <w:b/>
          <w14:ligatures w14:val="none"/>
        </w:rPr>
        <w:t xml:space="preserve">педагогу по самообразованию </w:t>
      </w:r>
    </w:p>
    <w:p w:rsidR="005306A0" w:rsidRPr="005306A0" w:rsidRDefault="005106F8" w:rsidP="005306A0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pict>
          <v:rect id="_x0000_i1025" style="width:0;height:.75pt" o:hralign="center" o:hrstd="t" o:hrnoshade="t" o:hr="t" fillcolor="#069" stroked="f"/>
        </w:pict>
      </w:r>
    </w:p>
    <w:p w:rsidR="005306A0" w:rsidRDefault="005306A0" w:rsidP="005306A0">
      <w:pPr>
        <w:widowControl w:val="0"/>
      </w:pPr>
      <w:r>
        <w:t> </w:t>
      </w:r>
    </w:p>
    <w:p w:rsidR="005306A0" w:rsidRDefault="005306A0" w:rsidP="005306A0">
      <w:pPr>
        <w:widowControl w:val="0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</w:p>
    <w:p w:rsidR="005306A0" w:rsidRDefault="005306A0" w:rsidP="00530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6C96034A" wp14:editId="520930DB">
            <wp:simplePos x="0" y="0"/>
            <wp:positionH relativeFrom="column">
              <wp:posOffset>7162165</wp:posOffset>
            </wp:positionH>
            <wp:positionV relativeFrom="paragraph">
              <wp:posOffset>199390</wp:posOffset>
            </wp:positionV>
            <wp:extent cx="2235200" cy="1998980"/>
            <wp:effectExtent l="0" t="0" r="0" b="0"/>
            <wp:wrapNone/>
            <wp:docPr id="2" name="Рисунок 2" descr="1378926787_obra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78926787_obraz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 wp14:anchorId="45A42EE1" wp14:editId="46A7481A">
            <wp:simplePos x="0" y="0"/>
            <wp:positionH relativeFrom="column">
              <wp:posOffset>7009765</wp:posOffset>
            </wp:positionH>
            <wp:positionV relativeFrom="paragraph">
              <wp:posOffset>46990</wp:posOffset>
            </wp:positionV>
            <wp:extent cx="2235200" cy="1998980"/>
            <wp:effectExtent l="0" t="0" r="0" b="0"/>
            <wp:wrapNone/>
            <wp:docPr id="1" name="Рисунок 1" descr="1378926787_obra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78926787_obraz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9C450">
            <wp:extent cx="2794959" cy="1997348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2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06A0" w:rsidRDefault="005306A0" w:rsidP="0053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6A0" w:rsidRDefault="0053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6A0" w:rsidRPr="00C966FF" w:rsidRDefault="005306A0" w:rsidP="005306A0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66FF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Целью</w:t>
      </w:r>
      <w:r w:rsidRPr="00C966FF">
        <w:rPr>
          <w:rFonts w:ascii="Times New Roman" w:hAnsi="Times New Roman" w:cs="Times New Roman"/>
          <w:spacing w:val="-6"/>
          <w:sz w:val="24"/>
          <w:szCs w:val="24"/>
        </w:rPr>
        <w:t xml:space="preserve"> работы над темами самообразования является систематическое повышение педагогами своего профессионального уровня.</w:t>
      </w:r>
    </w:p>
    <w:p w:rsidR="005306A0" w:rsidRPr="00C966FF" w:rsidRDefault="005306A0" w:rsidP="005306A0">
      <w:pPr>
        <w:spacing w:after="0"/>
        <w:ind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C966FF">
        <w:rPr>
          <w:rFonts w:ascii="Times New Roman" w:hAnsi="Times New Roman" w:cs="Times New Roman"/>
          <w:b/>
          <w:spacing w:val="-6"/>
          <w:sz w:val="24"/>
          <w:szCs w:val="24"/>
        </w:rPr>
        <w:t>Задачи:</w:t>
      </w:r>
    </w:p>
    <w:p w:rsidR="005306A0" w:rsidRPr="00C966FF" w:rsidRDefault="005306A0" w:rsidP="005306A0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66FF">
        <w:rPr>
          <w:rFonts w:ascii="Times New Roman" w:hAnsi="Times New Roman" w:cs="Times New Roman"/>
          <w:spacing w:val="-6"/>
          <w:sz w:val="24"/>
          <w:szCs w:val="24"/>
        </w:rPr>
        <w:t>- совершенствование теоретических знаний, педагогического мастерства участников образовательного процесса;</w:t>
      </w:r>
    </w:p>
    <w:p w:rsidR="005306A0" w:rsidRPr="00C966FF" w:rsidRDefault="005306A0" w:rsidP="005306A0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66FF">
        <w:rPr>
          <w:rFonts w:ascii="Times New Roman" w:hAnsi="Times New Roman" w:cs="Times New Roman"/>
          <w:spacing w:val="-6"/>
          <w:sz w:val="24"/>
          <w:szCs w:val="24"/>
        </w:rPr>
        <w:t>- овладение новыми формами, методами и приемами обучения и воспитания учащихся;</w:t>
      </w:r>
    </w:p>
    <w:p w:rsidR="00902257" w:rsidRPr="00C966FF" w:rsidRDefault="005306A0" w:rsidP="00902257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66FF">
        <w:rPr>
          <w:rFonts w:ascii="Times New Roman" w:hAnsi="Times New Roman" w:cs="Times New Roman"/>
          <w:spacing w:val="-6"/>
          <w:sz w:val="24"/>
          <w:szCs w:val="24"/>
        </w:rPr>
        <w:t>- </w:t>
      </w:r>
      <w:r w:rsidR="00902257" w:rsidRPr="00C966FF">
        <w:rPr>
          <w:rFonts w:ascii="Times New Roman" w:hAnsi="Times New Roman" w:cs="Times New Roman"/>
          <w:spacing w:val="-6"/>
          <w:sz w:val="24"/>
          <w:szCs w:val="24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технологий.</w:t>
      </w:r>
    </w:p>
    <w:p w:rsidR="00902257" w:rsidRPr="00C966FF" w:rsidRDefault="00902257" w:rsidP="00902257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02257" w:rsidRPr="00C966FF" w:rsidRDefault="00902257" w:rsidP="00902257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66FF">
        <w:rPr>
          <w:rFonts w:ascii="Times New Roman" w:hAnsi="Times New Roman" w:cs="Times New Roman"/>
          <w:b/>
          <w:spacing w:val="-6"/>
          <w:sz w:val="24"/>
          <w:szCs w:val="24"/>
        </w:rPr>
        <w:t>Срок работы</w:t>
      </w:r>
      <w:r w:rsidRPr="00C966FF">
        <w:rPr>
          <w:rFonts w:ascii="Times New Roman" w:hAnsi="Times New Roman" w:cs="Times New Roman"/>
          <w:spacing w:val="-6"/>
          <w:sz w:val="24"/>
          <w:szCs w:val="24"/>
        </w:rPr>
        <w:t xml:space="preserve"> над темой определяется индивидуально и может составлять от 2-х до </w:t>
      </w:r>
      <w:r w:rsidR="00AC37CD">
        <w:rPr>
          <w:rFonts w:ascii="Times New Roman" w:hAnsi="Times New Roman" w:cs="Times New Roman"/>
          <w:spacing w:val="-6"/>
          <w:sz w:val="24"/>
          <w:szCs w:val="24"/>
        </w:rPr>
        <w:t>3-х (</w:t>
      </w:r>
      <w:r w:rsidRPr="00C966FF">
        <w:rPr>
          <w:rFonts w:ascii="Times New Roman" w:hAnsi="Times New Roman" w:cs="Times New Roman"/>
          <w:spacing w:val="-6"/>
          <w:sz w:val="24"/>
          <w:szCs w:val="24"/>
        </w:rPr>
        <w:t>5-ти</w:t>
      </w:r>
      <w:r w:rsidR="00AC37C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C966FF">
        <w:rPr>
          <w:rFonts w:ascii="Times New Roman" w:hAnsi="Times New Roman" w:cs="Times New Roman"/>
          <w:spacing w:val="-6"/>
          <w:sz w:val="24"/>
          <w:szCs w:val="24"/>
        </w:rPr>
        <w:t xml:space="preserve"> лет.</w:t>
      </w:r>
    </w:p>
    <w:p w:rsidR="00902257" w:rsidRPr="00C966FF" w:rsidRDefault="00902257" w:rsidP="00902257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B37963" w:rsidRPr="00C966FF" w:rsidRDefault="00200D4F" w:rsidP="00902257">
      <w:pPr>
        <w:spacing w:after="0"/>
        <w:ind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Источники самообразования</w:t>
      </w:r>
      <w:r w:rsidR="00B37963" w:rsidRPr="00C966FF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</w:p>
    <w:p w:rsidR="00B37963" w:rsidRDefault="00B37963" w:rsidP="00200D4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66FF">
        <w:rPr>
          <w:rFonts w:ascii="Times New Roman" w:hAnsi="Times New Roman" w:cs="Times New Roman"/>
          <w:spacing w:val="-6"/>
          <w:sz w:val="24"/>
          <w:szCs w:val="24"/>
        </w:rPr>
        <w:t>- </w:t>
      </w:r>
      <w:r w:rsidR="00200D4F">
        <w:rPr>
          <w:rFonts w:ascii="Times New Roman" w:hAnsi="Times New Roman" w:cs="Times New Roman"/>
          <w:spacing w:val="-6"/>
          <w:sz w:val="24"/>
          <w:szCs w:val="24"/>
        </w:rPr>
        <w:t>издания периодической печати (газеты, журналы);</w:t>
      </w:r>
    </w:p>
    <w:p w:rsidR="00200D4F" w:rsidRDefault="00200D4F" w:rsidP="00200D4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литература (методическая, научно-популярная, публицистическая, художественная и др.);</w:t>
      </w:r>
    </w:p>
    <w:p w:rsidR="00200D4F" w:rsidRDefault="00200D4F" w:rsidP="00200D4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ресурсы Интернет;</w:t>
      </w:r>
    </w:p>
    <w:p w:rsidR="00200D4F" w:rsidRDefault="00200D4F" w:rsidP="00200D4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видео, аудио информация на различных носителях;</w:t>
      </w:r>
    </w:p>
    <w:p w:rsidR="00200D4F" w:rsidRDefault="00200D4F" w:rsidP="00200D4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мероприятия по обмену опытом (семинары, конференции, мастер-классы);</w:t>
      </w:r>
    </w:p>
    <w:p w:rsidR="00200D4F" w:rsidRDefault="00200D4F" w:rsidP="00200D4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курсы повышения квалификации;</w:t>
      </w:r>
    </w:p>
    <w:p w:rsidR="00200D4F" w:rsidRPr="00C966FF" w:rsidRDefault="00200D4F" w:rsidP="00200D4F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стажировка, переподготовка и др.</w:t>
      </w:r>
    </w:p>
    <w:p w:rsidR="00B37963" w:rsidRPr="00C966FF" w:rsidRDefault="00B37963" w:rsidP="00902257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00D4F" w:rsidRDefault="00200D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257" w:rsidRDefault="00902257" w:rsidP="009022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2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Этапы работы педагога над темой самообразования</w:t>
      </w:r>
    </w:p>
    <w:tbl>
      <w:tblPr>
        <w:tblStyle w:val="a7"/>
        <w:tblW w:w="7479" w:type="dxa"/>
        <w:tblLayout w:type="fixed"/>
        <w:tblLook w:val="04A0" w:firstRow="1" w:lastRow="0" w:firstColumn="1" w:lastColumn="0" w:noHBand="0" w:noVBand="1"/>
      </w:tblPr>
      <w:tblGrid>
        <w:gridCol w:w="1668"/>
        <w:gridCol w:w="4683"/>
        <w:gridCol w:w="1128"/>
      </w:tblGrid>
      <w:tr w:rsidR="00AC37CD" w:rsidRPr="00491246" w:rsidTr="009E292F">
        <w:tc>
          <w:tcPr>
            <w:tcW w:w="1668" w:type="dxa"/>
          </w:tcPr>
          <w:p w:rsidR="00AC37CD" w:rsidRPr="00491246" w:rsidRDefault="00AC37CD" w:rsidP="00902257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ЭТАПЫ</w:t>
            </w:r>
          </w:p>
        </w:tc>
        <w:tc>
          <w:tcPr>
            <w:tcW w:w="4683" w:type="dxa"/>
          </w:tcPr>
          <w:p w:rsidR="00AC37CD" w:rsidRPr="00491246" w:rsidRDefault="00AC37CD" w:rsidP="00902257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СОДЕРЖАНИЕ РАБОТЫ</w:t>
            </w:r>
          </w:p>
        </w:tc>
        <w:tc>
          <w:tcPr>
            <w:tcW w:w="1128" w:type="dxa"/>
          </w:tcPr>
          <w:p w:rsidR="00AC37CD" w:rsidRPr="00491246" w:rsidRDefault="00AC37CD" w:rsidP="00902257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СРОКИ</w:t>
            </w:r>
          </w:p>
        </w:tc>
      </w:tr>
      <w:tr w:rsidR="00AC37CD" w:rsidRPr="00491246" w:rsidTr="009E292F">
        <w:tc>
          <w:tcPr>
            <w:tcW w:w="1668" w:type="dxa"/>
          </w:tcPr>
          <w:p w:rsidR="00AC37CD" w:rsidRPr="00491246" w:rsidRDefault="00AC37CD" w:rsidP="00902257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Диагностический</w:t>
            </w:r>
          </w:p>
        </w:tc>
        <w:tc>
          <w:tcPr>
            <w:tcW w:w="4683" w:type="dxa"/>
          </w:tcPr>
          <w:p w:rsidR="00AC37CD" w:rsidRPr="00491246" w:rsidRDefault="00AC37CD" w:rsidP="005306A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Анализ затруднений</w:t>
            </w:r>
          </w:p>
          <w:p w:rsidR="00AC37CD" w:rsidRPr="00491246" w:rsidRDefault="00AC37CD" w:rsidP="005306A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 Постановка проблемы</w:t>
            </w:r>
          </w:p>
          <w:p w:rsidR="00AC37CD" w:rsidRPr="00491246" w:rsidRDefault="00AC37CD" w:rsidP="00902257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 Изучение литературы по проблеме </w:t>
            </w:r>
          </w:p>
        </w:tc>
        <w:tc>
          <w:tcPr>
            <w:tcW w:w="1128" w:type="dxa"/>
          </w:tcPr>
          <w:p w:rsidR="00AC37CD" w:rsidRPr="00491246" w:rsidRDefault="00AC37CD" w:rsidP="00C966F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1-й год</w:t>
            </w:r>
          </w:p>
        </w:tc>
      </w:tr>
      <w:tr w:rsidR="00AC37CD" w:rsidRPr="00491246" w:rsidTr="009E292F">
        <w:tc>
          <w:tcPr>
            <w:tcW w:w="1668" w:type="dxa"/>
          </w:tcPr>
          <w:p w:rsidR="00AC37CD" w:rsidRPr="00491246" w:rsidRDefault="00AC37CD" w:rsidP="005306A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Прогностический</w:t>
            </w:r>
          </w:p>
        </w:tc>
        <w:tc>
          <w:tcPr>
            <w:tcW w:w="4683" w:type="dxa"/>
          </w:tcPr>
          <w:p w:rsidR="00AC37CD" w:rsidRPr="00491246" w:rsidRDefault="00AC37CD" w:rsidP="00491246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 Определение цели и задач работы над темой.</w:t>
            </w:r>
          </w:p>
          <w:p w:rsidR="00AC37CD" w:rsidRPr="00491246" w:rsidRDefault="00AC37CD" w:rsidP="00491246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 Разработка системы мер, направленных на решение проблемы.</w:t>
            </w:r>
          </w:p>
          <w:p w:rsidR="00AC37CD" w:rsidRPr="00491246" w:rsidRDefault="00AC37CD" w:rsidP="00491246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 Прогнозирование результатов</w:t>
            </w:r>
          </w:p>
        </w:tc>
        <w:tc>
          <w:tcPr>
            <w:tcW w:w="1128" w:type="dxa"/>
          </w:tcPr>
          <w:p w:rsidR="00AC37CD" w:rsidRPr="00491246" w:rsidRDefault="00AC37CD" w:rsidP="00C966F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912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1-й год</w:t>
            </w:r>
          </w:p>
        </w:tc>
      </w:tr>
      <w:tr w:rsidR="00AC37CD" w:rsidRPr="00491246" w:rsidTr="009E292F">
        <w:tc>
          <w:tcPr>
            <w:tcW w:w="1668" w:type="dxa"/>
          </w:tcPr>
          <w:p w:rsidR="00AC37CD" w:rsidRPr="00491246" w:rsidRDefault="00AC37CD" w:rsidP="005306A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Практический</w:t>
            </w:r>
          </w:p>
        </w:tc>
        <w:tc>
          <w:tcPr>
            <w:tcW w:w="4683" w:type="dxa"/>
          </w:tcPr>
          <w:p w:rsidR="00AC37CD" w:rsidRPr="00491246" w:rsidRDefault="00AC37CD" w:rsidP="00491246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491246">
              <w:rPr>
                <w:color w:val="111111"/>
                <w:sz w:val="20"/>
                <w:szCs w:val="20"/>
              </w:rPr>
              <w:t>1. Внедрение передового педагогического опыта, системы мер, направленных на решение проблемы.</w:t>
            </w:r>
          </w:p>
          <w:p w:rsidR="00AC37CD" w:rsidRPr="00491246" w:rsidRDefault="00AC37CD" w:rsidP="00491246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491246">
              <w:rPr>
                <w:color w:val="111111"/>
                <w:sz w:val="20"/>
                <w:szCs w:val="20"/>
              </w:rPr>
              <w:t>2. Формирование методического комплекса.</w:t>
            </w:r>
          </w:p>
          <w:p w:rsidR="00AC37CD" w:rsidRPr="00491246" w:rsidRDefault="00AC37CD" w:rsidP="00491246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491246">
              <w:rPr>
                <w:color w:val="111111"/>
                <w:sz w:val="20"/>
                <w:szCs w:val="20"/>
              </w:rPr>
              <w:t>3. Отслеживание процесса, текущих, промежуточных результатов.</w:t>
            </w:r>
          </w:p>
          <w:p w:rsidR="00AC37CD" w:rsidRPr="00491246" w:rsidRDefault="00AC37CD" w:rsidP="00491246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491246">
              <w:rPr>
                <w:color w:val="111111"/>
                <w:sz w:val="20"/>
                <w:szCs w:val="20"/>
              </w:rPr>
              <w:t>4. Корректировка работы.</w:t>
            </w:r>
          </w:p>
        </w:tc>
        <w:tc>
          <w:tcPr>
            <w:tcW w:w="1128" w:type="dxa"/>
            <w:vAlign w:val="center"/>
          </w:tcPr>
          <w:p w:rsidR="00AC37CD" w:rsidRDefault="00AC37CD" w:rsidP="00C966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2-й</w:t>
            </w:r>
            <w:r w:rsidRPr="0049124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год</w:t>
            </w:r>
          </w:p>
          <w:p w:rsidR="00AC37CD" w:rsidRPr="00491246" w:rsidRDefault="00AC37CD" w:rsidP="00C966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(3-й), (4-й)</w:t>
            </w:r>
          </w:p>
        </w:tc>
      </w:tr>
      <w:tr w:rsidR="00AC37CD" w:rsidRPr="00491246" w:rsidTr="009E292F">
        <w:tc>
          <w:tcPr>
            <w:tcW w:w="1668" w:type="dxa"/>
          </w:tcPr>
          <w:p w:rsidR="00AC37CD" w:rsidRPr="00491246" w:rsidRDefault="00AC37CD" w:rsidP="005306A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Обобщающий</w:t>
            </w:r>
          </w:p>
        </w:tc>
        <w:tc>
          <w:tcPr>
            <w:tcW w:w="4683" w:type="dxa"/>
          </w:tcPr>
          <w:p w:rsidR="00AC37CD" w:rsidRPr="00C966FF" w:rsidRDefault="00AC37CD" w:rsidP="00C966FF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C966FF">
              <w:rPr>
                <w:color w:val="111111"/>
                <w:sz w:val="20"/>
                <w:szCs w:val="20"/>
              </w:rPr>
              <w:t>1. Подведение итогов.</w:t>
            </w:r>
          </w:p>
          <w:p w:rsidR="00AC37CD" w:rsidRPr="00C966FF" w:rsidRDefault="00AC37CD" w:rsidP="00C966FF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C966FF">
              <w:rPr>
                <w:color w:val="111111"/>
                <w:sz w:val="20"/>
                <w:szCs w:val="20"/>
              </w:rPr>
              <w:t>2. Оформление результатов работы по теме самообразования.</w:t>
            </w:r>
          </w:p>
          <w:p w:rsidR="00AC37CD" w:rsidRPr="00C966FF" w:rsidRDefault="00AC37CD" w:rsidP="00C966FF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C966FF">
              <w:rPr>
                <w:color w:val="111111"/>
                <w:sz w:val="20"/>
                <w:szCs w:val="20"/>
              </w:rPr>
              <w:t>3. Представление материалов.</w:t>
            </w:r>
          </w:p>
        </w:tc>
        <w:tc>
          <w:tcPr>
            <w:tcW w:w="1128" w:type="dxa"/>
            <w:vAlign w:val="center"/>
          </w:tcPr>
          <w:p w:rsidR="00AC37CD" w:rsidRPr="00C966FF" w:rsidRDefault="00AC37CD" w:rsidP="00C966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3-й</w:t>
            </w:r>
            <w:r w:rsidRPr="00C966F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год</w:t>
            </w:r>
          </w:p>
        </w:tc>
      </w:tr>
      <w:tr w:rsidR="00AC37CD" w:rsidRPr="00491246" w:rsidTr="009E292F">
        <w:tc>
          <w:tcPr>
            <w:tcW w:w="1668" w:type="dxa"/>
          </w:tcPr>
          <w:p w:rsidR="00AC37CD" w:rsidRPr="00491246" w:rsidRDefault="00AC37CD" w:rsidP="005306A0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Внедренческий</w:t>
            </w:r>
          </w:p>
        </w:tc>
        <w:tc>
          <w:tcPr>
            <w:tcW w:w="4683" w:type="dxa"/>
          </w:tcPr>
          <w:p w:rsidR="00AC37CD" w:rsidRPr="00C966FF" w:rsidRDefault="00AC37CD" w:rsidP="00C966FF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C966FF">
              <w:rPr>
                <w:color w:val="111111"/>
                <w:sz w:val="20"/>
                <w:szCs w:val="20"/>
              </w:rPr>
              <w:t>1. Использование опыта самим педагогом в процессе дальнейшей работы.</w:t>
            </w:r>
          </w:p>
          <w:p w:rsidR="00AC37CD" w:rsidRPr="00C966FF" w:rsidRDefault="00AC37CD" w:rsidP="00C966FF">
            <w:pPr>
              <w:pStyle w:val="a9"/>
              <w:spacing w:before="0" w:beforeAutospacing="0" w:after="0" w:afterAutospacing="0" w:line="270" w:lineRule="atLeast"/>
              <w:rPr>
                <w:color w:val="111111"/>
                <w:sz w:val="20"/>
                <w:szCs w:val="20"/>
              </w:rPr>
            </w:pPr>
            <w:r w:rsidRPr="00C966FF">
              <w:rPr>
                <w:color w:val="111111"/>
                <w:sz w:val="20"/>
                <w:szCs w:val="20"/>
              </w:rPr>
              <w:t>2. Распространение.</w:t>
            </w:r>
          </w:p>
        </w:tc>
        <w:tc>
          <w:tcPr>
            <w:tcW w:w="1128" w:type="dxa"/>
            <w:vAlign w:val="center"/>
          </w:tcPr>
          <w:p w:rsidR="00AC37CD" w:rsidRPr="00C966FF" w:rsidRDefault="00AC37CD" w:rsidP="009E292F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111111"/>
                <w:spacing w:val="-20"/>
                <w:sz w:val="20"/>
                <w:szCs w:val="20"/>
              </w:rPr>
            </w:pPr>
            <w:r w:rsidRPr="00C966FF">
              <w:rPr>
                <w:color w:val="111111"/>
                <w:spacing w:val="-20"/>
                <w:sz w:val="20"/>
                <w:szCs w:val="20"/>
              </w:rPr>
              <w:t xml:space="preserve">В ходе дальнейшей </w:t>
            </w:r>
            <w:proofErr w:type="spellStart"/>
            <w:r w:rsidRPr="00C966FF">
              <w:rPr>
                <w:color w:val="111111"/>
                <w:spacing w:val="-20"/>
                <w:sz w:val="20"/>
                <w:szCs w:val="20"/>
              </w:rPr>
              <w:t>пед</w:t>
            </w:r>
            <w:proofErr w:type="spellEnd"/>
            <w:r>
              <w:rPr>
                <w:color w:val="111111"/>
                <w:spacing w:val="-20"/>
                <w:sz w:val="20"/>
                <w:szCs w:val="20"/>
              </w:rPr>
              <w:t>.</w:t>
            </w:r>
            <w:r w:rsidR="009E292F">
              <w:rPr>
                <w:color w:val="111111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966FF">
              <w:rPr>
                <w:color w:val="111111"/>
                <w:spacing w:val="-20"/>
                <w:sz w:val="20"/>
                <w:szCs w:val="20"/>
              </w:rPr>
              <w:t>деят</w:t>
            </w:r>
            <w:r>
              <w:rPr>
                <w:color w:val="111111"/>
                <w:spacing w:val="-20"/>
                <w:sz w:val="20"/>
                <w:szCs w:val="20"/>
              </w:rPr>
              <w:t>-</w:t>
            </w:r>
            <w:r w:rsidRPr="00C966FF">
              <w:rPr>
                <w:color w:val="111111"/>
                <w:spacing w:val="-20"/>
                <w:sz w:val="20"/>
                <w:szCs w:val="20"/>
              </w:rPr>
              <w:t>сти</w:t>
            </w:r>
            <w:proofErr w:type="spellEnd"/>
          </w:p>
        </w:tc>
      </w:tr>
    </w:tbl>
    <w:p w:rsidR="005306A0" w:rsidRPr="00AC37CD" w:rsidRDefault="005306A0" w:rsidP="005306A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306A0" w:rsidRPr="00AC37CD" w:rsidRDefault="00AC37CD" w:rsidP="005306A0">
      <w:pPr>
        <w:spacing w:after="0"/>
        <w:ind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C37CD">
        <w:rPr>
          <w:rFonts w:ascii="Times New Roman" w:hAnsi="Times New Roman" w:cs="Times New Roman"/>
          <w:b/>
          <w:spacing w:val="-6"/>
          <w:sz w:val="24"/>
          <w:szCs w:val="24"/>
        </w:rPr>
        <w:t>Формы представления результатов по самообразованию:</w:t>
      </w:r>
    </w:p>
    <w:p w:rsidR="00AC37CD" w:rsidRDefault="00AC37CD" w:rsidP="00530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E292F">
        <w:rPr>
          <w:rFonts w:ascii="Times New Roman" w:hAnsi="Times New Roman" w:cs="Times New Roman"/>
          <w:sz w:val="24"/>
          <w:szCs w:val="24"/>
        </w:rPr>
        <w:t>сценарии, исследования;</w:t>
      </w:r>
    </w:p>
    <w:p w:rsidR="009E292F" w:rsidRDefault="009E292F" w:rsidP="00530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доклады, выступления;</w:t>
      </w:r>
    </w:p>
    <w:p w:rsidR="009E292F" w:rsidRDefault="009E292F" w:rsidP="00530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разработка дидактических материалов, тестов, наглядных материалов;</w:t>
      </w:r>
    </w:p>
    <w:p w:rsidR="009E292F" w:rsidRDefault="009E292F" w:rsidP="00530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разработка адаптированных методических рекомендаций по применению современных технологий (образовательных, информационных);</w:t>
      </w:r>
    </w:p>
    <w:p w:rsidR="009E292F" w:rsidRDefault="009E292F" w:rsidP="00530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проектирование и проведение открытых уроков;</w:t>
      </w:r>
    </w:p>
    <w:p w:rsidR="009E292F" w:rsidRDefault="009E292F" w:rsidP="00530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создание учебно-методических комплексов;</w:t>
      </w:r>
    </w:p>
    <w:p w:rsidR="009E292F" w:rsidRDefault="009E292F" w:rsidP="00530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обобщение опыта по исследуемой </w:t>
      </w:r>
      <w:r w:rsidR="00026895">
        <w:rPr>
          <w:rFonts w:ascii="Times New Roman" w:hAnsi="Times New Roman" w:cs="Times New Roman"/>
          <w:sz w:val="24"/>
          <w:szCs w:val="24"/>
        </w:rPr>
        <w:t>проблеме (теме).</w:t>
      </w:r>
    </w:p>
    <w:p w:rsidR="008046B3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Примерное содержание папки по самообразованию:</w:t>
      </w:r>
    </w:p>
    <w:p w:rsidR="008046B3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1. Титульный лист.</w:t>
      </w:r>
    </w:p>
    <w:p w:rsidR="008046B3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2. Содержание.</w:t>
      </w:r>
    </w:p>
    <w:p w:rsidR="008046B3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3. Перспективный план самообразовательной деятельности на 3-5 лет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8046B3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2638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8046B3">
        <w:rPr>
          <w:rFonts w:ascii="Times New Roman" w:hAnsi="Times New Roman" w:cs="Times New Roman"/>
          <w:spacing w:val="-4"/>
          <w:sz w:val="24"/>
          <w:szCs w:val="24"/>
        </w:rPr>
        <w:t>зучение психолого-педагогической литературы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2638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046B3">
        <w:rPr>
          <w:rFonts w:ascii="Times New Roman" w:hAnsi="Times New Roman" w:cs="Times New Roman"/>
          <w:spacing w:val="-4"/>
          <w:sz w:val="24"/>
          <w:szCs w:val="24"/>
        </w:rPr>
        <w:t>азработка программно-методического обеспечения образовательного процесса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2638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8046B3">
        <w:rPr>
          <w:rFonts w:ascii="Times New Roman" w:hAnsi="Times New Roman" w:cs="Times New Roman"/>
          <w:spacing w:val="-4"/>
          <w:sz w:val="24"/>
          <w:szCs w:val="24"/>
        </w:rPr>
        <w:t>бобщение собственного опыта педагогической деятельности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2638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046B3">
        <w:rPr>
          <w:rFonts w:ascii="Times New Roman" w:hAnsi="Times New Roman" w:cs="Times New Roman"/>
          <w:spacing w:val="-4"/>
          <w:sz w:val="24"/>
          <w:szCs w:val="24"/>
        </w:rPr>
        <w:t xml:space="preserve">частие в системе методической работы 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учреждения образования;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2638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8046B3">
        <w:rPr>
          <w:rFonts w:ascii="Times New Roman" w:hAnsi="Times New Roman" w:cs="Times New Roman"/>
          <w:spacing w:val="-4"/>
          <w:sz w:val="24"/>
          <w:szCs w:val="24"/>
        </w:rPr>
        <w:t>частие в системе методической работы района и области</w:t>
      </w:r>
      <w:r w:rsidR="00A07C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4. Анализ самообразовательной деятельности за прошлый учебный год.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5. Индивидуальный план самообразовательной деятельности на текущий год.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6. Материалы работы над индивидуальной методической темой.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2638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03992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8046B3">
        <w:rPr>
          <w:rFonts w:ascii="Times New Roman" w:hAnsi="Times New Roman" w:cs="Times New Roman"/>
          <w:spacing w:val="-4"/>
          <w:sz w:val="24"/>
          <w:szCs w:val="24"/>
        </w:rPr>
        <w:t>еоретическая часть (изучение литературы по теме, знакомство с практическим опытом работы по данной проблеме)</w:t>
      </w:r>
      <w:r w:rsidR="00D0399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2638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0399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8046B3">
        <w:rPr>
          <w:rFonts w:ascii="Times New Roman" w:hAnsi="Times New Roman" w:cs="Times New Roman"/>
          <w:spacing w:val="-4"/>
          <w:sz w:val="24"/>
          <w:szCs w:val="24"/>
        </w:rPr>
        <w:t>рактическая часть (разработка дидактических материалов для практического внедрения, конспекты уроков, внеклассных мероприятий)</w:t>
      </w:r>
      <w:r w:rsidR="00D0399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26387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7. Материалы работы над единой методической темой школы</w:t>
      </w:r>
    </w:p>
    <w:p w:rsidR="005773D7" w:rsidRPr="008046B3" w:rsidRDefault="008046B3" w:rsidP="005306A0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046B3">
        <w:rPr>
          <w:rFonts w:ascii="Times New Roman" w:hAnsi="Times New Roman" w:cs="Times New Roman"/>
          <w:spacing w:val="-4"/>
          <w:sz w:val="24"/>
          <w:szCs w:val="24"/>
        </w:rPr>
        <w:t>8. Посещение уроков, внеклассных мероприятий у коллег.</w:t>
      </w:r>
    </w:p>
    <w:p w:rsidR="005773D7" w:rsidRDefault="005773D7" w:rsidP="005306A0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26387" w:rsidRDefault="00B26387" w:rsidP="005306A0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26387" w:rsidRDefault="00B26387" w:rsidP="005306A0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26387" w:rsidRDefault="00B26387" w:rsidP="005306A0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bookmarkStart w:id="0" w:name="_GoBack"/>
      <w:bookmarkEnd w:id="0"/>
    </w:p>
    <w:sectPr w:rsidR="00B26387" w:rsidSect="00026895">
      <w:footerReference w:type="default" r:id="rId10"/>
      <w:pgSz w:w="8419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F8" w:rsidRDefault="005106F8" w:rsidP="00026895">
      <w:pPr>
        <w:spacing w:after="0" w:line="240" w:lineRule="auto"/>
      </w:pPr>
      <w:r>
        <w:separator/>
      </w:r>
    </w:p>
  </w:endnote>
  <w:endnote w:type="continuationSeparator" w:id="0">
    <w:p w:rsidR="005106F8" w:rsidRDefault="005106F8" w:rsidP="0002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665828"/>
      <w:docPartObj>
        <w:docPartGallery w:val="Page Numbers (Bottom of Page)"/>
        <w:docPartUnique/>
      </w:docPartObj>
    </w:sdtPr>
    <w:sdtEndPr/>
    <w:sdtContent>
      <w:p w:rsidR="00026895" w:rsidRDefault="000268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92">
          <w:rPr>
            <w:noProof/>
          </w:rPr>
          <w:t>4</w:t>
        </w:r>
        <w:r>
          <w:fldChar w:fldCharType="end"/>
        </w:r>
      </w:p>
    </w:sdtContent>
  </w:sdt>
  <w:p w:rsidR="00026895" w:rsidRDefault="000268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F8" w:rsidRDefault="005106F8" w:rsidP="00026895">
      <w:pPr>
        <w:spacing w:after="0" w:line="240" w:lineRule="auto"/>
      </w:pPr>
      <w:r>
        <w:separator/>
      </w:r>
    </w:p>
  </w:footnote>
  <w:footnote w:type="continuationSeparator" w:id="0">
    <w:p w:rsidR="005106F8" w:rsidRDefault="005106F8" w:rsidP="0002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84"/>
    <w:rsid w:val="00026895"/>
    <w:rsid w:val="00200D4F"/>
    <w:rsid w:val="003E3736"/>
    <w:rsid w:val="0042051E"/>
    <w:rsid w:val="00491246"/>
    <w:rsid w:val="005106F8"/>
    <w:rsid w:val="005306A0"/>
    <w:rsid w:val="005773D7"/>
    <w:rsid w:val="00687917"/>
    <w:rsid w:val="007F4768"/>
    <w:rsid w:val="008046B3"/>
    <w:rsid w:val="00902257"/>
    <w:rsid w:val="009E292F"/>
    <w:rsid w:val="00A07CE3"/>
    <w:rsid w:val="00AC37CD"/>
    <w:rsid w:val="00B26387"/>
    <w:rsid w:val="00B33226"/>
    <w:rsid w:val="00B37963"/>
    <w:rsid w:val="00B80884"/>
    <w:rsid w:val="00C966FF"/>
    <w:rsid w:val="00D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5306A0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5306A0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53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225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9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2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895"/>
  </w:style>
  <w:style w:type="paragraph" w:styleId="ac">
    <w:name w:val="footer"/>
    <w:basedOn w:val="a"/>
    <w:link w:val="ad"/>
    <w:uiPriority w:val="99"/>
    <w:unhideWhenUsed/>
    <w:rsid w:val="0002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5306A0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5306A0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53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225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9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2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895"/>
  </w:style>
  <w:style w:type="paragraph" w:styleId="ac">
    <w:name w:val="footer"/>
    <w:basedOn w:val="a"/>
    <w:link w:val="ad"/>
    <w:uiPriority w:val="99"/>
    <w:unhideWhenUsed/>
    <w:rsid w:val="0002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7860-03DC-4D65-9A16-B102446B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2016-05-27T07:31:00Z</dcterms:created>
  <dcterms:modified xsi:type="dcterms:W3CDTF">2016-05-30T12:13:00Z</dcterms:modified>
</cp:coreProperties>
</file>