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F9" w:rsidRPr="004348F9" w:rsidRDefault="004348F9" w:rsidP="004348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4F6228"/>
          <w:sz w:val="28"/>
          <w:szCs w:val="28"/>
          <w:lang w:eastAsia="ru-RU"/>
        </w:rPr>
        <w:t>Тема детской безопасности становится неотъемлемым спутником жизни любого родителя с момента рождения ребенка. </w:t>
      </w:r>
    </w:p>
    <w:p w:rsidR="004348F9" w:rsidRPr="004348F9" w:rsidRDefault="004348F9" w:rsidP="004348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8F9" w:rsidRPr="004348F9" w:rsidRDefault="004348F9" w:rsidP="004348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Сомнения, страхи, тревожность присутствуют в нашей жизни в той или иной степени постоянно. Как же быть с реальными опасностями для детской жизни? </w:t>
      </w:r>
    </w:p>
    <w:p w:rsidR="004348F9" w:rsidRPr="004348F9" w:rsidRDefault="004348F9" w:rsidP="004348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8F9" w:rsidRPr="004348F9" w:rsidRDefault="004348F9" w:rsidP="004348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>Трудная правда состоит в том, что ребенка от всего не оградить. Да и не стоит! Но можно и нужно научить его видеть реальные угрозы и по возможности избегать их.</w:t>
      </w:r>
    </w:p>
    <w:p w:rsidR="004348F9" w:rsidRPr="004348F9" w:rsidRDefault="004348F9" w:rsidP="004348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8F9" w:rsidRPr="004348F9" w:rsidRDefault="004348F9" w:rsidP="004348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Прививать навыки безопасности – это как строить домик из конструктора. По кубику, по кирпичику, всё выше и выше, и домик растёт… и не </w:t>
      </w:r>
      <w:proofErr w:type="gramStart"/>
      <w:r w:rsidRPr="004348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разваливается</w:t>
      </w:r>
      <w:proofErr w:type="gramEnd"/>
      <w:r w:rsidRPr="004348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… если, конечно, каждый кубик класть правильно, в нужный момент, на нужное место и закреплять его в правильные пазы. Сноровка и полезные навыки приходят к детям постепенно. Когда они тренируются, когда просвещаются, когда обучаются, постоянно обучаются этому</w:t>
      </w:r>
      <w:r w:rsidRPr="00434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48F9" w:rsidRPr="004348F9" w:rsidRDefault="004348F9" w:rsidP="004348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190875" cy="1009650"/>
            <wp:effectExtent l="0" t="0" r="9525" b="0"/>
            <wp:docPr id="6" name="Рисунок 6" descr="C:\Users\sneghan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neghana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48F9" w:rsidRPr="004348F9" w:rsidRDefault="004348F9" w:rsidP="004348F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Детская безопасность начинается с самих родителей: </w:t>
      </w:r>
      <w:r w:rsidRPr="004348F9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>c их здравомыслия, положительного примера</w:t>
      </w:r>
      <w:r w:rsidRPr="004348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4348F9">
        <w:rPr>
          <w:rFonts w:ascii="Times New Roman" w:eastAsia="Times New Roman" w:hAnsi="Times New Roman" w:cs="Times New Roman"/>
          <w:color w:val="632423"/>
          <w:sz w:val="28"/>
          <w:szCs w:val="28"/>
          <w:lang w:eastAsia="ru-RU"/>
        </w:rPr>
        <w:t xml:space="preserve">с их способности предвидеть поступки ребенка. </w:t>
      </w:r>
      <w:r w:rsidRPr="004348F9">
        <w:rPr>
          <w:rFonts w:ascii="Times New Roman" w:eastAsia="Times New Roman" w:hAnsi="Times New Roman" w:cs="Times New Roman"/>
          <w:color w:val="E36C09"/>
          <w:sz w:val="28"/>
          <w:szCs w:val="28"/>
          <w:lang w:eastAsia="ru-RU"/>
        </w:rPr>
        <w:t>И, конечно, с безусловной и искренней родительской любви!</w:t>
      </w:r>
    </w:p>
    <w:p w:rsidR="004348F9" w:rsidRPr="004348F9" w:rsidRDefault="004348F9" w:rsidP="004348F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Главное,</w:t>
      </w:r>
      <w:r w:rsidRPr="00434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48F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не подходить к защите своего ребенка с формальной позиции.</w:t>
      </w:r>
      <w:r w:rsidRPr="00434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Любые </w:t>
      </w:r>
      <w:r w:rsidRPr="004348F9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правила безопасности</w:t>
      </w:r>
      <w:r w:rsidRPr="00434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не только сообщать, но и </w:t>
      </w:r>
      <w:r w:rsidRPr="004348F9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закреплять, вводить в бытовую практику.</w:t>
      </w:r>
      <w:r w:rsidRPr="00434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Фактически, они должны стать привычкой. Вот тогда ребёнок не растеряется, сумеет вовремя сориентироваться и постоять за себя.</w:t>
      </w:r>
    </w:p>
    <w:p w:rsidR="004348F9" w:rsidRPr="004348F9" w:rsidRDefault="004348F9" w:rsidP="004348F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Воспитание детей в русле ответственности за собственную безопасность и безопасность окружающих – это постоянный процесс, в котором обязательно должны участвовать родители.</w:t>
      </w:r>
    </w:p>
    <w:p w:rsidR="004348F9" w:rsidRPr="004348F9" w:rsidRDefault="004348F9" w:rsidP="004348F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Тогда жизнь детей будет в безопасности.</w:t>
      </w:r>
    </w:p>
    <w:p w:rsidR="004348F9" w:rsidRPr="004348F9" w:rsidRDefault="004348F9" w:rsidP="004348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171825" cy="1781175"/>
            <wp:effectExtent l="0" t="0" r="9525" b="9525"/>
            <wp:docPr id="5" name="Рисунок 5" descr="C:\Users\sneghana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neghana\Desktop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8F9" w:rsidRPr="004348F9" w:rsidRDefault="004348F9" w:rsidP="00034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E36C09"/>
          <w:sz w:val="28"/>
          <w:szCs w:val="28"/>
          <w:lang w:eastAsia="ru-RU"/>
        </w:rPr>
        <w:t>Государственное учреждение образования «Могилевский областной социально-педагогический центр»</w:t>
      </w:r>
    </w:p>
    <w:p w:rsidR="004348F9" w:rsidRPr="004348F9" w:rsidRDefault="004348F9" w:rsidP="00434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ru-RU"/>
        </w:rPr>
        <w:t>   БЕЗОПАСНОСТЬ ДЕТЕЙ – ЗАБОТА РОДИТЕЛЕЙ!!!</w:t>
      </w:r>
    </w:p>
    <w:p w:rsidR="004348F9" w:rsidRPr="000348E7" w:rsidRDefault="004348F9" w:rsidP="000348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0348E7">
        <w:rPr>
          <w:rFonts w:ascii="Times New Roman" w:eastAsia="Times New Roman" w:hAnsi="Times New Roman" w:cs="Times New Roman"/>
          <w:noProof/>
          <w:sz w:val="24"/>
          <w:szCs w:val="24"/>
          <w:bdr w:val="single" w:sz="48" w:space="0" w:color="FFFFFF" w:frame="1"/>
          <w:lang w:eastAsia="ru-RU"/>
        </w:rPr>
        <w:drawing>
          <wp:inline distT="0" distB="0" distL="0" distR="0" wp14:anchorId="7976A62A" wp14:editId="57D1988F">
            <wp:extent cx="2514600" cy="1743075"/>
            <wp:effectExtent l="0" t="0" r="0" b="9525"/>
            <wp:docPr id="4" name="Рисунок 4" descr="C:\Users\sneghana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neghana\Desktop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356" cy="174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3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48F9" w:rsidRPr="004348F9" w:rsidRDefault="004348F9" w:rsidP="004348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i/>
          <w:iCs/>
          <w:color w:val="FF33CC"/>
          <w:sz w:val="24"/>
          <w:szCs w:val="24"/>
          <w:lang w:eastAsia="ru-RU"/>
        </w:rPr>
        <w:lastRenderedPageBreak/>
        <w:t xml:space="preserve">Воспитание безопасности – </w:t>
      </w:r>
      <w:r w:rsidRPr="004348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процесс длительный и ответственный</w:t>
      </w:r>
      <w:r w:rsidRPr="004348F9">
        <w:rPr>
          <w:rFonts w:ascii="Times New Roman" w:eastAsia="Times New Roman" w:hAnsi="Times New Roman" w:cs="Times New Roman"/>
          <w:i/>
          <w:iCs/>
          <w:color w:val="FF33CC"/>
          <w:sz w:val="24"/>
          <w:szCs w:val="24"/>
          <w:lang w:eastAsia="ru-RU"/>
        </w:rPr>
        <w:t xml:space="preserve">. </w:t>
      </w:r>
      <w:r w:rsidRPr="004348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он стал успешным</w:t>
      </w:r>
      <w:r w:rsidRPr="004348F9">
        <w:rPr>
          <w:rFonts w:ascii="Times New Roman" w:eastAsia="Times New Roman" w:hAnsi="Times New Roman" w:cs="Times New Roman"/>
          <w:i/>
          <w:iCs/>
          <w:color w:val="FF33CC"/>
          <w:sz w:val="24"/>
          <w:szCs w:val="24"/>
          <w:lang w:eastAsia="ru-RU"/>
        </w:rPr>
        <w:t xml:space="preserve">, </w:t>
      </w:r>
      <w:r w:rsidRPr="004348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необходимо соблюдение</w:t>
      </w:r>
      <w:r w:rsidRPr="004348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некоторых </w:t>
      </w:r>
      <w:r w:rsidRPr="004348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принципов:</w:t>
      </w:r>
    </w:p>
    <w:p w:rsidR="004348F9" w:rsidRPr="004348F9" w:rsidRDefault="004348F9" w:rsidP="004348F9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Последовательности.</w:t>
      </w:r>
    </w:p>
    <w:p w:rsidR="004348F9" w:rsidRPr="004348F9" w:rsidRDefault="004348F9" w:rsidP="004348F9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собственным примером.</w:t>
      </w:r>
    </w:p>
    <w:p w:rsidR="004348F9" w:rsidRPr="004348F9" w:rsidRDefault="004348F9" w:rsidP="004348F9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формы обучения возрасту ребёнка.</w:t>
      </w:r>
    </w:p>
    <w:p w:rsidR="004348F9" w:rsidRPr="004348F9" w:rsidRDefault="004348F9" w:rsidP="004348F9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Включенность обучения в контекст повседневной жизни.</w:t>
      </w:r>
    </w:p>
    <w:p w:rsidR="004348F9" w:rsidRPr="004348F9" w:rsidRDefault="004348F9" w:rsidP="004348F9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Поощрения ребёнка к принятию ответственности за свою безопасность и безопасность окружающих.</w:t>
      </w:r>
    </w:p>
    <w:p w:rsidR="004348F9" w:rsidRPr="004348F9" w:rsidRDefault="004348F9" w:rsidP="004348F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8F9" w:rsidRPr="004348F9" w:rsidRDefault="004348F9" w:rsidP="00434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ПРАВИЛА БЕЗОПАСНОСТИ ДЕТЕЙ: В КАКОМ ВОЗРАСТЕ ЧЕМУ УЧИТЬ</w:t>
      </w:r>
    </w:p>
    <w:p w:rsidR="004348F9" w:rsidRPr="004348F9" w:rsidRDefault="004348F9" w:rsidP="0043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8F9" w:rsidRPr="004348F9" w:rsidRDefault="004348F9" w:rsidP="004348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Фундамент культуры безопасности нужно закладывать с маленьких лет.</w:t>
      </w:r>
    </w:p>
    <w:p w:rsidR="004348F9" w:rsidRPr="004348F9" w:rsidRDefault="004348F9" w:rsidP="0043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8F9" w:rsidRPr="004348F9" w:rsidRDefault="004348F9" w:rsidP="004348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8F9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Б</w:t>
      </w:r>
      <w:hyperlink r:id="rId9" w:history="1">
        <w:r w:rsidRPr="004348F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езопасность</w:t>
        </w:r>
        <w:proofErr w:type="gramEnd"/>
        <w:r w:rsidRPr="004348F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 xml:space="preserve"> ребенка</w:t>
        </w:r>
      </w:hyperlink>
      <w:r w:rsidRPr="004348F9">
        <w:rPr>
          <w:rFonts w:ascii="Times New Roman" w:eastAsia="Times New Roman" w:hAnsi="Times New Roman" w:cs="Times New Roman"/>
          <w:color w:val="0000CD"/>
          <w:sz w:val="24"/>
          <w:szCs w:val="24"/>
          <w:u w:val="single"/>
          <w:lang w:eastAsia="ru-RU"/>
        </w:rPr>
        <w:t xml:space="preserve"> </w:t>
      </w:r>
      <w:r w:rsidRPr="004348F9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до 3 лет — это полностью зона ответственности его родителей и взрослых, находящихся рядом с ним.</w:t>
      </w:r>
    </w:p>
    <w:p w:rsidR="004348F9" w:rsidRPr="004348F9" w:rsidRDefault="004348F9" w:rsidP="004348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0000CD"/>
          <w:sz w:val="24"/>
          <w:szCs w:val="24"/>
          <w:u w:val="single"/>
          <w:lang w:eastAsia="ru-RU"/>
        </w:rPr>
        <w:t>В дошкольном возрасте</w:t>
      </w:r>
      <w:r w:rsidRPr="004348F9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 нужно прививать детям навыки поведения в ситуациях, чреватых получением травм, формировать у них представление о наиболее типичных, часто встречающихся ситуациях. </w:t>
      </w:r>
      <w:r w:rsidRPr="004348F9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Ребенок должен понимать, что есть «свои» и «чужие» и разделять свое поведение с близкими и посторонними взрослыми.</w:t>
      </w:r>
    </w:p>
    <w:p w:rsidR="004348F9" w:rsidRPr="004348F9" w:rsidRDefault="004348F9" w:rsidP="004348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8F9" w:rsidRPr="004348F9" w:rsidRDefault="004348F9" w:rsidP="004348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В разговорах </w:t>
      </w:r>
      <w:r w:rsidRPr="004348F9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eastAsia="ru-RU"/>
        </w:rPr>
        <w:t>с ребенком 6-7 лет</w:t>
      </w:r>
      <w:r w:rsidRPr="004348F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стоит остановиться на взаимодействии с </w:t>
      </w:r>
      <w:r w:rsidRPr="004348F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lastRenderedPageBreak/>
        <w:t>другими детьми.</w:t>
      </w:r>
      <w:r w:rsidRPr="004348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348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Часто, особенно в общении со старшими детьми, происходит ситуация, когда ребенка подталкивают к различным рискованным действиям: прыгнуть с крыши гаража, засунуть гвоздь в розетку, перебежать дорогу прямо перед машиной и т.д. Важно заранее обговорить с ребенком возможность такой ситуации. Объяснить, что старший ребенок – еще не взрослый и нельзя доверять ему, когда он говорит, что это безопасно.</w:t>
      </w:r>
    </w:p>
    <w:p w:rsidR="004348F9" w:rsidRPr="004348F9" w:rsidRDefault="004348F9" w:rsidP="004348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8F9" w:rsidRPr="004348F9" w:rsidRDefault="004348F9" w:rsidP="004348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О готовности ребенка понять плохой умысел или распознать неискренность можно начинать говорить лет </w:t>
      </w:r>
      <w:r w:rsidRPr="004348F9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eastAsia="ru-RU"/>
        </w:rPr>
        <w:t>с 8-9.</w:t>
      </w:r>
      <w:r w:rsidRPr="004348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348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Нужно дать ребенку возможность попробовать на примере сказок и мультфильмов определить, кто положительный герой, а кто отрицательный. Подобрать сюжеты, когда человек кажется хорошим, а потом неожиданно совершает плохие поступки. Дать ребенку сделать вывод о непредсказуемости поведения других людей.</w:t>
      </w:r>
    </w:p>
    <w:p w:rsidR="004348F9" w:rsidRPr="004348F9" w:rsidRDefault="004348F9" w:rsidP="004348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eastAsia="ru-RU"/>
        </w:rPr>
        <w:t>С 8-9 лет</w:t>
      </w:r>
      <w:r w:rsidRPr="004348F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, как только ребенок получает доступ к </w:t>
      </w:r>
      <w:proofErr w:type="spellStart"/>
      <w:r w:rsidRPr="004348F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соцсетям</w:t>
      </w:r>
      <w:proofErr w:type="spellEnd"/>
      <w:r w:rsidRPr="004348F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, нужно рассказывать о безопасности в сети</w:t>
      </w:r>
      <w:r w:rsidRPr="004348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348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(анонимность, проверка новых виртуальных знакомых, минимум личных сведений и откровенности даже в переписке с друзьями, встречи с виртуальными друзьями только с разрешения родителей).</w:t>
      </w:r>
    </w:p>
    <w:p w:rsidR="004348F9" w:rsidRPr="004348F9" w:rsidRDefault="004348F9" w:rsidP="004348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Работу </w:t>
      </w:r>
      <w:r w:rsidRPr="004348F9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eastAsia="ru-RU"/>
        </w:rPr>
        <w:t>с 10–14-летними подростками</w:t>
      </w:r>
      <w:r w:rsidRPr="004348F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следует направлять на развитие у них интуиции и внимательности, </w:t>
      </w:r>
      <w:r w:rsidRPr="004348F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lastRenderedPageBreak/>
        <w:t xml:space="preserve">формирование умения держаться вместе с друзьями и хорошо ориентироваться в своем районе </w:t>
      </w:r>
      <w:r w:rsidRPr="004348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4348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 примеру, знать безопасные места, где можно укрыться и получить помощь). </w:t>
      </w:r>
    </w:p>
    <w:p w:rsidR="004348F9" w:rsidRPr="004348F9" w:rsidRDefault="004348F9" w:rsidP="004348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F9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eastAsia="ru-RU"/>
        </w:rPr>
        <w:t>С 10-12 лет</w:t>
      </w:r>
      <w:r w:rsidRPr="004348F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с целью профилактики различных сексуальных преступлений ребенку важно внушить мысль о том, что незнакомые люди не должны вести с ним длительных бесед, когда рядом нет родителей, и не имеют права дотрагиваться до детей.</w:t>
      </w:r>
      <w:r w:rsidRPr="004348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348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Максимум, что допускается – это улыбка, краткое приветствие, ободряющий жест. Все, что выходит за рамки этого, должно заставить ребенка насторожиться. Важно, чтобы дети не стеснялись реагировать моментально, даже если к ним кто-то подходит в городском транспорте или просто пытается потрогать, погладить, пригласить куда-то. Абсолютное большинство жертв насилия просто боялись закричать, постеснялись. Мамам и папам вместо слов «сексуальное домогательство» можно использовать фразу «безопасное и небезопасное прикосновение», показать ребенку, до каких мест нельзя прикасаться другим лицам. </w:t>
      </w:r>
    </w:p>
    <w:p w:rsidR="004348F9" w:rsidRPr="004348F9" w:rsidRDefault="004348F9" w:rsidP="004348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8F9" w:rsidRPr="004348F9" w:rsidRDefault="004348F9" w:rsidP="004348F9">
      <w:pPr>
        <w:rPr>
          <w:sz w:val="24"/>
          <w:szCs w:val="24"/>
        </w:rPr>
      </w:pPr>
      <w:r w:rsidRPr="004348F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С 12-14 лет нужно подготовить детей к самозащите от ровесников, хулиганов, ребят постарше, грабителей. </w:t>
      </w:r>
      <w:r w:rsidRPr="004348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Они должны знать три «не» в общении с малознакомыми людьми: </w:t>
      </w:r>
      <w:r w:rsidRPr="004348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не садиться в машину, не ходить в гости, не есть и не пить ничего что предлагают.</w:t>
      </w:r>
    </w:p>
    <w:sectPr w:rsidR="004348F9" w:rsidRPr="004348F9" w:rsidSect="004348F9">
      <w:pgSz w:w="16838" w:h="11906" w:orient="landscape"/>
      <w:pgMar w:top="850" w:right="1134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140C"/>
    <w:multiLevelType w:val="multilevel"/>
    <w:tmpl w:val="7118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F9"/>
    <w:rsid w:val="000348E7"/>
    <w:rsid w:val="004348F9"/>
    <w:rsid w:val="007F6F69"/>
    <w:rsid w:val="00F8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8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348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8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34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-kopilka.ru/roditeljam/obespechenie-bezopasnosti-detei-doma-i-na-ulic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2023-09-08T08:44:00Z</dcterms:created>
  <dcterms:modified xsi:type="dcterms:W3CDTF">2023-09-08T09:07:00Z</dcterms:modified>
</cp:coreProperties>
</file>