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29" w:rsidRPr="0071590E" w:rsidRDefault="00507829" w:rsidP="00507829">
      <w:pPr>
        <w:rPr>
          <w:b/>
          <w:color w:val="C00000"/>
          <w:sz w:val="28"/>
          <w:szCs w:val="28"/>
        </w:rPr>
      </w:pPr>
      <w:r w:rsidRPr="0071590E">
        <w:rPr>
          <w:b/>
          <w:color w:val="C00000"/>
          <w:sz w:val="28"/>
          <w:szCs w:val="28"/>
        </w:rPr>
        <w:t xml:space="preserve">Рекомендации по безопасному поведению в летнее время </w:t>
      </w:r>
    </w:p>
    <w:p w:rsidR="00507829" w:rsidRPr="0071590E" w:rsidRDefault="00507829" w:rsidP="00507829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 Многие меры по обеспечению безопасности детей, могут показаться элементарными, однако с ребенком любого возраста необходимо разбирать и обсуждать на первый взгляд кажущиеся очень простыми правила поведения. Вот основные правила поведения, которые дети должны выполнять неукоснительно, так как от этого зависят их здоровье и безопасность. </w:t>
      </w:r>
    </w:p>
    <w:p w:rsidR="00507829" w:rsidRPr="0071590E" w:rsidRDefault="00507829" w:rsidP="00507829">
      <w:pPr>
        <w:rPr>
          <w:b/>
          <w:sz w:val="28"/>
          <w:szCs w:val="28"/>
        </w:rPr>
      </w:pPr>
      <w:r w:rsidRPr="0071590E">
        <w:rPr>
          <w:b/>
          <w:color w:val="0070C0"/>
          <w:sz w:val="28"/>
          <w:szCs w:val="28"/>
        </w:rPr>
        <w:t xml:space="preserve">Безопасность поведения на воде </w:t>
      </w:r>
    </w:p>
    <w:p w:rsidR="00507829" w:rsidRPr="0071590E" w:rsidRDefault="00507829" w:rsidP="00507829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Даже если ребенок уверенно плавает или одет в специальные нарукавники, жилет и круг, обязательно следите за ним и не упускайте его из виду. Не разрешайте купаться натощак и </w:t>
      </w:r>
      <w:r w:rsidRPr="0071590E">
        <w:rPr>
          <w:sz w:val="28"/>
          <w:szCs w:val="28"/>
        </w:rPr>
        <w:t>раньше, чем</w:t>
      </w:r>
      <w:r w:rsidRPr="0071590E">
        <w:rPr>
          <w:sz w:val="28"/>
          <w:szCs w:val="28"/>
        </w:rPr>
        <w:t xml:space="preserve"> через 1-1,5 часа после еды. В воде дети должны наход</w:t>
      </w:r>
      <w:r w:rsidRPr="0071590E">
        <w:rPr>
          <w:sz w:val="28"/>
          <w:szCs w:val="28"/>
        </w:rPr>
        <w:t xml:space="preserve">иться в движении, при появлении </w:t>
      </w:r>
      <w:r w:rsidRPr="0071590E">
        <w:rPr>
          <w:sz w:val="28"/>
          <w:szCs w:val="28"/>
        </w:rPr>
        <w:t xml:space="preserve">озноба немедленно выйти из воды. Расскажите ребёнку, что нельзя разгорячённым окунаться в прохладную воду. Прежде чем заходить в воду, нужно понаблюдать, как она выглядит. Если цвет и запах воды не такие, как обычно, лучше воздержаться от купания. Также дети должны твердо усвоить следующие правила: игры на воде опасны (нельзя, даже играючи, "топить" своих друзей или "прятаться" под водой); категорически запрещается прыгать в воду в не предназначенных для этого местах; нельзя нырять и плавать в местах, заросших водорослями; не следует далеко заплывать на надувных матрасах и кругах; не следует звать на помощь в шутку. </w:t>
      </w:r>
    </w:p>
    <w:p w:rsidR="0071590E" w:rsidRDefault="0071590E" w:rsidP="00507829">
      <w:pPr>
        <w:rPr>
          <w:b/>
          <w:color w:val="00B050"/>
          <w:sz w:val="28"/>
          <w:szCs w:val="28"/>
        </w:rPr>
      </w:pPr>
    </w:p>
    <w:p w:rsidR="00507829" w:rsidRPr="0071590E" w:rsidRDefault="00507829" w:rsidP="00507829">
      <w:pPr>
        <w:rPr>
          <w:b/>
          <w:color w:val="00B050"/>
          <w:sz w:val="28"/>
          <w:szCs w:val="28"/>
        </w:rPr>
      </w:pPr>
      <w:r w:rsidRPr="0071590E">
        <w:rPr>
          <w:b/>
          <w:color w:val="00B050"/>
          <w:sz w:val="28"/>
          <w:szCs w:val="28"/>
        </w:rPr>
        <w:lastRenderedPageBreak/>
        <w:t xml:space="preserve">Безопасное поведение в лесу </w:t>
      </w:r>
    </w:p>
    <w:p w:rsidR="00507829" w:rsidRPr="0071590E" w:rsidRDefault="00507829" w:rsidP="00507829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(ягоды,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 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</w:t>
      </w:r>
      <w:r w:rsidRPr="0071590E">
        <w:rPr>
          <w:sz w:val="28"/>
          <w:szCs w:val="28"/>
        </w:rPr>
        <w:t>о его обязательно будут искать.</w:t>
      </w:r>
    </w:p>
    <w:p w:rsidR="00507829" w:rsidRPr="0071590E" w:rsidRDefault="00507829" w:rsidP="00507829">
      <w:pPr>
        <w:rPr>
          <w:b/>
          <w:color w:val="BF8F00" w:themeColor="accent4" w:themeShade="BF"/>
          <w:sz w:val="28"/>
          <w:szCs w:val="28"/>
        </w:rPr>
      </w:pPr>
    </w:p>
    <w:p w:rsidR="00507829" w:rsidRPr="0071590E" w:rsidRDefault="00507829" w:rsidP="00507829">
      <w:pPr>
        <w:rPr>
          <w:sz w:val="28"/>
          <w:szCs w:val="28"/>
        </w:rPr>
      </w:pPr>
      <w:r w:rsidRPr="0071590E">
        <w:rPr>
          <w:b/>
          <w:color w:val="BF8F00" w:themeColor="accent4" w:themeShade="BF"/>
          <w:sz w:val="28"/>
          <w:szCs w:val="28"/>
        </w:rPr>
        <w:t>Опасная высота</w:t>
      </w:r>
      <w:r w:rsidRPr="0071590E">
        <w:rPr>
          <w:color w:val="BF8F00" w:themeColor="accent4" w:themeShade="BF"/>
          <w:sz w:val="28"/>
          <w:szCs w:val="28"/>
        </w:rPr>
        <w:t xml:space="preserve">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</w:t>
      </w:r>
      <w:proofErr w:type="gramStart"/>
      <w:r w:rsidRPr="0071590E">
        <w:rPr>
          <w:sz w:val="28"/>
          <w:szCs w:val="28"/>
        </w:rPr>
        <w:t>что</w:t>
      </w:r>
      <w:proofErr w:type="gramEnd"/>
      <w:r w:rsidRPr="0071590E">
        <w:rPr>
          <w:sz w:val="28"/>
          <w:szCs w:val="28"/>
        </w:rPr>
        <w:t xml:space="preserve">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 </w:t>
      </w:r>
    </w:p>
    <w:p w:rsidR="00507829" w:rsidRPr="0071590E" w:rsidRDefault="00507829" w:rsidP="00507829">
      <w:pPr>
        <w:rPr>
          <w:b/>
          <w:color w:val="7030A0"/>
          <w:sz w:val="28"/>
          <w:szCs w:val="28"/>
        </w:rPr>
      </w:pPr>
      <w:r w:rsidRPr="0071590E">
        <w:rPr>
          <w:b/>
          <w:color w:val="7030A0"/>
          <w:sz w:val="28"/>
          <w:szCs w:val="28"/>
        </w:rPr>
        <w:t xml:space="preserve">Безопасность при общении с животными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Детям нужно прививать не только любовь к животным, но и уважение к их способу жизни. Необходимо объяснить детям, что можно делать и чего нельзя </w:t>
      </w:r>
      <w:r w:rsidRPr="0071590E">
        <w:rPr>
          <w:sz w:val="28"/>
          <w:szCs w:val="28"/>
        </w:rPr>
        <w:lastRenderedPageBreak/>
        <w:t>допускать при контактах с животными. Например, можно кормить бездомных</w:t>
      </w:r>
      <w:r w:rsidRPr="0071590E">
        <w:rPr>
          <w:sz w:val="28"/>
          <w:szCs w:val="28"/>
        </w:rPr>
        <w:t xml:space="preserve"> </w:t>
      </w:r>
      <w:r w:rsidRPr="0071590E">
        <w:rPr>
          <w:sz w:val="28"/>
          <w:szCs w:val="28"/>
        </w:rPr>
        <w:t>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 Если укусила собака или кошка, сразу же нужно сказать об этом родителям, чтобы они немедленно отвели к врачу. Также, детям необходимо дать знания о насекомых, и напоминать им о том, что даже полезные насекомые (пчелы, муравьи) могут причинить вред. Поговорите о том, почему не нужно размахивать руками, если рядом летает оса или пчела. Почему лучше не пользоваться резко пахнущим мылом или детской косметикой с сильными ароматами, чтобы не привлекать насекомых сладкими запахами.</w:t>
      </w:r>
    </w:p>
    <w:p w:rsidR="00507829" w:rsidRPr="0071590E" w:rsidRDefault="00507829" w:rsidP="00507829">
      <w:pPr>
        <w:rPr>
          <w:b/>
          <w:color w:val="FFC000"/>
          <w:sz w:val="28"/>
          <w:szCs w:val="28"/>
        </w:rPr>
      </w:pPr>
      <w:r w:rsidRPr="0071590E">
        <w:rPr>
          <w:b/>
          <w:color w:val="FFC000"/>
          <w:sz w:val="28"/>
          <w:szCs w:val="28"/>
        </w:rPr>
        <w:t>Защи</w:t>
      </w:r>
      <w:r w:rsidRPr="0071590E">
        <w:rPr>
          <w:b/>
          <w:color w:val="FFC000"/>
          <w:sz w:val="28"/>
          <w:szCs w:val="28"/>
        </w:rPr>
        <w:t>та от солнца</w:t>
      </w:r>
      <w:r w:rsidRPr="0071590E">
        <w:rPr>
          <w:b/>
          <w:color w:val="FFC000"/>
          <w:sz w:val="28"/>
          <w:szCs w:val="28"/>
        </w:rPr>
        <w:t xml:space="preserve">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Познакомьте ребенка с солнцезащитным кремом и объясните, для чего и как часто им пользоваться. Не забывайте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</w:t>
      </w:r>
      <w:proofErr w:type="gramStart"/>
      <w:r w:rsidRPr="0071590E">
        <w:rPr>
          <w:sz w:val="28"/>
          <w:szCs w:val="28"/>
        </w:rPr>
        <w:t>что</w:t>
      </w:r>
      <w:proofErr w:type="gramEnd"/>
      <w:r w:rsidRPr="0071590E">
        <w:rPr>
          <w:sz w:val="28"/>
          <w:szCs w:val="28"/>
        </w:rPr>
        <w:t xml:space="preserve"> если ребенок чувствует, как ему начало щипать кожу, нужно сразу же уйти в тень. При жаре населению рекомендуется: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днём закрывать окна ставнями и шторами, и открывать их только на ночь. По возможности, в часы наибольшего повышения температуры, необходимо оставаться дома и пользоваться кондиционером;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ежедневно выпивать 1,5 – 2 литра воды, избегать употребления алкоголя, а также напитков, содержащих кофеин и большое количество сахара;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носить головной убор и одежду светлых тонов, ограничить пребывание на солнце;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ежедневный рацион питания изменить в пользу летних салатов, минеральной воды, соков и холодных супов.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 • Водителям не рекомендуется садиться за руль в солнцепёк, если автомобиль не оборудован кондиционером. </w:t>
      </w:r>
    </w:p>
    <w:p w:rsidR="00507829" w:rsidRPr="0071590E" w:rsidRDefault="00507829" w:rsidP="00507829">
      <w:pPr>
        <w:rPr>
          <w:sz w:val="28"/>
          <w:szCs w:val="28"/>
        </w:rPr>
      </w:pPr>
      <w:r w:rsidRPr="0071590E">
        <w:rPr>
          <w:b/>
          <w:color w:val="538135" w:themeColor="accent6" w:themeShade="BF"/>
          <w:sz w:val="28"/>
          <w:szCs w:val="28"/>
        </w:rPr>
        <w:t>Оде</w:t>
      </w:r>
      <w:r w:rsidRPr="0071590E">
        <w:rPr>
          <w:b/>
          <w:color w:val="538135" w:themeColor="accent6" w:themeShade="BF"/>
          <w:sz w:val="28"/>
          <w:szCs w:val="28"/>
        </w:rPr>
        <w:t>жда</w:t>
      </w:r>
      <w:r w:rsidRPr="0071590E">
        <w:rPr>
          <w:b/>
          <w:color w:val="538135" w:themeColor="accent6" w:themeShade="BF"/>
          <w:sz w:val="28"/>
          <w:szCs w:val="28"/>
        </w:rPr>
        <w:t xml:space="preserve"> по погоде и ситуации</w:t>
      </w:r>
      <w:r w:rsidRPr="0071590E">
        <w:rPr>
          <w:sz w:val="28"/>
          <w:szCs w:val="28"/>
        </w:rPr>
        <w:t xml:space="preserve">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Для жаркой погоды стоит выбирать одежду из натуральных тканей – "дышащую" и свободную. Расскажите ребёнку о том, что в лес лучше надевать одежду с длинными рукавами, брюки и закрытую обувь, потому что это может </w:t>
      </w:r>
      <w:r w:rsidRPr="0071590E">
        <w:rPr>
          <w:sz w:val="28"/>
          <w:szCs w:val="28"/>
        </w:rPr>
        <w:lastRenderedPageBreak/>
        <w:t>защитить от укусов насекомых. Для игр на детской площадке одежду следует подбирать без тесёмок на футболках и платьях, без шнурков продетых в капюшоны кофт, так как они могут зацепиться за игровое оборудование.</w:t>
      </w:r>
    </w:p>
    <w:p w:rsidR="00507829" w:rsidRPr="0071590E" w:rsidRDefault="00507829" w:rsidP="00507829">
      <w:pPr>
        <w:rPr>
          <w:b/>
          <w:color w:val="0070C0"/>
          <w:sz w:val="28"/>
          <w:szCs w:val="28"/>
        </w:rPr>
      </w:pPr>
      <w:r w:rsidRPr="0071590E">
        <w:rPr>
          <w:b/>
          <w:color w:val="0070C0"/>
          <w:sz w:val="28"/>
          <w:szCs w:val="28"/>
        </w:rPr>
        <w:t>Действия при сильном ветре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Если предупреждение о сильном ветре застало вас на улице, стоит немедленно укрыться в подъезде или любом другом помещении. Находясь в дачном доме или в квартире: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закройте все окна, проверьте надёжность их закрытия;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включите радио или другие средства, позволяющие вам быть в курсе событий;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по возможности выключите электричество и газ, перекройте водопровод.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Помните: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подходить к розеткам, трубам и проводам крайне нежелательно;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самые безопасные места – </w:t>
      </w:r>
      <w:proofErr w:type="gramStart"/>
      <w:r w:rsidRPr="0071590E">
        <w:rPr>
          <w:sz w:val="28"/>
          <w:szCs w:val="28"/>
        </w:rPr>
        <w:t>места</w:t>
      </w:r>
      <w:proofErr w:type="gramEnd"/>
      <w:r w:rsidRPr="0071590E">
        <w:rPr>
          <w:sz w:val="28"/>
          <w:szCs w:val="28"/>
        </w:rPr>
        <w:t xml:space="preserve"> удалённые от окон, коридоры, встроенные шкафы;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при выходе на улицу после прекращения бури будьте внимательными, не подходите к оборванным проводам, к раскачивающимся вывескам, к косо стоящим столбам и другим сооружениям, вызывающим у вас сомнение.</w:t>
      </w:r>
    </w:p>
    <w:p w:rsidR="00E70BF4" w:rsidRPr="0071590E" w:rsidRDefault="00507829" w:rsidP="00507829">
      <w:pPr>
        <w:rPr>
          <w:sz w:val="28"/>
          <w:szCs w:val="28"/>
        </w:rPr>
      </w:pPr>
      <w:r w:rsidRPr="0071590E">
        <w:rPr>
          <w:b/>
          <w:color w:val="FF0000"/>
          <w:sz w:val="28"/>
          <w:szCs w:val="28"/>
        </w:rPr>
        <w:t>О пожаре в лесу</w:t>
      </w:r>
      <w:r w:rsidRPr="0071590E">
        <w:rPr>
          <w:color w:val="FF0000"/>
          <w:sz w:val="28"/>
          <w:szCs w:val="28"/>
        </w:rPr>
        <w:t xml:space="preserve">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Не разводите костёр в сухом лесу или на торфянике. Не поджигайте сухую траву на полях или полянах в лесу.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Никогда не оставляйте костёр без присмотра! Приготовленное про запас топливо держите метрах в трёх-пяти от горящего костра.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Если пожар только-только начинает разгораться, попытайтесь сбить пламя веником из зелёных веток или забросать его землёй. Сообщите о произошедшем в ближайший населённый пункт или лесничество.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Если пожар сильный, ваша задача – как можно быстрее покинуть опасное место.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Избегайте бурелома: сухие деревья и трава вспыхивают мгновенно.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Относительно безопасными местами являются вспаханное поле, большой пустырь или каменистая гряда.</w:t>
      </w:r>
    </w:p>
    <w:p w:rsidR="0071590E" w:rsidRDefault="0071590E" w:rsidP="00507829">
      <w:pPr>
        <w:rPr>
          <w:b/>
          <w:color w:val="2E74B5" w:themeColor="accent1" w:themeShade="BF"/>
          <w:sz w:val="28"/>
          <w:szCs w:val="28"/>
        </w:rPr>
      </w:pPr>
    </w:p>
    <w:p w:rsidR="00E70BF4" w:rsidRPr="0071590E" w:rsidRDefault="00507829" w:rsidP="00507829">
      <w:pPr>
        <w:rPr>
          <w:b/>
          <w:color w:val="2E74B5" w:themeColor="accent1" w:themeShade="BF"/>
          <w:sz w:val="28"/>
          <w:szCs w:val="28"/>
        </w:rPr>
      </w:pPr>
      <w:r w:rsidRPr="0071590E">
        <w:rPr>
          <w:b/>
          <w:color w:val="2E74B5" w:themeColor="accent1" w:themeShade="BF"/>
          <w:sz w:val="28"/>
          <w:szCs w:val="28"/>
        </w:rPr>
        <w:lastRenderedPageBreak/>
        <w:t xml:space="preserve">Туман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Туман представляет опасность для участников дорожного движения. Для начала следует подумать: а стоит ли вообще ехать в непроглядной мгле на автомобиле? Если есть возможность подождать или воспользоваться другими видами транспорта, то лучше так и сделать.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При движении в тумане скорость следует выбирать исходя из видимости, необходимо включать габаритные огни или противотуманные фары, нельзя включать дальний свет.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При движении на автомобиле в тумане следует отказаться от лишних перестроений и обгонов.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Важно учитывать, что туман скрадывает расстояние – целесообразно увеличить обычную дистанцию.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Скорость движения в тумане должна быть значительно ниже скорости при ясной погоде.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Следует избегать внезапных торможений: при необходимости остановки скорость нужно снижать плавно.</w:t>
      </w:r>
    </w:p>
    <w:p w:rsidR="00E70BF4" w:rsidRPr="0071590E" w:rsidRDefault="00507829" w:rsidP="00507829">
      <w:pPr>
        <w:rPr>
          <w:b/>
          <w:color w:val="C45911" w:themeColor="accent2" w:themeShade="BF"/>
          <w:sz w:val="28"/>
          <w:szCs w:val="28"/>
        </w:rPr>
      </w:pPr>
      <w:r w:rsidRPr="0071590E">
        <w:rPr>
          <w:b/>
          <w:color w:val="C45911" w:themeColor="accent2" w:themeShade="BF"/>
          <w:sz w:val="28"/>
          <w:szCs w:val="28"/>
        </w:rPr>
        <w:t xml:space="preserve">Гроза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Если вас застала гроза: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избегайте отдельно стоящих деревьев;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работая в поле, оставьте металлические орудия труда;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не стойте под раскрытым зонтом;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не прикасайтесь к электрическим предметам и выньте их из карманов;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 • отключите сотовый телефон (были случаи, когда входящий звонок был причиной попадания молнии);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если есть возможность, переждите грозу в автомобиле;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держитесь подальше от высоких металлических конструкций;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не купайтесь, не переходите вброд реку, отойдите подальше от водоёма;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 • ложиться на землю нельзя, так как земля является </w:t>
      </w:r>
      <w:r w:rsidR="00BC335D" w:rsidRPr="0071590E">
        <w:rPr>
          <w:sz w:val="28"/>
          <w:szCs w:val="28"/>
        </w:rPr>
        <w:t>хорошим проводником электричества,</w:t>
      </w:r>
      <w:r w:rsidRPr="0071590E">
        <w:rPr>
          <w:sz w:val="28"/>
          <w:szCs w:val="28"/>
        </w:rPr>
        <w:t xml:space="preserve"> и молния может попасть в неё;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старайтесь не оказаться самой высокой точкой на местности.</w:t>
      </w:r>
    </w:p>
    <w:p w:rsidR="0071590E" w:rsidRDefault="0071590E" w:rsidP="00507829">
      <w:pPr>
        <w:rPr>
          <w:b/>
          <w:color w:val="7030A0"/>
          <w:sz w:val="28"/>
          <w:szCs w:val="28"/>
        </w:rPr>
      </w:pPr>
    </w:p>
    <w:p w:rsidR="0071590E" w:rsidRDefault="0071590E" w:rsidP="00507829">
      <w:pPr>
        <w:rPr>
          <w:b/>
          <w:color w:val="7030A0"/>
          <w:sz w:val="28"/>
          <w:szCs w:val="28"/>
        </w:rPr>
      </w:pPr>
    </w:p>
    <w:p w:rsidR="00E70BF4" w:rsidRPr="0071590E" w:rsidRDefault="00507829" w:rsidP="00507829">
      <w:pPr>
        <w:rPr>
          <w:sz w:val="28"/>
          <w:szCs w:val="28"/>
        </w:rPr>
      </w:pPr>
      <w:r w:rsidRPr="0071590E">
        <w:rPr>
          <w:b/>
          <w:color w:val="7030A0"/>
          <w:sz w:val="28"/>
          <w:szCs w:val="28"/>
        </w:rPr>
        <w:t>Сильный дождь</w:t>
      </w:r>
      <w:r w:rsidRPr="0071590E">
        <w:rPr>
          <w:color w:val="7030A0"/>
          <w:sz w:val="28"/>
          <w:szCs w:val="28"/>
        </w:rPr>
        <w:t xml:space="preserve">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Если сильный дождь застал вас в движущемся автомобиле, снизьте скорость или остановитесь.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Проявляйте особую осмотрительность при подъезде к перекрёсткам с грунтовыми дорогами, а также при съезде на обочину.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При сильном дожде следует перемещаться с включёнными фарами. Если из-за слоя воды на лобовом стекле видимость недостаточна, остановитесь и переждите дождь.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Отслеживайте информацию в СМИ об участках дорог, наиболее подверженных затоплению в вашем населённом пункте. В сильный дождь корректируйте маршрут своего движения, чтобы избежать мест с большим скоплением воды. </w:t>
      </w:r>
    </w:p>
    <w:p w:rsidR="00507829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Пешеходам также следует проявлять особую осторожность. Помните, что вас очень плохо видно во время дождя. Перебегая улицу в неустановленном месте, вы не только подвергаете свою жизнь опасности, но и создаёте дополнительные трудности водителю. Лучше промокнуть под дождём, добираясь до ближайшего пешеходного перехода или регулируемого перекрёстка, чем спровоцировать аварийную ситуацию на дороге.</w:t>
      </w:r>
    </w:p>
    <w:p w:rsidR="00E70BF4" w:rsidRPr="0071590E" w:rsidRDefault="00507829" w:rsidP="00507829">
      <w:pPr>
        <w:rPr>
          <w:b/>
          <w:color w:val="538135" w:themeColor="accent6" w:themeShade="BF"/>
          <w:sz w:val="28"/>
          <w:szCs w:val="28"/>
        </w:rPr>
      </w:pPr>
      <w:r w:rsidRPr="0071590E">
        <w:rPr>
          <w:b/>
          <w:color w:val="538135" w:themeColor="accent6" w:themeShade="BF"/>
          <w:sz w:val="28"/>
          <w:szCs w:val="28"/>
        </w:rPr>
        <w:t xml:space="preserve">Град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Как себя вести во время крупного града?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• Если вы перемещаетесь на автомобиле, то необходимо прекратить движение. Если поблизости нет подхо</w:t>
      </w:r>
      <w:r w:rsidR="00E70BF4" w:rsidRPr="0071590E">
        <w:rPr>
          <w:sz w:val="28"/>
          <w:szCs w:val="28"/>
        </w:rPr>
        <w:t xml:space="preserve">дящего укрытия (мост, эстакада, </w:t>
      </w:r>
      <w:r w:rsidRPr="0071590E">
        <w:rPr>
          <w:sz w:val="28"/>
          <w:szCs w:val="28"/>
        </w:rPr>
        <w:t xml:space="preserve">крытая стоянка), то убедитесь, что вы не находитесь посреди проезжей части и, по возможности, прижмитесь ближе к её краю. Ни в коем случае не покидайте автомобиль во время града.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Если вы находитесь в автомобиле, то желательно развернуться к окну спиной и прикрыть глаза руками или одеждой.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Если град застал вас в помещении, то держитесь как можно дальше от окон и не выходите из дома. Не пользуйтесь электроприборами, так как град обычно сопровождается грозовой деятельностью.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• Если град застал вас на улице, то постарайтесь выбрать укрытие, в противном случае защитите голову от ударов градин.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lastRenderedPageBreak/>
        <w:t xml:space="preserve">• Не пытайтесь найти укрытие под деревьями. </w:t>
      </w:r>
    </w:p>
    <w:p w:rsidR="0071590E" w:rsidRDefault="0071590E" w:rsidP="00507829">
      <w:pPr>
        <w:rPr>
          <w:b/>
          <w:color w:val="BF8F00" w:themeColor="accent4" w:themeShade="BF"/>
          <w:sz w:val="28"/>
          <w:szCs w:val="28"/>
        </w:rPr>
      </w:pPr>
    </w:p>
    <w:p w:rsidR="00E70BF4" w:rsidRPr="0071590E" w:rsidRDefault="00E70BF4" w:rsidP="00507829">
      <w:pPr>
        <w:rPr>
          <w:b/>
          <w:color w:val="BF8F00" w:themeColor="accent4" w:themeShade="BF"/>
          <w:sz w:val="28"/>
          <w:szCs w:val="28"/>
        </w:rPr>
      </w:pPr>
      <w:r w:rsidRPr="0071590E">
        <w:rPr>
          <w:b/>
          <w:color w:val="BF8F00" w:themeColor="accent4" w:themeShade="BF"/>
          <w:sz w:val="28"/>
          <w:szCs w:val="28"/>
        </w:rPr>
        <w:t>Режим дня</w:t>
      </w:r>
      <w:r w:rsidR="00507829" w:rsidRPr="0071590E">
        <w:rPr>
          <w:b/>
          <w:color w:val="BF8F00" w:themeColor="accent4" w:themeShade="BF"/>
          <w:sz w:val="28"/>
          <w:szCs w:val="28"/>
        </w:rPr>
        <w:t xml:space="preserve"> </w:t>
      </w:r>
    </w:p>
    <w:p w:rsidR="00E70BF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 Пить достаточно воды. При активных играх нужно напоминать о питье каждые 15-20 минут, а в особенно жаркие дни нелишним будет</w:t>
      </w:r>
      <w:r w:rsidR="00E70BF4" w:rsidRPr="0071590E">
        <w:rPr>
          <w:sz w:val="28"/>
          <w:szCs w:val="28"/>
        </w:rPr>
        <w:t xml:space="preserve"> распылять воду на тело. Выходя </w:t>
      </w:r>
      <w:r w:rsidRPr="0071590E">
        <w:rPr>
          <w:sz w:val="28"/>
          <w:szCs w:val="28"/>
        </w:rPr>
        <w:t xml:space="preserve">из дома с детьми, держите в сумке стандартный летний набор: вода, солнцезащитный крем, мини-аптечка, головной убор и не портящиеся закуски. </w:t>
      </w:r>
    </w:p>
    <w:p w:rsidR="00E70BF4" w:rsidRPr="0071590E" w:rsidRDefault="00E70BF4" w:rsidP="00E70BF4">
      <w:pPr>
        <w:rPr>
          <w:b/>
          <w:color w:val="538135" w:themeColor="accent6" w:themeShade="BF"/>
          <w:sz w:val="28"/>
          <w:szCs w:val="28"/>
        </w:rPr>
      </w:pPr>
      <w:r w:rsidRPr="0071590E">
        <w:rPr>
          <w:b/>
          <w:color w:val="538135" w:themeColor="accent6" w:themeShade="BF"/>
          <w:sz w:val="28"/>
          <w:szCs w:val="28"/>
        </w:rPr>
        <w:t>Гигиена</w:t>
      </w:r>
      <w:r w:rsidR="006B12C4" w:rsidRPr="0071590E">
        <w:rPr>
          <w:b/>
          <w:color w:val="538135" w:themeColor="accent6" w:themeShade="BF"/>
          <w:sz w:val="28"/>
          <w:szCs w:val="28"/>
        </w:rPr>
        <w:t xml:space="preserve"> и питание</w:t>
      </w:r>
    </w:p>
    <w:p w:rsidR="006B12C4" w:rsidRPr="0071590E" w:rsidRDefault="00E70BF4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Необходимо чаще напоминать детям о простых правилах гигиены, чтобы избежать инфекций. Также нужно тщательно следить за скоропортящимися продуктами и не хранить их при комнатной температуре.</w:t>
      </w:r>
      <w:r w:rsidR="006B12C4" w:rsidRPr="0071590E">
        <w:rPr>
          <w:sz w:val="28"/>
          <w:szCs w:val="28"/>
        </w:rPr>
        <w:t xml:space="preserve"> </w:t>
      </w:r>
      <w:r w:rsidR="00507829" w:rsidRPr="0071590E">
        <w:rPr>
          <w:sz w:val="28"/>
          <w:szCs w:val="28"/>
        </w:rPr>
        <w:t xml:space="preserve">Следите за питанием ребенка. Мороженое, газировка, не принесут здоровья вашему ребенку. </w:t>
      </w:r>
      <w:r w:rsidR="006B12C4" w:rsidRPr="0071590E">
        <w:rPr>
          <w:sz w:val="28"/>
          <w:szCs w:val="28"/>
        </w:rPr>
        <w:t>Помните: лето – благодатная пора, чтобы запастись витаминами.</w:t>
      </w:r>
    </w:p>
    <w:p w:rsidR="00BC335D" w:rsidRPr="0071590E" w:rsidRDefault="00BC335D" w:rsidP="00BC335D">
      <w:pPr>
        <w:rPr>
          <w:sz w:val="28"/>
          <w:szCs w:val="28"/>
        </w:rPr>
      </w:pPr>
      <w:r w:rsidRPr="0071590E">
        <w:rPr>
          <w:b/>
          <w:color w:val="2E74B5" w:themeColor="accent1" w:themeShade="BF"/>
          <w:sz w:val="28"/>
          <w:szCs w:val="28"/>
        </w:rPr>
        <w:t>Телевизор и компьютер</w:t>
      </w:r>
    </w:p>
    <w:p w:rsidR="00BC335D" w:rsidRPr="0071590E" w:rsidRDefault="00BC335D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Всеми силами отвлекайте ребенка от телевизора и компьютера, проводите все свободное время на свежем воздухе, купайтесь, катайтесь на велосипеде, играйте в футбол. Лето – это укрепление здоровья ребенка и от того как он отдохнет во многом зависит его здоровье весь следующий учебный год. Особенно для детей дошкольного и младшего школьного возраста. </w:t>
      </w:r>
    </w:p>
    <w:p w:rsidR="00BC335D" w:rsidRPr="0071590E" w:rsidRDefault="00507829" w:rsidP="00507829">
      <w:pPr>
        <w:rPr>
          <w:sz w:val="28"/>
          <w:szCs w:val="28"/>
        </w:rPr>
      </w:pPr>
      <w:r w:rsidRPr="0071590E">
        <w:rPr>
          <w:b/>
          <w:color w:val="00B050"/>
          <w:sz w:val="28"/>
          <w:szCs w:val="28"/>
        </w:rPr>
        <w:t>Подвижные игры</w:t>
      </w:r>
      <w:r w:rsidRPr="0071590E">
        <w:rPr>
          <w:color w:val="00B050"/>
          <w:sz w:val="28"/>
          <w:szCs w:val="28"/>
        </w:rPr>
        <w:t xml:space="preserve"> </w:t>
      </w:r>
    </w:p>
    <w:p w:rsidR="006B12C4" w:rsidRPr="0071590E" w:rsidRDefault="00507829" w:rsidP="00BC335D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Проводите больше времени на открытом воздухе в подвижных играх. 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Если вы занимаетесь со своим ребенком, помните, что эти занятия должны быть короткими и проводить их лучше в утренние часы. </w:t>
      </w:r>
    </w:p>
    <w:p w:rsidR="0071590E" w:rsidRDefault="0071590E" w:rsidP="00BC335D">
      <w:pPr>
        <w:rPr>
          <w:b/>
          <w:color w:val="C45911" w:themeColor="accent2" w:themeShade="BF"/>
          <w:sz w:val="28"/>
          <w:szCs w:val="28"/>
        </w:rPr>
      </w:pPr>
    </w:p>
    <w:p w:rsidR="0071590E" w:rsidRDefault="0071590E" w:rsidP="00BC335D">
      <w:pPr>
        <w:rPr>
          <w:b/>
          <w:color w:val="C45911" w:themeColor="accent2" w:themeShade="BF"/>
          <w:sz w:val="28"/>
          <w:szCs w:val="28"/>
        </w:rPr>
      </w:pPr>
    </w:p>
    <w:p w:rsidR="00BC335D" w:rsidRPr="0071590E" w:rsidRDefault="00BC335D" w:rsidP="00BC335D">
      <w:pPr>
        <w:rPr>
          <w:b/>
          <w:color w:val="C45911" w:themeColor="accent2" w:themeShade="BF"/>
          <w:sz w:val="28"/>
          <w:szCs w:val="28"/>
        </w:rPr>
      </w:pPr>
      <w:bookmarkStart w:id="0" w:name="_GoBack"/>
      <w:bookmarkEnd w:id="0"/>
      <w:r w:rsidRPr="0071590E">
        <w:rPr>
          <w:b/>
          <w:color w:val="C45911" w:themeColor="accent2" w:themeShade="BF"/>
          <w:sz w:val="28"/>
          <w:szCs w:val="28"/>
        </w:rPr>
        <w:lastRenderedPageBreak/>
        <w:t>Отдых с компанией</w:t>
      </w:r>
    </w:p>
    <w:p w:rsidR="00BC335D" w:rsidRPr="0071590E" w:rsidRDefault="00BC335D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 </w:t>
      </w:r>
    </w:p>
    <w:p w:rsidR="00BC335D" w:rsidRPr="0071590E" w:rsidRDefault="00BC335D" w:rsidP="00BC335D">
      <w:pPr>
        <w:rPr>
          <w:b/>
          <w:color w:val="FF0000"/>
          <w:sz w:val="28"/>
          <w:szCs w:val="28"/>
        </w:rPr>
      </w:pPr>
      <w:r w:rsidRPr="0071590E">
        <w:rPr>
          <w:b/>
          <w:color w:val="FF0000"/>
          <w:sz w:val="28"/>
          <w:szCs w:val="28"/>
        </w:rPr>
        <w:t>Безопасность на игровых площадках</w:t>
      </w:r>
    </w:p>
    <w:p w:rsidR="00BC335D" w:rsidRPr="0071590E" w:rsidRDefault="00BC335D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возрастом, напоминать детям о пристегивании и аккуратном поведении во время катания. Расскажите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поверхность, так как можно получить ожог. </w:t>
      </w:r>
    </w:p>
    <w:p w:rsidR="00BC335D" w:rsidRPr="0071590E" w:rsidRDefault="00507829" w:rsidP="00507829">
      <w:pPr>
        <w:rPr>
          <w:sz w:val="28"/>
          <w:szCs w:val="28"/>
        </w:rPr>
      </w:pPr>
      <w:r w:rsidRPr="0071590E">
        <w:rPr>
          <w:b/>
          <w:color w:val="FF0000"/>
          <w:sz w:val="28"/>
          <w:szCs w:val="28"/>
        </w:rPr>
        <w:t>Ежедневно повторяйте ребёнку</w:t>
      </w:r>
      <w:r w:rsidRPr="0071590E">
        <w:rPr>
          <w:sz w:val="28"/>
          <w:szCs w:val="28"/>
        </w:rPr>
        <w:t xml:space="preserve">: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Не уходи далеко от своего дома, двора.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Не бери ничего у незнакомых людей на улице.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Не гуляй до темноты.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Обходи компании незнакомых подростков.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Избегай безлюдных мест, оврагов, пустырей, заброшенных домов, сараев, чердаков, подвалов.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Не входи с незнакомым человеком в подъезд, лифт.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Не открывай дверь чужим людям.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- Не садись в чужую машину.</w:t>
      </w:r>
    </w:p>
    <w:p w:rsidR="00507829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 - На все предложения незнакомых отвечай: "Нет!" и немедленно ух</w:t>
      </w:r>
      <w:r w:rsidR="00BC335D" w:rsidRPr="0071590E">
        <w:rPr>
          <w:sz w:val="28"/>
          <w:szCs w:val="28"/>
        </w:rPr>
        <w:t>оди от них туда, где есть люди.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Не стесняйся звать людей на помощь на улице, в транспорте, в подъезде.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В минуту опасности, когда тебя пытаются схватить, применяют силу, кричи, вырывайся, убегай. </w:t>
      </w:r>
    </w:p>
    <w:p w:rsidR="00BC335D" w:rsidRPr="0071590E" w:rsidRDefault="00507829" w:rsidP="00507829">
      <w:pPr>
        <w:rPr>
          <w:sz w:val="28"/>
          <w:szCs w:val="28"/>
        </w:rPr>
      </w:pPr>
      <w:r w:rsidRPr="0071590E">
        <w:rPr>
          <w:b/>
          <w:color w:val="C45911" w:themeColor="accent2" w:themeShade="BF"/>
          <w:sz w:val="28"/>
          <w:szCs w:val="28"/>
        </w:rPr>
        <w:t>Правила обеспечения безопасности ребёнка дома</w:t>
      </w:r>
      <w:r w:rsidRPr="0071590E">
        <w:rPr>
          <w:sz w:val="28"/>
          <w:szCs w:val="28"/>
        </w:rPr>
        <w:t xml:space="preserve">: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не оставляйте ребёнка одного в квартире;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lastRenderedPageBreak/>
        <w:t>- не оставляйте без присмотра включенные электроприборы</w:t>
      </w:r>
      <w:r w:rsidR="00BC335D" w:rsidRPr="0071590E">
        <w:rPr>
          <w:sz w:val="28"/>
          <w:szCs w:val="28"/>
        </w:rPr>
        <w:t>, открытые окна, балкон</w:t>
      </w:r>
      <w:r w:rsidRPr="0071590E">
        <w:rPr>
          <w:sz w:val="28"/>
          <w:szCs w:val="28"/>
        </w:rPr>
        <w:t xml:space="preserve">; </w:t>
      </w:r>
    </w:p>
    <w:p w:rsidR="00BC335D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 xml:space="preserve">- заблокируйте доступ к розеткам; </w:t>
      </w:r>
    </w:p>
    <w:p w:rsidR="00F90264" w:rsidRPr="0071590E" w:rsidRDefault="00507829" w:rsidP="0071590E">
      <w:pPr>
        <w:jc w:val="both"/>
        <w:rPr>
          <w:sz w:val="28"/>
          <w:szCs w:val="28"/>
        </w:rPr>
      </w:pPr>
      <w:r w:rsidRPr="0071590E">
        <w:rPr>
          <w:sz w:val="28"/>
          <w:szCs w:val="28"/>
        </w:rPr>
        <w:t>- исключите контакты ребёнка с газовой (электрической) плитой и спичками.</w:t>
      </w:r>
    </w:p>
    <w:sectPr w:rsidR="00F90264" w:rsidRPr="0071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29"/>
    <w:rsid w:val="00507829"/>
    <w:rsid w:val="006B12C4"/>
    <w:rsid w:val="0071590E"/>
    <w:rsid w:val="00BC335D"/>
    <w:rsid w:val="00E70BF4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AEA8"/>
  <w15:chartTrackingRefBased/>
  <w15:docId w15:val="{4129D9A8-A443-4495-B3D7-E029A33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2019-06-04T10:33:00Z</dcterms:created>
  <dcterms:modified xsi:type="dcterms:W3CDTF">2019-06-04T11:16:00Z</dcterms:modified>
</cp:coreProperties>
</file>