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74D" w:rsidRDefault="0082274D" w:rsidP="0082274D">
      <w:pPr>
        <w:pStyle w:val="3"/>
        <w:spacing w:before="0" w:after="150"/>
        <w:jc w:val="center"/>
        <w:rPr>
          <w:rFonts w:ascii="Arial" w:hAnsi="Arial" w:cs="Arial"/>
        </w:rPr>
      </w:pPr>
      <w:r>
        <w:rPr>
          <w:rFonts w:ascii="Arial" w:hAnsi="Arial" w:cs="Arial"/>
          <w:noProof/>
          <w:lang w:eastAsia="ru-RU"/>
        </w:rPr>
        <w:drawing>
          <wp:inline distT="0" distB="0" distL="0" distR="0">
            <wp:extent cx="4067175" cy="5715000"/>
            <wp:effectExtent l="0" t="0" r="9525" b="0"/>
            <wp:docPr id="10" name="Рисунок 10"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67175" cy="5715000"/>
                    </a:xfrm>
                    <a:prstGeom prst="rect">
                      <a:avLst/>
                    </a:prstGeom>
                    <a:noFill/>
                    <a:ln>
                      <a:noFill/>
                    </a:ln>
                  </pic:spPr>
                </pic:pic>
              </a:graphicData>
            </a:graphic>
          </wp:inline>
        </w:drawing>
      </w:r>
    </w:p>
    <w:p w:rsidR="0082274D" w:rsidRPr="0082274D" w:rsidRDefault="0082274D" w:rsidP="0082274D">
      <w:pPr>
        <w:pStyle w:val="3"/>
        <w:spacing w:before="225" w:after="150"/>
        <w:jc w:val="center"/>
        <w:rPr>
          <w:rFonts w:ascii="Times New Roman" w:hAnsi="Times New Roman" w:cs="Times New Roman"/>
        </w:rPr>
      </w:pPr>
      <w:bookmarkStart w:id="0" w:name="_GoBack"/>
      <w:r w:rsidRPr="0082274D">
        <w:rPr>
          <w:rStyle w:val="a4"/>
          <w:rFonts w:ascii="Times New Roman" w:hAnsi="Times New Roman" w:cs="Times New Roman"/>
          <w:b w:val="0"/>
          <w:bCs w:val="0"/>
          <w:color w:val="B22222"/>
        </w:rPr>
        <w:t>КАК УБЕРЕЧЬ РЕБЕНКА ОТ СЕКСУАЛЬНОГО НАСИЛИЯ!!!</w:t>
      </w:r>
    </w:p>
    <w:p w:rsidR="0082274D" w:rsidRPr="0082274D" w:rsidRDefault="0082274D" w:rsidP="0082274D">
      <w:pPr>
        <w:numPr>
          <w:ilvl w:val="0"/>
          <w:numId w:val="29"/>
        </w:numPr>
        <w:spacing w:after="150" w:line="240" w:lineRule="auto"/>
        <w:ind w:left="450"/>
        <w:jc w:val="both"/>
        <w:rPr>
          <w:rFonts w:ascii="Times New Roman" w:hAnsi="Times New Roman" w:cs="Times New Roman"/>
          <w:sz w:val="24"/>
          <w:szCs w:val="24"/>
        </w:rPr>
      </w:pPr>
      <w:r w:rsidRPr="0082274D">
        <w:rPr>
          <w:rStyle w:val="a4"/>
          <w:rFonts w:ascii="Times New Roman" w:hAnsi="Times New Roman" w:cs="Times New Roman"/>
        </w:rPr>
        <w:t>Расскажите детям о их праве на личную неприкосновенность, </w:t>
      </w:r>
      <w:r w:rsidRPr="0082274D">
        <w:rPr>
          <w:rFonts w:ascii="Times New Roman" w:hAnsi="Times New Roman" w:cs="Times New Roman"/>
        </w:rPr>
        <w:t>на защиту себя от физических посягательств любыми средствами. </w:t>
      </w:r>
      <w:r w:rsidRPr="0082274D">
        <w:rPr>
          <w:rStyle w:val="a4"/>
          <w:rFonts w:ascii="Times New Roman" w:hAnsi="Times New Roman" w:cs="Times New Roman"/>
        </w:rPr>
        <w:t>ВАЖНО </w:t>
      </w:r>
      <w:r w:rsidRPr="0082274D">
        <w:rPr>
          <w:rFonts w:ascii="Times New Roman" w:hAnsi="Times New Roman" w:cs="Times New Roman"/>
        </w:rPr>
        <w:t>научить ребенка отличать уважение к взрослым от безусловного подчинения всем старшим. Дети имеют право и должны </w:t>
      </w:r>
      <w:proofErr w:type="gramStart"/>
      <w:r w:rsidRPr="0082274D">
        <w:rPr>
          <w:rStyle w:val="a4"/>
          <w:rFonts w:ascii="Times New Roman" w:hAnsi="Times New Roman" w:cs="Times New Roman"/>
        </w:rPr>
        <w:t>сказать</w:t>
      </w:r>
      <w:proofErr w:type="gramEnd"/>
      <w:r w:rsidRPr="0082274D">
        <w:rPr>
          <w:rStyle w:val="a4"/>
          <w:rFonts w:ascii="Times New Roman" w:hAnsi="Times New Roman" w:cs="Times New Roman"/>
        </w:rPr>
        <w:t xml:space="preserve"> «НЕТ»</w:t>
      </w:r>
      <w:r w:rsidRPr="0082274D">
        <w:rPr>
          <w:rFonts w:ascii="Times New Roman" w:hAnsi="Times New Roman" w:cs="Times New Roman"/>
        </w:rPr>
        <w:t> любому, кто намеревается причинить им вред в любой форме.</w:t>
      </w:r>
    </w:p>
    <w:p w:rsidR="0082274D" w:rsidRPr="0082274D" w:rsidRDefault="0082274D" w:rsidP="0082274D">
      <w:pPr>
        <w:numPr>
          <w:ilvl w:val="0"/>
          <w:numId w:val="29"/>
        </w:numPr>
        <w:spacing w:after="150" w:line="240" w:lineRule="auto"/>
        <w:ind w:left="450"/>
        <w:jc w:val="both"/>
        <w:rPr>
          <w:rFonts w:ascii="Times New Roman" w:hAnsi="Times New Roman" w:cs="Times New Roman"/>
        </w:rPr>
      </w:pPr>
      <w:r w:rsidRPr="0082274D">
        <w:rPr>
          <w:rStyle w:val="a4"/>
          <w:rFonts w:ascii="Times New Roman" w:hAnsi="Times New Roman" w:cs="Times New Roman"/>
        </w:rPr>
        <w:t>Дети должны находиться на улице в кругу друзей, </w:t>
      </w:r>
      <w:r w:rsidRPr="0082274D">
        <w:rPr>
          <w:rFonts w:ascii="Times New Roman" w:hAnsi="Times New Roman" w:cs="Times New Roman"/>
        </w:rPr>
        <w:t>но</w:t>
      </w:r>
      <w:r w:rsidRPr="0082274D">
        <w:rPr>
          <w:rStyle w:val="a4"/>
          <w:rFonts w:ascii="Times New Roman" w:hAnsi="Times New Roman" w:cs="Times New Roman"/>
        </w:rPr>
        <w:t> только с теми, кого Вы знаете </w:t>
      </w:r>
      <w:r w:rsidRPr="0082274D">
        <w:rPr>
          <w:rFonts w:ascii="Times New Roman" w:hAnsi="Times New Roman" w:cs="Times New Roman"/>
        </w:rPr>
        <w:t>и</w:t>
      </w:r>
      <w:r w:rsidRPr="0082274D">
        <w:rPr>
          <w:rStyle w:val="a4"/>
          <w:rFonts w:ascii="Times New Roman" w:hAnsi="Times New Roman" w:cs="Times New Roman"/>
        </w:rPr>
        <w:t> не позже 23.00.</w:t>
      </w:r>
      <w:r w:rsidRPr="0082274D">
        <w:rPr>
          <w:rFonts w:ascii="Times New Roman" w:hAnsi="Times New Roman" w:cs="Times New Roman"/>
        </w:rPr>
        <w:t> Если они вместе громко закричат или кто-то позовет родителей, других взрослых, преступника это остановит.</w:t>
      </w:r>
    </w:p>
    <w:p w:rsidR="0082274D" w:rsidRPr="0082274D" w:rsidRDefault="0082274D" w:rsidP="0082274D">
      <w:pPr>
        <w:numPr>
          <w:ilvl w:val="0"/>
          <w:numId w:val="29"/>
        </w:numPr>
        <w:spacing w:after="150" w:line="240" w:lineRule="auto"/>
        <w:ind w:left="450"/>
        <w:jc w:val="both"/>
        <w:rPr>
          <w:rFonts w:ascii="Times New Roman" w:hAnsi="Times New Roman" w:cs="Times New Roman"/>
        </w:rPr>
      </w:pPr>
      <w:r w:rsidRPr="0082274D">
        <w:rPr>
          <w:rStyle w:val="a4"/>
          <w:rFonts w:ascii="Times New Roman" w:hAnsi="Times New Roman" w:cs="Times New Roman"/>
        </w:rPr>
        <w:t>Родители ВСЕГДА должны знать куда, к кому идет ребенок, как его можно найти. </w:t>
      </w:r>
      <w:r w:rsidRPr="0082274D">
        <w:rPr>
          <w:rFonts w:ascii="Times New Roman" w:hAnsi="Times New Roman" w:cs="Times New Roman"/>
        </w:rPr>
        <w:t>Убедите детей, что призыв о помощи – это не свидетельство трусости, а необходимое средство защиты или даже спасения. Пусть </w:t>
      </w:r>
      <w:r w:rsidRPr="0082274D">
        <w:rPr>
          <w:rStyle w:val="a4"/>
          <w:rFonts w:ascii="Times New Roman" w:hAnsi="Times New Roman" w:cs="Times New Roman"/>
        </w:rPr>
        <w:t>смело зовут на помощь</w:t>
      </w:r>
      <w:r w:rsidRPr="0082274D">
        <w:rPr>
          <w:rFonts w:ascii="Times New Roman" w:hAnsi="Times New Roman" w:cs="Times New Roman"/>
        </w:rPr>
        <w:t> в случае чьих-либо домогательств.</w:t>
      </w:r>
    </w:p>
    <w:p w:rsidR="0082274D" w:rsidRPr="0082274D" w:rsidRDefault="0082274D" w:rsidP="0082274D">
      <w:pPr>
        <w:numPr>
          <w:ilvl w:val="0"/>
          <w:numId w:val="29"/>
        </w:numPr>
        <w:spacing w:after="150" w:line="240" w:lineRule="auto"/>
        <w:ind w:left="450"/>
        <w:jc w:val="both"/>
        <w:rPr>
          <w:rFonts w:ascii="Times New Roman" w:hAnsi="Times New Roman" w:cs="Times New Roman"/>
        </w:rPr>
      </w:pPr>
      <w:r w:rsidRPr="0082274D">
        <w:rPr>
          <w:rFonts w:ascii="Times New Roman" w:hAnsi="Times New Roman" w:cs="Times New Roman"/>
        </w:rPr>
        <w:t>Если относительно какого-то незнакомца у подростка </w:t>
      </w:r>
      <w:r w:rsidRPr="0082274D">
        <w:rPr>
          <w:rStyle w:val="a4"/>
          <w:rFonts w:ascii="Times New Roman" w:hAnsi="Times New Roman" w:cs="Times New Roman"/>
        </w:rPr>
        <w:t>возникли подозрения,</w:t>
      </w:r>
      <w:r w:rsidRPr="0082274D">
        <w:rPr>
          <w:rFonts w:ascii="Times New Roman" w:hAnsi="Times New Roman" w:cs="Times New Roman"/>
        </w:rPr>
        <w:t xml:space="preserve"> пусть сразу же сменит маршрут, выйдет на другой станции метро (автобуса, троллейбуса), продолжит маршрут на следующем поезде (автобусе, троллейбусе). По телефону пусть сделает вид, что на улице его встретит папа или взрослый друг. </w:t>
      </w:r>
      <w:proofErr w:type="gramStart"/>
      <w:r w:rsidRPr="0082274D">
        <w:rPr>
          <w:rFonts w:ascii="Times New Roman" w:hAnsi="Times New Roman" w:cs="Times New Roman"/>
        </w:rPr>
        <w:t>Надо сказать</w:t>
      </w:r>
      <w:proofErr w:type="gramEnd"/>
      <w:r w:rsidRPr="0082274D">
        <w:rPr>
          <w:rFonts w:ascii="Times New Roman" w:hAnsi="Times New Roman" w:cs="Times New Roman"/>
        </w:rPr>
        <w:t xml:space="preserve"> об этом громко в трубку телефона.</w:t>
      </w:r>
    </w:p>
    <w:p w:rsidR="0082274D" w:rsidRPr="0082274D" w:rsidRDefault="0082274D" w:rsidP="0082274D">
      <w:pPr>
        <w:numPr>
          <w:ilvl w:val="0"/>
          <w:numId w:val="29"/>
        </w:numPr>
        <w:spacing w:after="150" w:line="240" w:lineRule="auto"/>
        <w:ind w:left="450"/>
        <w:jc w:val="both"/>
        <w:rPr>
          <w:rFonts w:ascii="Times New Roman" w:hAnsi="Times New Roman" w:cs="Times New Roman"/>
        </w:rPr>
      </w:pPr>
      <w:r w:rsidRPr="0082274D">
        <w:rPr>
          <w:rStyle w:val="a4"/>
          <w:rFonts w:ascii="Times New Roman" w:hAnsi="Times New Roman" w:cs="Times New Roman"/>
        </w:rPr>
        <w:lastRenderedPageBreak/>
        <w:t>Мобильный телефон</w:t>
      </w:r>
      <w:r w:rsidRPr="0082274D">
        <w:rPr>
          <w:rFonts w:ascii="Times New Roman" w:hAnsi="Times New Roman" w:cs="Times New Roman"/>
        </w:rPr>
        <w:t> сегодня решает многие проблемы. Необходимо контролировать, чтобы аккумулятор был всегда заряжен, а номер телефона родителей, а также </w:t>
      </w:r>
      <w:r w:rsidRPr="0082274D">
        <w:rPr>
          <w:rStyle w:val="a6"/>
          <w:rFonts w:ascii="Times New Roman" w:hAnsi="Times New Roman" w:cs="Times New Roman"/>
          <w:b/>
          <w:bCs/>
        </w:rPr>
        <w:t>«102»</w:t>
      </w:r>
      <w:r w:rsidRPr="0082274D">
        <w:rPr>
          <w:rFonts w:ascii="Times New Roman" w:hAnsi="Times New Roman" w:cs="Times New Roman"/>
        </w:rPr>
        <w:t> находился в режиме быстрого набора или на рабочем столе смартфона.</w:t>
      </w:r>
    </w:p>
    <w:p w:rsidR="0082274D" w:rsidRPr="0082274D" w:rsidRDefault="0082274D" w:rsidP="0082274D">
      <w:pPr>
        <w:numPr>
          <w:ilvl w:val="0"/>
          <w:numId w:val="29"/>
        </w:numPr>
        <w:spacing w:after="150" w:line="240" w:lineRule="auto"/>
        <w:ind w:left="450"/>
        <w:jc w:val="both"/>
        <w:rPr>
          <w:rFonts w:ascii="Times New Roman" w:hAnsi="Times New Roman" w:cs="Times New Roman"/>
        </w:rPr>
      </w:pPr>
      <w:r w:rsidRPr="0082274D">
        <w:rPr>
          <w:rStyle w:val="a4"/>
          <w:rFonts w:ascii="Times New Roman" w:hAnsi="Times New Roman" w:cs="Times New Roman"/>
        </w:rPr>
        <w:t>Особое внимание подросток должен обращать на автомобили,</w:t>
      </w:r>
      <w:r w:rsidRPr="0082274D">
        <w:rPr>
          <w:rFonts w:ascii="Times New Roman" w:hAnsi="Times New Roman" w:cs="Times New Roman"/>
        </w:rPr>
        <w:t> которые проезжают мимо. Если возникли подозрения или реальная угроза, надо перейти на противоположную сторону улицы или бежать в сторону, противоположную движению автомобиля.</w:t>
      </w:r>
    </w:p>
    <w:p w:rsidR="0082274D" w:rsidRPr="0082274D" w:rsidRDefault="0082274D" w:rsidP="0082274D">
      <w:pPr>
        <w:numPr>
          <w:ilvl w:val="0"/>
          <w:numId w:val="29"/>
        </w:numPr>
        <w:spacing w:after="150" w:line="240" w:lineRule="auto"/>
        <w:ind w:left="450"/>
        <w:jc w:val="both"/>
        <w:rPr>
          <w:rFonts w:ascii="Times New Roman" w:hAnsi="Times New Roman" w:cs="Times New Roman"/>
        </w:rPr>
      </w:pPr>
      <w:r w:rsidRPr="0082274D">
        <w:rPr>
          <w:rFonts w:ascii="Times New Roman" w:hAnsi="Times New Roman" w:cs="Times New Roman"/>
        </w:rPr>
        <w:t>В детях </w:t>
      </w:r>
      <w:r w:rsidRPr="0082274D">
        <w:rPr>
          <w:rStyle w:val="a4"/>
          <w:rFonts w:ascii="Times New Roman" w:hAnsi="Times New Roman" w:cs="Times New Roman"/>
        </w:rPr>
        <w:t>необходимо воспитывать строгие правила поведения</w:t>
      </w:r>
      <w:r w:rsidRPr="0082274D">
        <w:rPr>
          <w:rFonts w:ascii="Times New Roman" w:hAnsi="Times New Roman" w:cs="Times New Roman"/>
        </w:rPr>
        <w:t> и требования к себе. В противном случае их нестрогое соблюдение легко может оказаться провоцирующим для преступников. Обращайте внимание на увлечение детей сексуальной литературой, видеофильмами с эротическими сценами.</w:t>
      </w:r>
    </w:p>
    <w:p w:rsidR="0082274D" w:rsidRPr="0082274D" w:rsidRDefault="0082274D" w:rsidP="0082274D">
      <w:pPr>
        <w:numPr>
          <w:ilvl w:val="0"/>
          <w:numId w:val="29"/>
        </w:numPr>
        <w:spacing w:after="150" w:line="240" w:lineRule="auto"/>
        <w:ind w:left="450"/>
        <w:jc w:val="both"/>
        <w:rPr>
          <w:rFonts w:ascii="Times New Roman" w:hAnsi="Times New Roman" w:cs="Times New Roman"/>
        </w:rPr>
      </w:pPr>
      <w:r w:rsidRPr="0082274D">
        <w:rPr>
          <w:rStyle w:val="a4"/>
          <w:rFonts w:ascii="Times New Roman" w:hAnsi="Times New Roman" w:cs="Times New Roman"/>
        </w:rPr>
        <w:t>НАДО ПОМНИТЬ</w:t>
      </w:r>
      <w:r w:rsidRPr="0082274D">
        <w:rPr>
          <w:rFonts w:ascii="Times New Roman" w:hAnsi="Times New Roman" w:cs="Times New Roman"/>
        </w:rPr>
        <w:t>, что </w:t>
      </w:r>
      <w:r w:rsidRPr="0082274D">
        <w:rPr>
          <w:rStyle w:val="a4"/>
          <w:rFonts w:ascii="Times New Roman" w:hAnsi="Times New Roman" w:cs="Times New Roman"/>
        </w:rPr>
        <w:t>преступники могут применить</w:t>
      </w:r>
      <w:r w:rsidRPr="0082274D">
        <w:rPr>
          <w:rFonts w:ascii="Times New Roman" w:hAnsi="Times New Roman" w:cs="Times New Roman"/>
        </w:rPr>
        <w:t> не только насильственные, но и </w:t>
      </w:r>
      <w:r w:rsidRPr="0082274D">
        <w:rPr>
          <w:rStyle w:val="a4"/>
          <w:rFonts w:ascii="Times New Roman" w:hAnsi="Times New Roman" w:cs="Times New Roman"/>
        </w:rPr>
        <w:t>«соблазнительные» приемы.</w:t>
      </w:r>
      <w:r w:rsidRPr="0082274D">
        <w:rPr>
          <w:rFonts w:ascii="Times New Roman" w:hAnsi="Times New Roman" w:cs="Times New Roman"/>
        </w:rPr>
        <w:t> Они могут предложить конфеты, мороженое, игрушки, либо обещают что-то показать интересное. Соблазнитель зовет вместе погулять, либо напрашивается в провожатые.</w:t>
      </w:r>
    </w:p>
    <w:p w:rsidR="0082274D" w:rsidRPr="0082274D" w:rsidRDefault="0082274D" w:rsidP="0082274D">
      <w:pPr>
        <w:numPr>
          <w:ilvl w:val="0"/>
          <w:numId w:val="29"/>
        </w:numPr>
        <w:spacing w:after="150" w:line="240" w:lineRule="auto"/>
        <w:ind w:left="450"/>
        <w:jc w:val="both"/>
        <w:rPr>
          <w:rFonts w:ascii="Times New Roman" w:hAnsi="Times New Roman" w:cs="Times New Roman"/>
        </w:rPr>
      </w:pPr>
      <w:r w:rsidRPr="0082274D">
        <w:rPr>
          <w:rStyle w:val="a4"/>
          <w:rFonts w:ascii="Times New Roman" w:hAnsi="Times New Roman" w:cs="Times New Roman"/>
        </w:rPr>
        <w:t>ЗНАЙТЕ,</w:t>
      </w:r>
      <w:r w:rsidRPr="0082274D">
        <w:rPr>
          <w:rFonts w:ascii="Times New Roman" w:hAnsi="Times New Roman" w:cs="Times New Roman"/>
        </w:rPr>
        <w:t> что </w:t>
      </w:r>
      <w:r w:rsidRPr="0082274D">
        <w:rPr>
          <w:rStyle w:val="a4"/>
          <w:rFonts w:ascii="Times New Roman" w:hAnsi="Times New Roman" w:cs="Times New Roman"/>
        </w:rPr>
        <w:t>дети охотнее идут на контакт</w:t>
      </w:r>
      <w:r w:rsidRPr="0082274D">
        <w:rPr>
          <w:rFonts w:ascii="Times New Roman" w:hAnsi="Times New Roman" w:cs="Times New Roman"/>
        </w:rPr>
        <w:t> </w:t>
      </w:r>
      <w:r w:rsidRPr="0082274D">
        <w:rPr>
          <w:rStyle w:val="a6"/>
          <w:rFonts w:ascii="Times New Roman" w:hAnsi="Times New Roman" w:cs="Times New Roman"/>
          <w:b/>
          <w:bCs/>
        </w:rPr>
        <w:t>(особенно</w:t>
      </w:r>
      <w:r w:rsidRPr="0082274D">
        <w:rPr>
          <w:rFonts w:ascii="Times New Roman" w:hAnsi="Times New Roman" w:cs="Times New Roman"/>
          <w:b/>
          <w:bCs/>
          <w:i/>
          <w:iCs/>
        </w:rPr>
        <w:br/>
      </w:r>
      <w:r w:rsidRPr="0082274D">
        <w:rPr>
          <w:rStyle w:val="a6"/>
          <w:rFonts w:ascii="Times New Roman" w:hAnsi="Times New Roman" w:cs="Times New Roman"/>
          <w:b/>
          <w:bCs/>
        </w:rPr>
        <w:t>с 6 до 12 лет),</w:t>
      </w:r>
      <w:r w:rsidRPr="0082274D">
        <w:rPr>
          <w:rFonts w:ascii="Times New Roman" w:hAnsi="Times New Roman" w:cs="Times New Roman"/>
        </w:rPr>
        <w:t> что прибавляет насильнику уверенности, он стремится расположить к себе ребенка, одновременно обещает в обоюдных половых действиях безобидную и приятную забаву.</w:t>
      </w:r>
    </w:p>
    <w:p w:rsidR="0082274D" w:rsidRPr="0082274D" w:rsidRDefault="0082274D" w:rsidP="0082274D">
      <w:pPr>
        <w:numPr>
          <w:ilvl w:val="0"/>
          <w:numId w:val="29"/>
        </w:numPr>
        <w:spacing w:after="150" w:line="240" w:lineRule="auto"/>
        <w:ind w:left="450"/>
        <w:jc w:val="both"/>
        <w:rPr>
          <w:rFonts w:ascii="Times New Roman" w:hAnsi="Times New Roman" w:cs="Times New Roman"/>
        </w:rPr>
      </w:pPr>
      <w:r w:rsidRPr="0082274D">
        <w:rPr>
          <w:rStyle w:val="a4"/>
          <w:rFonts w:ascii="Times New Roman" w:hAnsi="Times New Roman" w:cs="Times New Roman"/>
        </w:rPr>
        <w:t>НЕРЕДКО</w:t>
      </w:r>
      <w:r w:rsidRPr="0082274D">
        <w:rPr>
          <w:rFonts w:ascii="Times New Roman" w:hAnsi="Times New Roman" w:cs="Times New Roman"/>
        </w:rPr>
        <w:t> преступником оказывается человек, который находится с детьми и подростками в каких-либо повседневных служебных контактах </w:t>
      </w:r>
      <w:r w:rsidRPr="0082274D">
        <w:rPr>
          <w:rStyle w:val="a6"/>
          <w:rFonts w:ascii="Times New Roman" w:hAnsi="Times New Roman" w:cs="Times New Roman"/>
          <w:b/>
          <w:bCs/>
        </w:rPr>
        <w:t>(руководит кружками, секциями, занимается репетиторством).</w:t>
      </w:r>
    </w:p>
    <w:p w:rsidR="0082274D" w:rsidRPr="0082274D" w:rsidRDefault="0082274D" w:rsidP="0082274D">
      <w:pPr>
        <w:numPr>
          <w:ilvl w:val="0"/>
          <w:numId w:val="29"/>
        </w:numPr>
        <w:spacing w:after="150" w:line="240" w:lineRule="auto"/>
        <w:ind w:left="450"/>
        <w:jc w:val="both"/>
        <w:rPr>
          <w:rFonts w:ascii="Times New Roman" w:hAnsi="Times New Roman" w:cs="Times New Roman"/>
        </w:rPr>
      </w:pPr>
      <w:r w:rsidRPr="0082274D">
        <w:rPr>
          <w:rStyle w:val="a4"/>
          <w:rFonts w:ascii="Times New Roman" w:hAnsi="Times New Roman" w:cs="Times New Roman"/>
        </w:rPr>
        <w:t>Жертвами половых преступлений</w:t>
      </w:r>
      <w:r w:rsidRPr="0082274D">
        <w:rPr>
          <w:rFonts w:ascii="Times New Roman" w:hAnsi="Times New Roman" w:cs="Times New Roman"/>
        </w:rPr>
        <w:t> чаще оказываются дети и подростки, запущенные с точки зрения полового воспитания. По этой причине некоторые дети утрачивают чувство стыдливости, другие воспитываются в такой покорности взрослым, что в случае половых домогательств не смеют им противостоять. Пусть дети не позволяют, чтобы незнакомцы, знакомые или даже дальние родственники трогали их, целовали, обнимали.</w:t>
      </w:r>
    </w:p>
    <w:p w:rsidR="0082274D" w:rsidRPr="0082274D" w:rsidRDefault="0082274D" w:rsidP="0082274D">
      <w:pPr>
        <w:numPr>
          <w:ilvl w:val="0"/>
          <w:numId w:val="29"/>
        </w:numPr>
        <w:spacing w:after="150" w:line="240" w:lineRule="auto"/>
        <w:ind w:left="450"/>
        <w:jc w:val="both"/>
        <w:rPr>
          <w:rFonts w:ascii="Times New Roman" w:hAnsi="Times New Roman" w:cs="Times New Roman"/>
        </w:rPr>
      </w:pPr>
      <w:r w:rsidRPr="0082274D">
        <w:rPr>
          <w:rStyle w:val="a4"/>
          <w:rFonts w:ascii="Times New Roman" w:hAnsi="Times New Roman" w:cs="Times New Roman"/>
        </w:rPr>
        <w:t>Постарайтесь, чтобы</w:t>
      </w:r>
      <w:r w:rsidRPr="0082274D">
        <w:rPr>
          <w:rFonts w:ascii="Times New Roman" w:hAnsi="Times New Roman" w:cs="Times New Roman"/>
        </w:rPr>
        <w:t> </w:t>
      </w:r>
      <w:r w:rsidRPr="0082274D">
        <w:rPr>
          <w:rStyle w:val="a4"/>
          <w:rFonts w:ascii="Times New Roman" w:hAnsi="Times New Roman" w:cs="Times New Roman"/>
        </w:rPr>
        <w:t>дети рассказывали вам обо всем, что происходит с ними.</w:t>
      </w:r>
      <w:r w:rsidRPr="0082274D">
        <w:rPr>
          <w:rFonts w:ascii="Times New Roman" w:hAnsi="Times New Roman" w:cs="Times New Roman"/>
        </w:rPr>
        <w:t> Объясните, что насильники или вежливо уговаривают, или запугивают детей, добиваясь, чтобы они сохранили это втайне. </w:t>
      </w:r>
    </w:p>
    <w:bookmarkEnd w:id="0"/>
    <w:p w:rsidR="0082274D" w:rsidRDefault="0082274D" w:rsidP="0082274D">
      <w:pPr>
        <w:pStyle w:val="a3"/>
        <w:spacing w:before="150" w:beforeAutospacing="0" w:after="180" w:afterAutospacing="0"/>
        <w:jc w:val="both"/>
      </w:pPr>
      <w:r>
        <w:rPr>
          <w:noProof/>
        </w:rPr>
        <w:lastRenderedPageBreak/>
        <w:drawing>
          <wp:inline distT="0" distB="0" distL="0" distR="0">
            <wp:extent cx="6452852" cy="4581525"/>
            <wp:effectExtent l="0" t="0" r="5715" b="0"/>
            <wp:docPr id="9" name="Рисунок 9"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60605" cy="4587029"/>
                    </a:xfrm>
                    <a:prstGeom prst="rect">
                      <a:avLst/>
                    </a:prstGeom>
                    <a:noFill/>
                    <a:ln>
                      <a:noFill/>
                    </a:ln>
                  </pic:spPr>
                </pic:pic>
              </a:graphicData>
            </a:graphic>
          </wp:inline>
        </w:drawing>
      </w:r>
    </w:p>
    <w:p w:rsidR="0082274D" w:rsidRDefault="0082274D" w:rsidP="0082274D">
      <w:pPr>
        <w:pStyle w:val="a3"/>
        <w:spacing w:before="150" w:beforeAutospacing="0" w:after="180" w:afterAutospacing="0"/>
        <w:jc w:val="both"/>
      </w:pPr>
      <w:r>
        <w:rPr>
          <w:noProof/>
        </w:rPr>
        <w:lastRenderedPageBreak/>
        <w:drawing>
          <wp:inline distT="0" distB="0" distL="0" distR="0">
            <wp:extent cx="6466116" cy="4590942"/>
            <wp:effectExtent l="0" t="0" r="0" b="635"/>
            <wp:docPr id="8" name="Рисунок 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1545" cy="4594796"/>
                    </a:xfrm>
                    <a:prstGeom prst="rect">
                      <a:avLst/>
                    </a:prstGeom>
                    <a:noFill/>
                    <a:ln>
                      <a:noFill/>
                    </a:ln>
                  </pic:spPr>
                </pic:pic>
              </a:graphicData>
            </a:graphic>
          </wp:inline>
        </w:drawing>
      </w:r>
    </w:p>
    <w:p w:rsidR="0082274D" w:rsidRDefault="0082274D" w:rsidP="0082274D">
      <w:pPr>
        <w:pStyle w:val="a3"/>
        <w:spacing w:before="150" w:beforeAutospacing="0" w:after="180" w:afterAutospacing="0"/>
        <w:jc w:val="both"/>
      </w:pPr>
      <w:r>
        <w:rPr>
          <w:noProof/>
        </w:rPr>
        <w:drawing>
          <wp:inline distT="0" distB="0" distL="0" distR="0">
            <wp:extent cx="6278451" cy="4457700"/>
            <wp:effectExtent l="0" t="0" r="8255" b="0"/>
            <wp:docPr id="7" name="Рисунок 7"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1595" cy="4459932"/>
                    </a:xfrm>
                    <a:prstGeom prst="rect">
                      <a:avLst/>
                    </a:prstGeom>
                    <a:noFill/>
                    <a:ln>
                      <a:noFill/>
                    </a:ln>
                  </pic:spPr>
                </pic:pic>
              </a:graphicData>
            </a:graphic>
          </wp:inline>
        </w:drawing>
      </w:r>
    </w:p>
    <w:p w:rsidR="0082274D" w:rsidRDefault="0082274D" w:rsidP="0082274D">
      <w:pPr>
        <w:pStyle w:val="a3"/>
        <w:spacing w:before="150" w:beforeAutospacing="0" w:after="180" w:afterAutospacing="0"/>
        <w:jc w:val="both"/>
      </w:pPr>
      <w:r>
        <w:rPr>
          <w:noProof/>
        </w:rPr>
        <w:lastRenderedPageBreak/>
        <w:drawing>
          <wp:inline distT="0" distB="0" distL="0" distR="0">
            <wp:extent cx="6505575" cy="4618958"/>
            <wp:effectExtent l="0" t="0" r="0" b="0"/>
            <wp:docPr id="6" name="Рисунок 6"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8489" cy="4621027"/>
                    </a:xfrm>
                    <a:prstGeom prst="rect">
                      <a:avLst/>
                    </a:prstGeom>
                    <a:noFill/>
                    <a:ln>
                      <a:noFill/>
                    </a:ln>
                  </pic:spPr>
                </pic:pic>
              </a:graphicData>
            </a:graphic>
          </wp:inline>
        </w:drawing>
      </w:r>
    </w:p>
    <w:p w:rsidR="0082274D" w:rsidRDefault="0082274D" w:rsidP="0082274D">
      <w:pPr>
        <w:pStyle w:val="a3"/>
        <w:spacing w:before="150" w:beforeAutospacing="0" w:after="180" w:afterAutospacing="0"/>
        <w:jc w:val="both"/>
      </w:pPr>
      <w:r>
        <w:rPr>
          <w:noProof/>
        </w:rPr>
        <w:lastRenderedPageBreak/>
        <w:drawing>
          <wp:inline distT="0" distB="0" distL="0" distR="0">
            <wp:extent cx="6375400" cy="4526533"/>
            <wp:effectExtent l="0" t="0" r="6350" b="7620"/>
            <wp:docPr id="5" name="Рисунок 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183" cy="4530639"/>
                    </a:xfrm>
                    <a:prstGeom prst="rect">
                      <a:avLst/>
                    </a:prstGeom>
                    <a:noFill/>
                    <a:ln>
                      <a:noFill/>
                    </a:ln>
                  </pic:spPr>
                </pic:pic>
              </a:graphicData>
            </a:graphic>
          </wp:inline>
        </w:drawing>
      </w:r>
      <w:r>
        <w:rPr>
          <w:noProof/>
        </w:rPr>
        <w:drawing>
          <wp:inline distT="0" distB="0" distL="0" distR="0">
            <wp:extent cx="6561455" cy="4535606"/>
            <wp:effectExtent l="0" t="0" r="0" b="0"/>
            <wp:docPr id="4" name="Рисунок 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067" cy="4542942"/>
                    </a:xfrm>
                    <a:prstGeom prst="rect">
                      <a:avLst/>
                    </a:prstGeom>
                    <a:noFill/>
                    <a:ln>
                      <a:noFill/>
                    </a:ln>
                  </pic:spPr>
                </pic:pic>
              </a:graphicData>
            </a:graphic>
          </wp:inline>
        </w:drawing>
      </w:r>
    </w:p>
    <w:p w:rsidR="0082274D" w:rsidRDefault="0082274D" w:rsidP="0082274D">
      <w:pPr>
        <w:pStyle w:val="a3"/>
        <w:spacing w:before="150" w:beforeAutospacing="0" w:after="180" w:afterAutospacing="0"/>
        <w:jc w:val="both"/>
      </w:pPr>
      <w:r>
        <w:rPr>
          <w:noProof/>
        </w:rPr>
        <w:lastRenderedPageBreak/>
        <w:drawing>
          <wp:inline distT="0" distB="0" distL="0" distR="0">
            <wp:extent cx="6396355" cy="4429476"/>
            <wp:effectExtent l="0" t="0" r="4445" b="9525"/>
            <wp:docPr id="3" name="Рисунок 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2273" cy="4433574"/>
                    </a:xfrm>
                    <a:prstGeom prst="rect">
                      <a:avLst/>
                    </a:prstGeom>
                    <a:noFill/>
                    <a:ln>
                      <a:noFill/>
                    </a:ln>
                  </pic:spPr>
                </pic:pic>
              </a:graphicData>
            </a:graphic>
          </wp:inline>
        </w:drawing>
      </w:r>
    </w:p>
    <w:p w:rsidR="0082274D" w:rsidRDefault="0082274D" w:rsidP="0082274D">
      <w:pPr>
        <w:pStyle w:val="3"/>
        <w:spacing w:before="225" w:after="150"/>
        <w:rPr>
          <w:rFonts w:ascii="Arial" w:hAnsi="Arial" w:cs="Arial"/>
        </w:rPr>
      </w:pPr>
      <w:r>
        <w:rPr>
          <w:rFonts w:ascii="Arial" w:hAnsi="Arial" w:cs="Arial"/>
          <w:noProof/>
          <w:lang w:eastAsia="ru-RU"/>
        </w:rPr>
        <w:lastRenderedPageBreak/>
        <w:drawing>
          <wp:inline distT="0" distB="0" distL="0" distR="0">
            <wp:extent cx="7343775" cy="4130873"/>
            <wp:effectExtent l="0" t="0" r="0" b="3175"/>
            <wp:docPr id="2" name="Рисунок 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8401" cy="4133475"/>
                    </a:xfrm>
                    <a:prstGeom prst="rect">
                      <a:avLst/>
                    </a:prstGeom>
                    <a:noFill/>
                    <a:ln>
                      <a:noFill/>
                    </a:ln>
                  </pic:spPr>
                </pic:pic>
              </a:graphicData>
            </a:graphic>
          </wp:inline>
        </w:drawing>
      </w:r>
    </w:p>
    <w:p w:rsidR="0082274D" w:rsidRDefault="0082274D" w:rsidP="0082274D">
      <w:pPr>
        <w:pStyle w:val="3"/>
        <w:spacing w:before="225" w:after="150"/>
        <w:jc w:val="center"/>
        <w:rPr>
          <w:rFonts w:ascii="Arial" w:hAnsi="Arial" w:cs="Arial"/>
        </w:rPr>
      </w:pPr>
      <w:r>
        <w:rPr>
          <w:rFonts w:ascii="Arial" w:hAnsi="Arial" w:cs="Arial"/>
          <w:color w:val="B22222"/>
        </w:rPr>
        <w:t>Что делать, если страшное уже произошло?</w:t>
      </w:r>
    </w:p>
    <w:p w:rsidR="0082274D" w:rsidRDefault="0082274D" w:rsidP="0082274D">
      <w:pPr>
        <w:pStyle w:val="a3"/>
        <w:spacing w:before="150" w:beforeAutospacing="0" w:after="180" w:afterAutospacing="0"/>
        <w:jc w:val="both"/>
      </w:pPr>
      <w:r>
        <w:t>Даже если сексуальное нападение не закончилось изнасилованием, ребенок переживает психологический шок. В этой ситуации ему, как никогда, нужны ваши помощь, любовь, понимание и такт.</w:t>
      </w:r>
    </w:p>
    <w:p w:rsidR="0082274D" w:rsidRDefault="0082274D" w:rsidP="0082274D">
      <w:pPr>
        <w:pStyle w:val="a3"/>
        <w:spacing w:before="150" w:beforeAutospacing="0" w:after="180" w:afterAutospacing="0"/>
        <w:jc w:val="both"/>
      </w:pPr>
      <w:r>
        <w:t>Зачастую малыш не сразу рассказывает о случившемся с ним, испытывая страх, позор и стыд. Однако если вы будете внимательны, то можете заметить физические признаки сексуального надругательства: изменившаяся походка, необычная поза при сидении, плохое самочувствие ребенка из-за болей в половых органах, синяки на теле, частое принятие ванны (попытка «очиститься», смыть «грязь»), частое мочеиспускание, плохой аппетит.</w:t>
      </w:r>
    </w:p>
    <w:p w:rsidR="0082274D" w:rsidRDefault="0082274D" w:rsidP="0082274D">
      <w:pPr>
        <w:pStyle w:val="a3"/>
        <w:spacing w:before="150" w:beforeAutospacing="0" w:after="180" w:afterAutospacing="0"/>
        <w:jc w:val="both"/>
      </w:pPr>
      <w:r>
        <w:t>Происшедшее отражается на психическом состоянии и поведении ребенка: он угнетен, стал беспокойно спать, его мучают ночные кошмары, появились новые или усилились старые страхи, часто плачет, стал отчужденным или, наоборот, проявляет чрезмерную привязанность.</w:t>
      </w:r>
    </w:p>
    <w:p w:rsidR="0082274D" w:rsidRDefault="0082274D" w:rsidP="0082274D">
      <w:pPr>
        <w:pStyle w:val="a3"/>
        <w:spacing w:before="150" w:beforeAutospacing="0" w:after="180" w:afterAutospacing="0"/>
        <w:jc w:val="both"/>
      </w:pPr>
      <w:r>
        <w:t>В сложившейся ситуации важно вывести малыша на откровенный разговор. Если он получит возможность рассказать о том, что случилось, это поможет ему, по мнению психологов, мягче пережить стресс. Вызывая ребенка на разговор, можно сказать следующее: «Я вижу, что тебе очень плохо, чувствую, как тебе тяжело. Я понимаю, что ты не пускаешь меня к своей беде, потому что хочешь уберечь меня, хочешь сам выстоять в трудное для тебя время и поэтому отгородился от меня стеной. Разреши мне тебе помочь».</w:t>
      </w:r>
    </w:p>
    <w:p w:rsidR="0082274D" w:rsidRDefault="0082274D" w:rsidP="0082274D">
      <w:pPr>
        <w:pStyle w:val="a3"/>
        <w:spacing w:before="150" w:beforeAutospacing="0" w:after="180" w:afterAutospacing="0"/>
        <w:jc w:val="both"/>
      </w:pPr>
      <w:r>
        <w:t>Следует знать, что первые месяцы наиболее тяжелые для ребенка и малейшее воспоминание может вызвать истерику. В этот момент главное — дать ему почувствовать, как сильно вы его любите, как он вам близок и дорог.</w:t>
      </w:r>
    </w:p>
    <w:p w:rsidR="0082274D" w:rsidRDefault="0082274D" w:rsidP="0082274D">
      <w:pPr>
        <w:pStyle w:val="a3"/>
        <w:spacing w:before="150" w:beforeAutospacing="0" w:after="180" w:afterAutospacing="0"/>
        <w:jc w:val="both"/>
      </w:pPr>
      <w:r>
        <w:lastRenderedPageBreak/>
        <w:t>Не показывайте ребенку своих переживаний по поводу того, что произошло. В разговоре не употребляйте выражений типа «как это грязно», «как отвратительно» и т. д. Это может вызвать у ребенка чувство вины за то, в чем он абсолютно не виноват.</w:t>
      </w:r>
    </w:p>
    <w:p w:rsidR="0082274D" w:rsidRDefault="0082274D" w:rsidP="0082274D">
      <w:pPr>
        <w:pStyle w:val="a3"/>
        <w:spacing w:before="150" w:beforeAutospacing="0" w:after="180" w:afterAutospacing="0"/>
        <w:jc w:val="both"/>
      </w:pPr>
      <w:r>
        <w:t>Постарайтесь сохранить происшедшее в тайне от соседей, знакомых, приятелей ребенка, так как любое неосторожное слово или даже жалость с их стороны ухудшат ситуацию. И уж тем более не обсуждайте то, что произошло, при ребенке. Ему нужно, чтобы окружающие принимали его таким, как и раньше. Он не должен чувствовать себя «белой вороной», ловить сочувственные взгляды и слышать перешептывания за спиной.</w:t>
      </w:r>
    </w:p>
    <w:p w:rsidR="0082274D" w:rsidRDefault="0082274D" w:rsidP="0082274D">
      <w:pPr>
        <w:pStyle w:val="a3"/>
        <w:spacing w:before="150" w:beforeAutospacing="0" w:after="180" w:afterAutospacing="0"/>
        <w:jc w:val="both"/>
      </w:pPr>
      <w:r>
        <w:t>Следует отдавать себе отчет, что забыть о пережитом малыш не сможет никогда. Тем не менее, эпизод насилия постепенно будет стираться из его памяти. Будьте готовы к тому, что еще несколько месяцев ребенок будет находиться в депрессивном состоянии. Ваша задача — поддержать его.</w:t>
      </w:r>
    </w:p>
    <w:p w:rsidR="0082274D" w:rsidRDefault="0082274D" w:rsidP="0082274D">
      <w:pPr>
        <w:pStyle w:val="a3"/>
        <w:spacing w:before="150" w:beforeAutospacing="0" w:after="180" w:afterAutospacing="0"/>
        <w:jc w:val="both"/>
      </w:pPr>
      <w:r>
        <w:t>Обязательно обратитесь за помощью в милицию. Ваши показания помогут найти преступника. Он должен быть наказан за надругательство над вашим ребенком, кроме того, вы защитите от насилия других детей, а возможно, и сохраните им жизнь.</w:t>
      </w:r>
    </w:p>
    <w:p w:rsidR="0082274D" w:rsidRDefault="0082274D" w:rsidP="0082274D">
      <w:pPr>
        <w:pStyle w:val="a3"/>
        <w:spacing w:before="150" w:beforeAutospacing="0" w:after="180" w:afterAutospacing="0"/>
      </w:pPr>
      <w:r>
        <w:rPr>
          <w:noProof/>
        </w:rPr>
        <w:drawing>
          <wp:inline distT="0" distB="0" distL="0" distR="0">
            <wp:extent cx="4067175" cy="5715000"/>
            <wp:effectExtent l="0" t="0" r="9525" b="0"/>
            <wp:docPr id="1" name="Рисунок 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5715000"/>
                    </a:xfrm>
                    <a:prstGeom prst="rect">
                      <a:avLst/>
                    </a:prstGeom>
                    <a:noFill/>
                    <a:ln>
                      <a:noFill/>
                    </a:ln>
                  </pic:spPr>
                </pic:pic>
              </a:graphicData>
            </a:graphic>
          </wp:inline>
        </w:drawing>
      </w:r>
    </w:p>
    <w:p w:rsidR="00B61424" w:rsidRPr="0082274D" w:rsidRDefault="00B61424" w:rsidP="0082274D"/>
    <w:sectPr w:rsidR="00B61424" w:rsidRPr="008227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305B8"/>
    <w:multiLevelType w:val="multilevel"/>
    <w:tmpl w:val="2130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8221F"/>
    <w:multiLevelType w:val="multilevel"/>
    <w:tmpl w:val="953E13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700BE7"/>
    <w:multiLevelType w:val="multilevel"/>
    <w:tmpl w:val="94FE5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3C5480"/>
    <w:multiLevelType w:val="multilevel"/>
    <w:tmpl w:val="EE3E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C51631"/>
    <w:multiLevelType w:val="multilevel"/>
    <w:tmpl w:val="0074A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205A6B"/>
    <w:multiLevelType w:val="multilevel"/>
    <w:tmpl w:val="F582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DA12AC"/>
    <w:multiLevelType w:val="multilevel"/>
    <w:tmpl w:val="2E225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C72D49"/>
    <w:multiLevelType w:val="multilevel"/>
    <w:tmpl w:val="25A0F4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F66D48"/>
    <w:multiLevelType w:val="multilevel"/>
    <w:tmpl w:val="8986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2303FE"/>
    <w:multiLevelType w:val="multilevel"/>
    <w:tmpl w:val="C7BA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82538C"/>
    <w:multiLevelType w:val="multilevel"/>
    <w:tmpl w:val="C9FC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B03326"/>
    <w:multiLevelType w:val="multilevel"/>
    <w:tmpl w:val="D49AB8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E24D17"/>
    <w:multiLevelType w:val="multilevel"/>
    <w:tmpl w:val="7160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76553E"/>
    <w:multiLevelType w:val="multilevel"/>
    <w:tmpl w:val="07EE9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D31A83"/>
    <w:multiLevelType w:val="multilevel"/>
    <w:tmpl w:val="7E48E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C547E8"/>
    <w:multiLevelType w:val="multilevel"/>
    <w:tmpl w:val="B62C68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CA3230"/>
    <w:multiLevelType w:val="multilevel"/>
    <w:tmpl w:val="1904F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63151"/>
    <w:multiLevelType w:val="multilevel"/>
    <w:tmpl w:val="39140B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CF0E68"/>
    <w:multiLevelType w:val="multilevel"/>
    <w:tmpl w:val="BC16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466F4B"/>
    <w:multiLevelType w:val="multilevel"/>
    <w:tmpl w:val="E3E0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E74460"/>
    <w:multiLevelType w:val="multilevel"/>
    <w:tmpl w:val="AE4C1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1D368E"/>
    <w:multiLevelType w:val="multilevel"/>
    <w:tmpl w:val="26B42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0A0505"/>
    <w:multiLevelType w:val="multilevel"/>
    <w:tmpl w:val="68781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DD3288"/>
    <w:multiLevelType w:val="multilevel"/>
    <w:tmpl w:val="70447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EB53BE"/>
    <w:multiLevelType w:val="multilevel"/>
    <w:tmpl w:val="EB223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832F9E"/>
    <w:multiLevelType w:val="multilevel"/>
    <w:tmpl w:val="E3A6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D14E62"/>
    <w:multiLevelType w:val="multilevel"/>
    <w:tmpl w:val="BB44D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194823"/>
    <w:multiLevelType w:val="multilevel"/>
    <w:tmpl w:val="4E60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2"/>
  </w:num>
  <w:num w:numId="3">
    <w:abstractNumId w:val="23"/>
  </w:num>
  <w:num w:numId="4">
    <w:abstractNumId w:val="24"/>
  </w:num>
  <w:num w:numId="5">
    <w:abstractNumId w:val="11"/>
    <w:lvlOverride w:ilvl="0">
      <w:lvl w:ilvl="0">
        <w:numFmt w:val="decimal"/>
        <w:lvlText w:val="%1."/>
        <w:lvlJc w:val="left"/>
      </w:lvl>
    </w:lvlOverride>
  </w:num>
  <w:num w:numId="6">
    <w:abstractNumId w:val="7"/>
    <w:lvlOverride w:ilvl="0">
      <w:lvl w:ilvl="0">
        <w:numFmt w:val="decimal"/>
        <w:lvlText w:val="%1."/>
        <w:lvlJc w:val="left"/>
      </w:lvl>
    </w:lvlOverride>
  </w:num>
  <w:num w:numId="7">
    <w:abstractNumId w:val="17"/>
    <w:lvlOverride w:ilvl="0">
      <w:lvl w:ilvl="0">
        <w:numFmt w:val="decimal"/>
        <w:lvlText w:val="%1."/>
        <w:lvlJc w:val="left"/>
      </w:lvl>
    </w:lvlOverride>
  </w:num>
  <w:num w:numId="8">
    <w:abstractNumId w:val="6"/>
  </w:num>
  <w:num w:numId="9">
    <w:abstractNumId w:val="9"/>
  </w:num>
  <w:num w:numId="10">
    <w:abstractNumId w:val="10"/>
  </w:num>
  <w:num w:numId="11">
    <w:abstractNumId w:val="5"/>
  </w:num>
  <w:num w:numId="12">
    <w:abstractNumId w:val="14"/>
  </w:num>
  <w:num w:numId="13">
    <w:abstractNumId w:val="8"/>
  </w:num>
  <w:num w:numId="14">
    <w:abstractNumId w:val="18"/>
  </w:num>
  <w:num w:numId="15">
    <w:abstractNumId w:val="19"/>
  </w:num>
  <w:num w:numId="16">
    <w:abstractNumId w:val="27"/>
  </w:num>
  <w:num w:numId="17">
    <w:abstractNumId w:val="21"/>
  </w:num>
  <w:num w:numId="18">
    <w:abstractNumId w:val="2"/>
  </w:num>
  <w:num w:numId="19">
    <w:abstractNumId w:val="16"/>
  </w:num>
  <w:num w:numId="20">
    <w:abstractNumId w:val="1"/>
  </w:num>
  <w:num w:numId="21">
    <w:abstractNumId w:val="15"/>
    <w:lvlOverride w:ilvl="0">
      <w:lvl w:ilvl="0">
        <w:numFmt w:val="decimal"/>
        <w:lvlText w:val="%1."/>
        <w:lvlJc w:val="left"/>
      </w:lvl>
    </w:lvlOverride>
  </w:num>
  <w:num w:numId="22">
    <w:abstractNumId w:val="15"/>
    <w:lvlOverride w:ilvl="0">
      <w:lvl w:ilvl="0">
        <w:numFmt w:val="decimal"/>
        <w:lvlText w:val="%1."/>
        <w:lvlJc w:val="left"/>
      </w:lvl>
    </w:lvlOverride>
  </w:num>
  <w:num w:numId="23">
    <w:abstractNumId w:val="4"/>
  </w:num>
  <w:num w:numId="24">
    <w:abstractNumId w:val="3"/>
  </w:num>
  <w:num w:numId="25">
    <w:abstractNumId w:val="12"/>
  </w:num>
  <w:num w:numId="26">
    <w:abstractNumId w:val="25"/>
  </w:num>
  <w:num w:numId="27">
    <w:abstractNumId w:val="13"/>
  </w:num>
  <w:num w:numId="28">
    <w:abstractNumId w:val="20"/>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97A"/>
    <w:rsid w:val="0082274D"/>
    <w:rsid w:val="00833EF1"/>
    <w:rsid w:val="00902CB4"/>
    <w:rsid w:val="00B61424"/>
    <w:rsid w:val="00F049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CA8E88-EFC8-47CC-BB60-E27FF9FF2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33E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902CB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33E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049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0497A"/>
    <w:rPr>
      <w:b/>
      <w:bCs/>
    </w:rPr>
  </w:style>
  <w:style w:type="character" w:customStyle="1" w:styleId="20">
    <w:name w:val="Заголовок 2 Знак"/>
    <w:basedOn w:val="a0"/>
    <w:link w:val="2"/>
    <w:uiPriority w:val="9"/>
    <w:rsid w:val="00902CB4"/>
    <w:rPr>
      <w:rFonts w:ascii="Times New Roman" w:eastAsia="Times New Roman" w:hAnsi="Times New Roman" w:cs="Times New Roman"/>
      <w:b/>
      <w:bCs/>
      <w:sz w:val="36"/>
      <w:szCs w:val="36"/>
      <w:lang w:eastAsia="ru-RU"/>
    </w:rPr>
  </w:style>
  <w:style w:type="character" w:styleId="a5">
    <w:name w:val="Hyperlink"/>
    <w:basedOn w:val="a0"/>
    <w:uiPriority w:val="99"/>
    <w:semiHidden/>
    <w:unhideWhenUsed/>
    <w:rsid w:val="00902CB4"/>
    <w:rPr>
      <w:color w:val="0000FF"/>
      <w:u w:val="single"/>
    </w:rPr>
  </w:style>
  <w:style w:type="character" w:customStyle="1" w:styleId="10">
    <w:name w:val="Заголовок 1 Знак"/>
    <w:basedOn w:val="a0"/>
    <w:link w:val="1"/>
    <w:uiPriority w:val="9"/>
    <w:rsid w:val="00833EF1"/>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833EF1"/>
    <w:rPr>
      <w:rFonts w:asciiTheme="majorHAnsi" w:eastAsiaTheme="majorEastAsia" w:hAnsiTheme="majorHAnsi" w:cstheme="majorBidi"/>
      <w:color w:val="1F4D78" w:themeColor="accent1" w:themeShade="7F"/>
      <w:sz w:val="24"/>
      <w:szCs w:val="24"/>
    </w:rPr>
  </w:style>
  <w:style w:type="character" w:styleId="a6">
    <w:name w:val="Emphasis"/>
    <w:basedOn w:val="a0"/>
    <w:uiPriority w:val="20"/>
    <w:qFormat/>
    <w:rsid w:val="008227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741798">
      <w:bodyDiv w:val="1"/>
      <w:marLeft w:val="0"/>
      <w:marRight w:val="0"/>
      <w:marTop w:val="0"/>
      <w:marBottom w:val="0"/>
      <w:divBdr>
        <w:top w:val="none" w:sz="0" w:space="0" w:color="auto"/>
        <w:left w:val="none" w:sz="0" w:space="0" w:color="auto"/>
        <w:bottom w:val="none" w:sz="0" w:space="0" w:color="auto"/>
        <w:right w:val="none" w:sz="0" w:space="0" w:color="auto"/>
      </w:divBdr>
    </w:div>
    <w:div w:id="1112939366">
      <w:bodyDiv w:val="1"/>
      <w:marLeft w:val="0"/>
      <w:marRight w:val="0"/>
      <w:marTop w:val="0"/>
      <w:marBottom w:val="0"/>
      <w:divBdr>
        <w:top w:val="none" w:sz="0" w:space="0" w:color="auto"/>
        <w:left w:val="none" w:sz="0" w:space="0" w:color="auto"/>
        <w:bottom w:val="none" w:sz="0" w:space="0" w:color="auto"/>
        <w:right w:val="none" w:sz="0" w:space="0" w:color="auto"/>
      </w:divBdr>
    </w:div>
    <w:div w:id="1905753846">
      <w:bodyDiv w:val="1"/>
      <w:marLeft w:val="0"/>
      <w:marRight w:val="0"/>
      <w:marTop w:val="0"/>
      <w:marBottom w:val="0"/>
      <w:divBdr>
        <w:top w:val="none" w:sz="0" w:space="0" w:color="auto"/>
        <w:left w:val="none" w:sz="0" w:space="0" w:color="auto"/>
        <w:bottom w:val="none" w:sz="0" w:space="0" w:color="auto"/>
        <w:right w:val="none" w:sz="0" w:space="0" w:color="auto"/>
      </w:divBdr>
    </w:div>
    <w:div w:id="191800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887</Words>
  <Characters>5058</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УПК 1</Company>
  <LinksUpToDate>false</LinksUpToDate>
  <CharactersWithSpaces>5934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Svetlana</cp:lastModifiedBy>
  <cp:revision>2</cp:revision>
  <dcterms:created xsi:type="dcterms:W3CDTF">2021-11-08T12:42:00Z</dcterms:created>
  <dcterms:modified xsi:type="dcterms:W3CDTF">2021-11-08T12:42:00Z</dcterms:modified>
</cp:coreProperties>
</file>