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F1" w:rsidRPr="00833EF1" w:rsidRDefault="00833EF1" w:rsidP="00833EF1">
      <w:pPr>
        <w:pStyle w:val="3"/>
        <w:shd w:val="clear" w:color="auto" w:fill="FFFFFF"/>
        <w:spacing w:before="225" w:after="1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bookmarkStart w:id="0" w:name="_GoBack"/>
      <w:r w:rsidRPr="00833EF1">
        <w:rPr>
          <w:rFonts w:ascii="Times New Roman" w:hAnsi="Times New Roman" w:cs="Times New Roman"/>
          <w:color w:val="B22222"/>
          <w:sz w:val="28"/>
          <w:szCs w:val="28"/>
        </w:rPr>
        <w:br/>
      </w:r>
      <w:r w:rsidRPr="00833EF1">
        <w:rPr>
          <w:rStyle w:val="a4"/>
          <w:rFonts w:ascii="Times New Roman" w:hAnsi="Times New Roman" w:cs="Times New Roman"/>
          <w:b w:val="0"/>
          <w:bCs w:val="0"/>
          <w:color w:val="B22222"/>
          <w:sz w:val="28"/>
          <w:szCs w:val="28"/>
        </w:rPr>
        <w:t xml:space="preserve">Что такое </w:t>
      </w:r>
      <w:proofErr w:type="spellStart"/>
      <w:r w:rsidRPr="00833EF1">
        <w:rPr>
          <w:rStyle w:val="a4"/>
          <w:rFonts w:ascii="Times New Roman" w:hAnsi="Times New Roman" w:cs="Times New Roman"/>
          <w:b w:val="0"/>
          <w:bCs w:val="0"/>
          <w:color w:val="B22222"/>
          <w:sz w:val="28"/>
          <w:szCs w:val="28"/>
        </w:rPr>
        <w:t>буллинг</w:t>
      </w:r>
      <w:proofErr w:type="spellEnd"/>
      <w:r w:rsidRPr="00833EF1">
        <w:rPr>
          <w:rStyle w:val="a4"/>
          <w:rFonts w:ascii="Times New Roman" w:hAnsi="Times New Roman" w:cs="Times New Roman"/>
          <w:b w:val="0"/>
          <w:bCs w:val="0"/>
          <w:color w:val="B22222"/>
          <w:sz w:val="28"/>
          <w:szCs w:val="28"/>
        </w:rPr>
        <w:t xml:space="preserve"> и что с этим делать?</w:t>
      </w:r>
    </w:p>
    <w:p w:rsidR="00833EF1" w:rsidRPr="00833EF1" w:rsidRDefault="00833EF1" w:rsidP="00833E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proofErr w:type="spellStart"/>
      <w:r w:rsidRPr="00833EF1">
        <w:rPr>
          <w:rStyle w:val="a4"/>
          <w:color w:val="111111"/>
          <w:sz w:val="28"/>
          <w:szCs w:val="28"/>
        </w:rPr>
        <w:t>Буллинг</w:t>
      </w:r>
      <w:proofErr w:type="spellEnd"/>
      <w:r w:rsidRPr="00833EF1">
        <w:rPr>
          <w:rStyle w:val="a4"/>
          <w:color w:val="111111"/>
          <w:sz w:val="28"/>
          <w:szCs w:val="28"/>
        </w:rPr>
        <w:t> </w:t>
      </w:r>
      <w:r w:rsidRPr="00833EF1">
        <w:rPr>
          <w:color w:val="111111"/>
          <w:sz w:val="28"/>
          <w:szCs w:val="28"/>
        </w:rPr>
        <w:t>— это постоянные намеренные негативные действия, направленные на одного и того же ребенка со стороны другого ребенка или группы детей.</w:t>
      </w:r>
    </w:p>
    <w:p w:rsidR="00833EF1" w:rsidRPr="00833EF1" w:rsidRDefault="00833EF1" w:rsidP="00833E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proofErr w:type="spellStart"/>
      <w:r w:rsidRPr="00833EF1">
        <w:rPr>
          <w:rStyle w:val="a4"/>
          <w:color w:val="B22222"/>
          <w:sz w:val="28"/>
          <w:szCs w:val="28"/>
        </w:rPr>
        <w:t>Буллинг</w:t>
      </w:r>
      <w:proofErr w:type="spellEnd"/>
      <w:r w:rsidRPr="00833EF1">
        <w:rPr>
          <w:rStyle w:val="a4"/>
          <w:color w:val="B22222"/>
          <w:sz w:val="28"/>
          <w:szCs w:val="28"/>
        </w:rPr>
        <w:t xml:space="preserve"> может принимать различные формы:</w:t>
      </w:r>
    </w:p>
    <w:p w:rsidR="00833EF1" w:rsidRPr="00833EF1" w:rsidRDefault="00833EF1" w:rsidP="00833EF1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распространение слухов,</w:t>
      </w:r>
    </w:p>
    <w:p w:rsidR="00833EF1" w:rsidRPr="00833EF1" w:rsidRDefault="00833EF1" w:rsidP="00833EF1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угрозы,</w:t>
      </w:r>
    </w:p>
    <w:p w:rsidR="00833EF1" w:rsidRPr="00833EF1" w:rsidRDefault="00833EF1" w:rsidP="00833EF1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физическое или словесное нападение,</w:t>
      </w:r>
    </w:p>
    <w:p w:rsidR="00833EF1" w:rsidRPr="00833EF1" w:rsidRDefault="00833EF1" w:rsidP="00833EF1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исключение ребенка из группы, изоляция,</w:t>
      </w:r>
    </w:p>
    <w:p w:rsidR="00833EF1" w:rsidRPr="00833EF1" w:rsidRDefault="00833EF1" w:rsidP="00833EF1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другие жесты или действия, причиняющие вред ребенку прямо или косвенно.</w:t>
      </w:r>
    </w:p>
    <w:p w:rsidR="00833EF1" w:rsidRPr="00833EF1" w:rsidRDefault="00833EF1" w:rsidP="00833E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proofErr w:type="spellStart"/>
      <w:r w:rsidRPr="00833EF1">
        <w:rPr>
          <w:rStyle w:val="a4"/>
          <w:color w:val="B22222"/>
          <w:sz w:val="28"/>
          <w:szCs w:val="28"/>
        </w:rPr>
        <w:t>Буллинг</w:t>
      </w:r>
      <w:proofErr w:type="spellEnd"/>
      <w:r w:rsidRPr="00833EF1">
        <w:rPr>
          <w:rStyle w:val="a4"/>
          <w:color w:val="B22222"/>
          <w:sz w:val="28"/>
          <w:szCs w:val="28"/>
        </w:rPr>
        <w:t xml:space="preserve"> включает в себя:</w:t>
      </w:r>
    </w:p>
    <w:p w:rsidR="00833EF1" w:rsidRPr="00833EF1" w:rsidRDefault="00833EF1" w:rsidP="00833EF1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желание причинить вред кому-либо,</w:t>
      </w:r>
    </w:p>
    <w:p w:rsidR="00833EF1" w:rsidRPr="00833EF1" w:rsidRDefault="00833EF1" w:rsidP="00833EF1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само вредоносное действие,</w:t>
      </w:r>
    </w:p>
    <w:p w:rsidR="00833EF1" w:rsidRPr="00833EF1" w:rsidRDefault="00833EF1" w:rsidP="00833EF1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дисбаланс силы между обидчиком и жертвой,</w:t>
      </w:r>
    </w:p>
    <w:p w:rsidR="00833EF1" w:rsidRPr="00833EF1" w:rsidRDefault="00833EF1" w:rsidP="00833EF1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повторение такого поведения,</w:t>
      </w:r>
    </w:p>
    <w:p w:rsidR="00833EF1" w:rsidRPr="00833EF1" w:rsidRDefault="00833EF1" w:rsidP="00833EF1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несправедливое использование силы,</w:t>
      </w:r>
    </w:p>
    <w:p w:rsidR="00833EF1" w:rsidRPr="00833EF1" w:rsidRDefault="00833EF1" w:rsidP="00833EF1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очевидное наслаждение обидчика и чувство угнетенности жертвы.</w:t>
      </w:r>
    </w:p>
    <w:p w:rsidR="00833EF1" w:rsidRPr="00833EF1" w:rsidRDefault="00833EF1" w:rsidP="00833E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33EF1">
        <w:rPr>
          <w:color w:val="111111"/>
          <w:sz w:val="28"/>
          <w:szCs w:val="28"/>
        </w:rPr>
        <w:t>Наиболее близкими русскими аналогами слова “</w:t>
      </w:r>
      <w:proofErr w:type="spellStart"/>
      <w:r w:rsidRPr="00833EF1">
        <w:rPr>
          <w:color w:val="111111"/>
          <w:sz w:val="28"/>
          <w:szCs w:val="28"/>
        </w:rPr>
        <w:t>буллинг</w:t>
      </w:r>
      <w:proofErr w:type="spellEnd"/>
      <w:r w:rsidRPr="00833EF1">
        <w:rPr>
          <w:color w:val="111111"/>
          <w:sz w:val="28"/>
          <w:szCs w:val="28"/>
        </w:rPr>
        <w:t xml:space="preserve">” </w:t>
      </w:r>
      <w:proofErr w:type="gramStart"/>
      <w:r w:rsidRPr="00833EF1">
        <w:rPr>
          <w:color w:val="111111"/>
          <w:sz w:val="28"/>
          <w:szCs w:val="28"/>
        </w:rPr>
        <w:t>являются  “</w:t>
      </w:r>
      <w:proofErr w:type="gramEnd"/>
      <w:r w:rsidRPr="00833EF1">
        <w:rPr>
          <w:color w:val="111111"/>
          <w:sz w:val="28"/>
          <w:szCs w:val="28"/>
        </w:rPr>
        <w:t>травля” и “издевательство”.</w:t>
      </w:r>
    </w:p>
    <w:p w:rsidR="00833EF1" w:rsidRPr="00833EF1" w:rsidRDefault="00833EF1" w:rsidP="00833E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33EF1">
        <w:rPr>
          <w:rStyle w:val="a4"/>
          <w:color w:val="B22222"/>
          <w:sz w:val="28"/>
          <w:szCs w:val="28"/>
        </w:rPr>
        <w:t xml:space="preserve">С чем не следует путать </w:t>
      </w:r>
      <w:proofErr w:type="spellStart"/>
      <w:r w:rsidRPr="00833EF1">
        <w:rPr>
          <w:rStyle w:val="a4"/>
          <w:color w:val="B22222"/>
          <w:sz w:val="28"/>
          <w:szCs w:val="28"/>
        </w:rPr>
        <w:t>буллинг</w:t>
      </w:r>
      <w:proofErr w:type="spellEnd"/>
      <w:r w:rsidRPr="00833EF1">
        <w:rPr>
          <w:rStyle w:val="a4"/>
          <w:color w:val="B22222"/>
          <w:sz w:val="28"/>
          <w:szCs w:val="28"/>
        </w:rPr>
        <w:t>?</w:t>
      </w:r>
    </w:p>
    <w:p w:rsidR="00833EF1" w:rsidRPr="00833EF1" w:rsidRDefault="00833EF1" w:rsidP="00833E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33EF1">
        <w:rPr>
          <w:color w:val="111111"/>
          <w:sz w:val="28"/>
          <w:szCs w:val="28"/>
        </w:rPr>
        <w:t>Дети, склонные к </w:t>
      </w:r>
      <w:r w:rsidRPr="00833EF1">
        <w:rPr>
          <w:rStyle w:val="a4"/>
          <w:color w:val="111111"/>
          <w:sz w:val="28"/>
          <w:szCs w:val="28"/>
        </w:rPr>
        <w:t>агрессивному поведению</w:t>
      </w:r>
      <w:r w:rsidRPr="00833EF1">
        <w:rPr>
          <w:color w:val="111111"/>
          <w:sz w:val="28"/>
          <w:szCs w:val="28"/>
        </w:rPr>
        <w:t xml:space="preserve">, часто эмоционально не уравновешенны и не контролируют свое поведение. Дети же, которые совершают </w:t>
      </w:r>
      <w:proofErr w:type="spellStart"/>
      <w:r w:rsidRPr="00833EF1">
        <w:rPr>
          <w:color w:val="111111"/>
          <w:sz w:val="28"/>
          <w:szCs w:val="28"/>
        </w:rPr>
        <w:t>буллинг</w:t>
      </w:r>
      <w:proofErr w:type="spellEnd"/>
      <w:r w:rsidRPr="00833EF1">
        <w:rPr>
          <w:color w:val="111111"/>
          <w:sz w:val="28"/>
          <w:szCs w:val="28"/>
        </w:rPr>
        <w:t>, делают это с целью унизить (установить отношения доминирования) и при этом сохраняют здравомыслие и контроль над своими действиями.</w:t>
      </w:r>
    </w:p>
    <w:p w:rsidR="00833EF1" w:rsidRPr="00833EF1" w:rsidRDefault="00833EF1" w:rsidP="00833E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33EF1">
        <w:rPr>
          <w:color w:val="111111"/>
          <w:sz w:val="28"/>
          <w:szCs w:val="28"/>
        </w:rPr>
        <w:t>Ни один подросток не избежал </w:t>
      </w:r>
      <w:r w:rsidRPr="00833EF1">
        <w:rPr>
          <w:rStyle w:val="a4"/>
          <w:color w:val="111111"/>
          <w:sz w:val="28"/>
          <w:szCs w:val="28"/>
        </w:rPr>
        <w:t>конфликтов</w:t>
      </w:r>
      <w:r w:rsidRPr="00833EF1">
        <w:rPr>
          <w:color w:val="111111"/>
          <w:sz w:val="28"/>
          <w:szCs w:val="28"/>
        </w:rPr>
        <w:t xml:space="preserve"> с одноклассниками. Это не вредно, если конфликт разрешается взаимоприемлемым образом. Но насмешки и драки превращаются в </w:t>
      </w:r>
      <w:proofErr w:type="spellStart"/>
      <w:r w:rsidRPr="00833EF1">
        <w:rPr>
          <w:color w:val="111111"/>
          <w:sz w:val="28"/>
          <w:szCs w:val="28"/>
        </w:rPr>
        <w:t>буллинг</w:t>
      </w:r>
      <w:proofErr w:type="spellEnd"/>
      <w:r w:rsidRPr="00833EF1">
        <w:rPr>
          <w:color w:val="111111"/>
          <w:sz w:val="28"/>
          <w:szCs w:val="28"/>
        </w:rPr>
        <w:t xml:space="preserve">, если происходят преднамеренным и повторяющимся образом. Есть три особенности, которые отличают </w:t>
      </w:r>
      <w:proofErr w:type="spellStart"/>
      <w:r w:rsidRPr="00833EF1">
        <w:rPr>
          <w:color w:val="111111"/>
          <w:sz w:val="28"/>
          <w:szCs w:val="28"/>
        </w:rPr>
        <w:t>буллинг</w:t>
      </w:r>
      <w:proofErr w:type="spellEnd"/>
      <w:r w:rsidRPr="00833EF1">
        <w:rPr>
          <w:color w:val="111111"/>
          <w:sz w:val="28"/>
          <w:szCs w:val="28"/>
        </w:rPr>
        <w:t xml:space="preserve"> от других форм негативного поведения и действий:</w:t>
      </w:r>
    </w:p>
    <w:p w:rsidR="00833EF1" w:rsidRPr="00833EF1" w:rsidRDefault="00833EF1" w:rsidP="00833EF1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Направленность на конкретного человека.</w:t>
      </w:r>
    </w:p>
    <w:p w:rsidR="00833EF1" w:rsidRPr="00833EF1" w:rsidRDefault="00833EF1" w:rsidP="00833EF1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Повторяемость.</w:t>
      </w:r>
    </w:p>
    <w:p w:rsidR="00833EF1" w:rsidRPr="00833EF1" w:rsidRDefault="00833EF1" w:rsidP="00833EF1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lastRenderedPageBreak/>
        <w:t>Превосходство одной из сторон конфликта (моральное, численное, физическое) над другой стороной.</w:t>
      </w:r>
    </w:p>
    <w:p w:rsidR="00833EF1" w:rsidRPr="00833EF1" w:rsidRDefault="00833EF1" w:rsidP="00833E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33EF1">
        <w:rPr>
          <w:color w:val="111111"/>
          <w:sz w:val="28"/>
          <w:szCs w:val="28"/>
        </w:rPr>
        <w:t>Если кого-то из детей в классе не любят, у него нет друзей, его неохотно принимают в игру, но насилия в его адрес нет, это не травля, а </w:t>
      </w:r>
      <w:r w:rsidRPr="00833EF1">
        <w:rPr>
          <w:rStyle w:val="a4"/>
          <w:color w:val="111111"/>
          <w:sz w:val="28"/>
          <w:szCs w:val="28"/>
        </w:rPr>
        <w:t>непопулярность</w:t>
      </w:r>
      <w:r w:rsidRPr="00833EF1">
        <w:rPr>
          <w:color w:val="111111"/>
          <w:sz w:val="28"/>
          <w:szCs w:val="28"/>
        </w:rPr>
        <w:t>. При непопулярности человеку может быть обидно, грустно и одиноко. При травле ему страшно, он не чувствует себя в безопасности. Никто не может обещать каждому ребенку в классе, что он будет всем нравиться. Но безопасность, физическую и психологическую, школа обязана обеспечить каждому ученику.</w:t>
      </w:r>
    </w:p>
    <w:p w:rsidR="00833EF1" w:rsidRPr="00833EF1" w:rsidRDefault="00833EF1" w:rsidP="00833E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33EF1">
        <w:rPr>
          <w:rStyle w:val="a4"/>
          <w:color w:val="B22222"/>
          <w:sz w:val="28"/>
          <w:szCs w:val="28"/>
        </w:rPr>
        <w:t>Каковы признаки регулярной травли?</w:t>
      </w:r>
    </w:p>
    <w:p w:rsidR="00833EF1" w:rsidRPr="00833EF1" w:rsidRDefault="00833EF1" w:rsidP="00833E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33EF1">
        <w:rPr>
          <w:color w:val="111111"/>
          <w:sz w:val="28"/>
          <w:szCs w:val="28"/>
        </w:rPr>
        <w:t>Ребенок может ничего не говорить о своих проблемах. Но есть признаки, игнорировать которые нельзя:</w:t>
      </w:r>
    </w:p>
    <w:p w:rsidR="00833EF1" w:rsidRPr="00833EF1" w:rsidRDefault="00833EF1" w:rsidP="00833EF1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Физические отметки (такие как порезы и ушибы) без логического объяснения, особенно если они часто встречаются.</w:t>
      </w:r>
    </w:p>
    <w:p w:rsidR="00833EF1" w:rsidRPr="00833EF1" w:rsidRDefault="00833EF1" w:rsidP="00833EF1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Ребенок больше не хочет ходить в школу или проводить время на общественных мероприятиях, не проводит время с друзьями.</w:t>
      </w:r>
    </w:p>
    <w:p w:rsidR="00833EF1" w:rsidRPr="00833EF1" w:rsidRDefault="00833EF1" w:rsidP="00833EF1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Частая потеря вещей или исчезновение предметов из дома, порванная одежда или испорченные книги, сломанные гаджеты или какие-либо другие личные вещи.</w:t>
      </w:r>
    </w:p>
    <w:p w:rsidR="00833EF1" w:rsidRPr="00833EF1" w:rsidRDefault="00833EF1" w:rsidP="00833EF1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Ребенок говорит о чувстве одиночества, ведет себя скрытно и замкнуто.</w:t>
      </w:r>
    </w:p>
    <w:p w:rsidR="00833EF1" w:rsidRPr="00833EF1" w:rsidRDefault="00833EF1" w:rsidP="00833EF1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Неожиданное изменение в поведении: чрезмерное беспокойство, привязанность к родителям, сопротивление повседневным делам.</w:t>
      </w:r>
    </w:p>
    <w:p w:rsidR="00833EF1" w:rsidRPr="00833EF1" w:rsidRDefault="00833EF1" w:rsidP="00833EF1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Необычно агрессивное поведение, запугивание более слабых.</w:t>
      </w:r>
    </w:p>
    <w:p w:rsidR="00833EF1" w:rsidRPr="00833EF1" w:rsidRDefault="00833EF1" w:rsidP="00833EF1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Жалобы на физические боли без каких-либо медицинских причин (например, головные боли, проблемы со сном, пищевые нарушения).</w:t>
      </w:r>
    </w:p>
    <w:p w:rsidR="00833EF1" w:rsidRPr="00833EF1" w:rsidRDefault="00833EF1" w:rsidP="00833EF1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Внезапное снижение успеваемости и трудности в концентрации внимания.</w:t>
      </w:r>
    </w:p>
    <w:p w:rsidR="00833EF1" w:rsidRPr="00833EF1" w:rsidRDefault="00833EF1" w:rsidP="00833EF1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Жалобы на вещи, которые раньше ребенка не беспокоили (на внешний вид, на место жительства и т.д.).</w:t>
      </w:r>
    </w:p>
    <w:p w:rsidR="00833EF1" w:rsidRPr="00833EF1" w:rsidRDefault="00833EF1" w:rsidP="00833EF1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833EF1">
        <w:rPr>
          <w:rFonts w:ascii="Times New Roman" w:hAnsi="Times New Roman" w:cs="Times New Roman"/>
          <w:color w:val="111111"/>
          <w:sz w:val="28"/>
          <w:szCs w:val="28"/>
        </w:rPr>
        <w:t>Саморазрушительное</w:t>
      </w:r>
      <w:proofErr w:type="spellEnd"/>
      <w:r w:rsidRPr="00833EF1">
        <w:rPr>
          <w:rFonts w:ascii="Times New Roman" w:hAnsi="Times New Roman" w:cs="Times New Roman"/>
          <w:color w:val="111111"/>
          <w:sz w:val="28"/>
          <w:szCs w:val="28"/>
        </w:rPr>
        <w:t xml:space="preserve"> поведение, побеги из дома, самоповреждения или разговоры о суициде.</w:t>
      </w:r>
    </w:p>
    <w:p w:rsidR="00833EF1" w:rsidRPr="00833EF1" w:rsidRDefault="00833EF1" w:rsidP="00833E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33EF1">
        <w:rPr>
          <w:rStyle w:val="a4"/>
          <w:color w:val="B22222"/>
          <w:sz w:val="28"/>
          <w:szCs w:val="28"/>
        </w:rPr>
        <w:t>Чего не надо делать</w:t>
      </w:r>
    </w:p>
    <w:p w:rsidR="00833EF1" w:rsidRPr="00833EF1" w:rsidRDefault="00833EF1" w:rsidP="00833EF1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Ждать, что само пройдет. Не замечать.</w:t>
      </w:r>
    </w:p>
    <w:p w:rsidR="00833EF1" w:rsidRPr="00833EF1" w:rsidRDefault="00833EF1" w:rsidP="00833EF1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Искать причины и объяснения. Наличие объективных причин не делают травлю допустимой. Это как будто вместо лечения болезни оправдывать ее разгуливающим вирусом.</w:t>
      </w:r>
    </w:p>
    <w:p w:rsidR="00833EF1" w:rsidRPr="00833EF1" w:rsidRDefault="00833EF1" w:rsidP="00833EF1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Путать травлю и непопулярность.</w:t>
      </w:r>
    </w:p>
    <w:p w:rsidR="00833EF1" w:rsidRPr="00833EF1" w:rsidRDefault="00833EF1" w:rsidP="00833EF1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833EF1">
        <w:rPr>
          <w:rFonts w:ascii="Times New Roman" w:hAnsi="Times New Roman" w:cs="Times New Roman"/>
          <w:color w:val="111111"/>
          <w:sz w:val="28"/>
          <w:szCs w:val="28"/>
        </w:rPr>
        <w:lastRenderedPageBreak/>
        <w:t>Cчитать</w:t>
      </w:r>
      <w:proofErr w:type="spellEnd"/>
      <w:r w:rsidRPr="00833EF1">
        <w:rPr>
          <w:rFonts w:ascii="Times New Roman" w:hAnsi="Times New Roman" w:cs="Times New Roman"/>
          <w:color w:val="111111"/>
          <w:sz w:val="28"/>
          <w:szCs w:val="28"/>
        </w:rPr>
        <w:t xml:space="preserve"> травлю проблемой только жертвы. В очень щекотливом положении оказываются молчаливые свидетели. Многие в глубине души понимают, что происходит что-то нехорошее, но не имеют решимости сказать об этом, боясь сами оказаться в роли жертвы. В результате в их мировоззрении появляется убеждение, что они — нехорошие люди, а мир кругом небезопасен.</w:t>
      </w:r>
    </w:p>
    <w:p w:rsidR="00833EF1" w:rsidRPr="00833EF1" w:rsidRDefault="00833EF1" w:rsidP="00833EF1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833EF1">
        <w:rPr>
          <w:rFonts w:ascii="Times New Roman" w:hAnsi="Times New Roman" w:cs="Times New Roman"/>
          <w:color w:val="111111"/>
          <w:sz w:val="28"/>
          <w:szCs w:val="28"/>
        </w:rPr>
        <w:t>Cчитать</w:t>
      </w:r>
      <w:proofErr w:type="spellEnd"/>
      <w:r w:rsidRPr="00833EF1">
        <w:rPr>
          <w:rFonts w:ascii="Times New Roman" w:hAnsi="Times New Roman" w:cs="Times New Roman"/>
          <w:color w:val="111111"/>
          <w:sz w:val="28"/>
          <w:szCs w:val="28"/>
        </w:rPr>
        <w:t xml:space="preserve"> травлю проблемой личностей, а не группы. Причина травли – не в особенностях жертвы, а в особенностях группы, в размытости границ допустимого и недопустимого, отсутствии правил игры либо отсутствии взрослых, устанавливающих эти правила.</w:t>
      </w:r>
    </w:p>
    <w:p w:rsidR="00833EF1" w:rsidRPr="00833EF1" w:rsidRDefault="00833EF1" w:rsidP="00833EF1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Давить на жалость к жертве. Лишнее негативное внимание к жертве только усугубит ее положение.</w:t>
      </w:r>
    </w:p>
    <w:p w:rsidR="00833EF1" w:rsidRPr="00833EF1" w:rsidRDefault="00833EF1" w:rsidP="00833EF1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Мириться и терпеть.</w:t>
      </w:r>
    </w:p>
    <w:p w:rsidR="00833EF1" w:rsidRPr="00833EF1" w:rsidRDefault="00833EF1" w:rsidP="00833E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33EF1">
        <w:rPr>
          <w:rStyle w:val="a4"/>
          <w:color w:val="B22222"/>
          <w:sz w:val="28"/>
          <w:szCs w:val="28"/>
        </w:rPr>
        <w:t>Как мне побудить моего ребенка говорить, если он не хочет рассказывать мне, что происходит?</w:t>
      </w:r>
    </w:p>
    <w:p w:rsidR="00833EF1" w:rsidRPr="00833EF1" w:rsidRDefault="00833EF1" w:rsidP="00833E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33EF1">
        <w:rPr>
          <w:color w:val="111111"/>
          <w:sz w:val="28"/>
          <w:szCs w:val="28"/>
        </w:rPr>
        <w:t>Единственным выходом является откровенный, но деликатный разговор с ребенком и общее решение, как преодолеть проблему. Важно помнить, что ребенку может быть неприятно говорить на эту тему, в этот момент он очень уязвим. Будьте терпеливыми и деликатными. Очень важно искренне поговорить с ребенком, но, если он закрывается, не устраивайте допрос, не повторяйте одни и те же вопросы по нескольку раз.</w:t>
      </w:r>
    </w:p>
    <w:p w:rsidR="00833EF1" w:rsidRPr="00833EF1" w:rsidRDefault="00833EF1" w:rsidP="00833E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33EF1">
        <w:rPr>
          <w:color w:val="111111"/>
          <w:sz w:val="28"/>
          <w:szCs w:val="28"/>
        </w:rPr>
        <w:t>Попытайтесь выйти на тему насилия посмотрев вместе фильм или телепередачу, в которой говорится о запугивании, спросите мнения ребенка о поступках и мотивах всех участников, и хулигана, и жертвы, о возможностях разрешения ситуации. После обсуждения отвлеченной ситуации можно спросить, не слышал ли ребенок о чем-либо похожем, может быть он или его друзья сталкивались с чем-то похожим.</w:t>
      </w:r>
    </w:p>
    <w:p w:rsidR="00833EF1" w:rsidRPr="00833EF1" w:rsidRDefault="00833EF1" w:rsidP="00833E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33EF1">
        <w:rPr>
          <w:color w:val="111111"/>
          <w:sz w:val="28"/>
          <w:szCs w:val="28"/>
        </w:rPr>
        <w:t>Также началу разговора может помочь история о ком-либо из знакомых, у кого дети попадали в сложную ситуацию и смогли из нее выйти.</w:t>
      </w:r>
    </w:p>
    <w:p w:rsidR="00833EF1" w:rsidRPr="00833EF1" w:rsidRDefault="00833EF1" w:rsidP="00833E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33EF1">
        <w:rPr>
          <w:rStyle w:val="a4"/>
          <w:color w:val="111111"/>
          <w:sz w:val="28"/>
          <w:szCs w:val="28"/>
        </w:rPr>
        <w:t>Уважаемые родители!</w:t>
      </w:r>
      <w:r w:rsidRPr="00833EF1">
        <w:rPr>
          <w:color w:val="111111"/>
          <w:sz w:val="28"/>
          <w:szCs w:val="28"/>
        </w:rPr>
        <w:t> Если вы испытываете трудности в коммуникации с вашим ребенком, не знаете, как начать разговор — психологи нашего центра готовы оказать вам консультационную помощь.</w:t>
      </w:r>
    </w:p>
    <w:p w:rsidR="00833EF1" w:rsidRPr="00833EF1" w:rsidRDefault="00833EF1" w:rsidP="00833E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33EF1">
        <w:rPr>
          <w:rStyle w:val="a4"/>
          <w:color w:val="B22222"/>
          <w:sz w:val="28"/>
          <w:szCs w:val="28"/>
        </w:rPr>
        <w:t>Как разговаривать с ребенком, когда он готов обсуждать эту проблему?</w:t>
      </w:r>
    </w:p>
    <w:p w:rsidR="00833EF1" w:rsidRPr="00833EF1" w:rsidRDefault="00833EF1" w:rsidP="00833EF1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Слушайте. Просто слушайте, будьте внимательны, и не торопитесь с выводами, не выносите суждений. Поблагодарите ребенка за то, что он доверился вам, признайте, что это правильно и смело.</w:t>
      </w:r>
    </w:p>
    <w:p w:rsidR="00833EF1" w:rsidRPr="00833EF1" w:rsidRDefault="00833EF1" w:rsidP="00833EF1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 xml:space="preserve">Проявляйте сочувствие к ребенку и осознавайте свои чувства. Даже если ребенок сообщает о деталях, которые кажутся вам пугающими, старайтесь сохранять спокойствие. Этот опыт достаточно сложен для него. Если он </w:t>
      </w:r>
      <w:r w:rsidRPr="00833EF1">
        <w:rPr>
          <w:rFonts w:ascii="Times New Roman" w:hAnsi="Times New Roman" w:cs="Times New Roman"/>
          <w:color w:val="111111"/>
          <w:sz w:val="28"/>
          <w:szCs w:val="28"/>
        </w:rPr>
        <w:lastRenderedPageBreak/>
        <w:t>почувствует, как сильно вы обеспокоились, делиться подробностями будет труднее.</w:t>
      </w:r>
    </w:p>
    <w:p w:rsidR="00833EF1" w:rsidRPr="00833EF1" w:rsidRDefault="00833EF1" w:rsidP="00833EF1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 xml:space="preserve">Не обвиняйте ребенка и не </w:t>
      </w:r>
      <w:proofErr w:type="spellStart"/>
      <w:proofErr w:type="gramStart"/>
      <w:r w:rsidRPr="00833EF1">
        <w:rPr>
          <w:rFonts w:ascii="Times New Roman" w:hAnsi="Times New Roman" w:cs="Times New Roman"/>
          <w:color w:val="111111"/>
          <w:sz w:val="28"/>
          <w:szCs w:val="28"/>
        </w:rPr>
        <w:t>говорите:«</w:t>
      </w:r>
      <w:proofErr w:type="gramEnd"/>
      <w:r w:rsidRPr="00833EF1">
        <w:rPr>
          <w:rFonts w:ascii="Times New Roman" w:hAnsi="Times New Roman" w:cs="Times New Roman"/>
          <w:color w:val="111111"/>
          <w:sz w:val="28"/>
          <w:szCs w:val="28"/>
        </w:rPr>
        <w:t>Почему</w:t>
      </w:r>
      <w:proofErr w:type="spellEnd"/>
      <w:r w:rsidRPr="00833EF1">
        <w:rPr>
          <w:rFonts w:ascii="Times New Roman" w:hAnsi="Times New Roman" w:cs="Times New Roman"/>
          <w:color w:val="111111"/>
          <w:sz w:val="28"/>
          <w:szCs w:val="28"/>
        </w:rPr>
        <w:t xml:space="preserve"> ты не сказал мне раньше?», «Тебе надо было постоять за </w:t>
      </w:r>
      <w:proofErr w:type="spellStart"/>
      <w:r w:rsidRPr="00833EF1">
        <w:rPr>
          <w:rFonts w:ascii="Times New Roman" w:hAnsi="Times New Roman" w:cs="Times New Roman"/>
          <w:color w:val="111111"/>
          <w:sz w:val="28"/>
          <w:szCs w:val="28"/>
        </w:rPr>
        <w:t>себя!»,«Ты</w:t>
      </w:r>
      <w:proofErr w:type="spellEnd"/>
      <w:r w:rsidRPr="00833EF1">
        <w:rPr>
          <w:rFonts w:ascii="Times New Roman" w:hAnsi="Times New Roman" w:cs="Times New Roman"/>
          <w:color w:val="111111"/>
          <w:sz w:val="28"/>
          <w:szCs w:val="28"/>
        </w:rPr>
        <w:t>, наверное, сделал что-то не так, раз они так ополчились против тебя!». Это отговорит ребенка говорить с вами снова.</w:t>
      </w:r>
    </w:p>
    <w:p w:rsidR="00833EF1" w:rsidRPr="00833EF1" w:rsidRDefault="00833EF1" w:rsidP="00833EF1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Постарайтесь собрать как можно больше информации о проблеме, о том, кто и как участвует. Задавайте вопросы. Отслеживайте, чтобы вы спрашивали и слушали больше, чем говорили и судили.</w:t>
      </w:r>
    </w:p>
    <w:p w:rsidR="00833EF1" w:rsidRPr="00833EF1" w:rsidRDefault="00833EF1" w:rsidP="00833EF1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Убедите ребенка, что вы на его стороне, и что вместе вы найдете решение. Включите ребенка в процесс решения проблемы:</w:t>
      </w:r>
    </w:p>
    <w:p w:rsidR="00833EF1" w:rsidRPr="00833EF1" w:rsidRDefault="00833EF1" w:rsidP="00833EF1">
      <w:pPr>
        <w:numPr>
          <w:ilvl w:val="1"/>
          <w:numId w:val="20"/>
        </w:numPr>
        <w:shd w:val="clear" w:color="auto" w:fill="FFFFFF"/>
        <w:spacing w:after="150" w:line="240" w:lineRule="auto"/>
        <w:ind w:left="10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Спросите его о том, что он хотел бы сделать.</w:t>
      </w:r>
    </w:p>
    <w:p w:rsidR="00833EF1" w:rsidRPr="00833EF1" w:rsidRDefault="00833EF1" w:rsidP="00833EF1">
      <w:pPr>
        <w:numPr>
          <w:ilvl w:val="1"/>
          <w:numId w:val="20"/>
        </w:numPr>
        <w:shd w:val="clear" w:color="auto" w:fill="FFFFFF"/>
        <w:spacing w:after="150" w:line="240" w:lineRule="auto"/>
        <w:ind w:left="10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 xml:space="preserve">Объясните ему, как реагировать на </w:t>
      </w:r>
      <w:proofErr w:type="spellStart"/>
      <w:r w:rsidRPr="00833EF1">
        <w:rPr>
          <w:rFonts w:ascii="Times New Roman" w:hAnsi="Times New Roman" w:cs="Times New Roman"/>
          <w:color w:val="111111"/>
          <w:sz w:val="28"/>
          <w:szCs w:val="28"/>
        </w:rPr>
        <w:t>буллинг</w:t>
      </w:r>
      <w:proofErr w:type="spellEnd"/>
      <w:r w:rsidRPr="00833EF1">
        <w:rPr>
          <w:rFonts w:ascii="Times New Roman" w:hAnsi="Times New Roman" w:cs="Times New Roman"/>
          <w:color w:val="111111"/>
          <w:sz w:val="28"/>
          <w:szCs w:val="28"/>
        </w:rPr>
        <w:t xml:space="preserve"> (см. следующий вопрос).</w:t>
      </w:r>
    </w:p>
    <w:p w:rsidR="00833EF1" w:rsidRPr="00833EF1" w:rsidRDefault="00833EF1" w:rsidP="00833EF1">
      <w:pPr>
        <w:pStyle w:val="a3"/>
        <w:shd w:val="clear" w:color="auto" w:fill="FFFFFF"/>
        <w:spacing w:before="150" w:beforeAutospacing="0" w:after="180" w:afterAutospacing="0"/>
        <w:ind w:left="450"/>
        <w:jc w:val="both"/>
        <w:rPr>
          <w:color w:val="111111"/>
          <w:sz w:val="28"/>
          <w:szCs w:val="28"/>
        </w:rPr>
      </w:pPr>
      <w:r w:rsidRPr="00833EF1">
        <w:rPr>
          <w:color w:val="111111"/>
          <w:sz w:val="28"/>
          <w:szCs w:val="28"/>
        </w:rPr>
        <w:t>Было бы неплохо разыграть трудные ситуации с помощью ролевых игр.</w:t>
      </w:r>
    </w:p>
    <w:p w:rsidR="00833EF1" w:rsidRPr="00833EF1" w:rsidRDefault="00833EF1" w:rsidP="00833EF1">
      <w:pPr>
        <w:numPr>
          <w:ilvl w:val="1"/>
          <w:numId w:val="20"/>
        </w:numPr>
        <w:shd w:val="clear" w:color="auto" w:fill="FFFFFF"/>
        <w:spacing w:after="150" w:line="240" w:lineRule="auto"/>
        <w:ind w:left="10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Помогите определить, к кому обращаться в школе, чтобы сообщить о проблеме.</w:t>
      </w:r>
    </w:p>
    <w:p w:rsidR="00833EF1" w:rsidRPr="00833EF1" w:rsidRDefault="00833EF1" w:rsidP="00833EF1">
      <w:pPr>
        <w:numPr>
          <w:ilvl w:val="1"/>
          <w:numId w:val="20"/>
        </w:numPr>
        <w:shd w:val="clear" w:color="auto" w:fill="FFFFFF"/>
        <w:spacing w:after="150" w:line="240" w:lineRule="auto"/>
        <w:ind w:left="10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Сформулируйте вместе ответы на вопросы: Что на самом деле произошло? Кто причиняет ему боль? Что он делает?</w:t>
      </w:r>
    </w:p>
    <w:p w:rsidR="00833EF1" w:rsidRPr="00833EF1" w:rsidRDefault="00833EF1" w:rsidP="00833EF1">
      <w:pPr>
        <w:numPr>
          <w:ilvl w:val="0"/>
          <w:numId w:val="21"/>
        </w:numPr>
        <w:shd w:val="clear" w:color="auto" w:fill="FFFFFF"/>
        <w:spacing w:after="150" w:line="240" w:lineRule="auto"/>
        <w:ind w:left="720" w:hanging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Регулярно возвращайтесь к этой теме, спрашивайте у ребенка о новостях, следите за тем, как разворачивается составленный вами план.</w:t>
      </w:r>
    </w:p>
    <w:p w:rsidR="00833EF1" w:rsidRPr="00833EF1" w:rsidRDefault="00833EF1" w:rsidP="00833EF1">
      <w:pPr>
        <w:numPr>
          <w:ilvl w:val="0"/>
          <w:numId w:val="22"/>
        </w:numPr>
        <w:shd w:val="clear" w:color="auto" w:fill="FFFFFF"/>
        <w:spacing w:after="150" w:line="240" w:lineRule="auto"/>
        <w:ind w:left="450" w:hanging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Если вы считаете, что проблема серьезно повлияла на вашего ребенка эмоционально или психологически, обратитесь за профессиональной помощью к детскому психологу.</w:t>
      </w:r>
    </w:p>
    <w:p w:rsidR="00833EF1" w:rsidRPr="00833EF1" w:rsidRDefault="00833EF1" w:rsidP="00833E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33EF1">
        <w:rPr>
          <w:rStyle w:val="a4"/>
          <w:color w:val="B22222"/>
          <w:sz w:val="28"/>
          <w:szCs w:val="28"/>
        </w:rPr>
        <w:t>Как остановить травлю моего ребенка?</w:t>
      </w:r>
    </w:p>
    <w:p w:rsidR="00833EF1" w:rsidRPr="00833EF1" w:rsidRDefault="00833EF1" w:rsidP="00833E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33EF1">
        <w:rPr>
          <w:color w:val="111111"/>
          <w:sz w:val="28"/>
          <w:szCs w:val="28"/>
        </w:rPr>
        <w:t>Не только Ваш ребенок, но и Вы оказываетесь в довольно сложной ситуации. Ее изменение потребует терпения и усилий. Но сделать это реально. Иногда достаточно только начать, чтобы ситуация улучшилась.</w:t>
      </w:r>
    </w:p>
    <w:p w:rsidR="00833EF1" w:rsidRPr="00833EF1" w:rsidRDefault="00833EF1" w:rsidP="00833EF1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 xml:space="preserve">Сообщите об этом инциденте учителю, узнайте его мнение. Выработайте совместно с ним и социально-психологической службой план по изменению ситуации. Донесите до администрации школы Ваше намерение отстаивать право на безопасность Вашего ребенка. Формулируйте проблему </w:t>
      </w:r>
      <w:proofErr w:type="spellStart"/>
      <w:r w:rsidRPr="00833EF1">
        <w:rPr>
          <w:rFonts w:ascii="Times New Roman" w:hAnsi="Times New Roman" w:cs="Times New Roman"/>
          <w:color w:val="111111"/>
          <w:sz w:val="28"/>
          <w:szCs w:val="28"/>
        </w:rPr>
        <w:t>буллинга</w:t>
      </w:r>
      <w:proofErr w:type="spellEnd"/>
      <w:r w:rsidRPr="00833EF1">
        <w:rPr>
          <w:rFonts w:ascii="Times New Roman" w:hAnsi="Times New Roman" w:cs="Times New Roman"/>
          <w:color w:val="111111"/>
          <w:sz w:val="28"/>
          <w:szCs w:val="28"/>
        </w:rPr>
        <w:t xml:space="preserve"> как проблему класса или школы, а не отдельных личностей.</w:t>
      </w:r>
    </w:p>
    <w:p w:rsidR="00833EF1" w:rsidRPr="00833EF1" w:rsidRDefault="00833EF1" w:rsidP="00833EF1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Сохраняйте спокойствие и избегайте чрезмерной эмоциональной реакции.</w:t>
      </w:r>
    </w:p>
    <w:p w:rsidR="00833EF1" w:rsidRPr="00833EF1" w:rsidRDefault="00833EF1" w:rsidP="00833EF1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Поддерживайте постоянную связь со школой. Ваше внимание подчеркнет важность вопроса и необходимость конкретных действий.</w:t>
      </w:r>
    </w:p>
    <w:p w:rsidR="00833EF1" w:rsidRPr="00833EF1" w:rsidRDefault="00833EF1" w:rsidP="00833EF1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lastRenderedPageBreak/>
        <w:t>Выражайте признательность, когда вы видите прогресс в достижении того, о чем вы договорились со школой.</w:t>
      </w:r>
    </w:p>
    <w:p w:rsidR="00833EF1" w:rsidRPr="00833EF1" w:rsidRDefault="00833EF1" w:rsidP="00833EF1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Если вы считаете, что вашему ребенку угрожает опасность, немедленно принимайте меры.</w:t>
      </w:r>
    </w:p>
    <w:p w:rsidR="00833EF1" w:rsidRPr="00833EF1" w:rsidRDefault="00833EF1" w:rsidP="00833E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33EF1">
        <w:rPr>
          <w:color w:val="111111"/>
          <w:sz w:val="28"/>
          <w:szCs w:val="28"/>
        </w:rPr>
        <w:t>В отсутствии изменений в лучшую сторону можно написать официальные письма через канцелярию школы и в вышестоящие организации, обратиться к юристу и в милицию.</w:t>
      </w:r>
    </w:p>
    <w:p w:rsidR="00833EF1" w:rsidRPr="00833EF1" w:rsidRDefault="00833EF1" w:rsidP="00833E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33EF1">
        <w:rPr>
          <w:rStyle w:val="a4"/>
          <w:color w:val="111111"/>
          <w:sz w:val="28"/>
          <w:szCs w:val="28"/>
        </w:rPr>
        <w:t>Уважаемые родители!</w:t>
      </w:r>
      <w:r w:rsidRPr="00833EF1">
        <w:rPr>
          <w:color w:val="111111"/>
          <w:sz w:val="28"/>
          <w:szCs w:val="28"/>
        </w:rPr>
        <w:t> Если конфликтная ситуация затянулась и Вашему ребенку не становится лучше- психологи нашего центра готовы оказать вам консультационную помощь.</w:t>
      </w:r>
    </w:p>
    <w:p w:rsidR="00833EF1" w:rsidRPr="00833EF1" w:rsidRDefault="00833EF1" w:rsidP="00833E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33EF1">
        <w:rPr>
          <w:rStyle w:val="a4"/>
          <w:color w:val="B22222"/>
          <w:sz w:val="28"/>
          <w:szCs w:val="28"/>
        </w:rPr>
        <w:t>Как моему ребенку реагировать на издевательства?</w:t>
      </w:r>
    </w:p>
    <w:p w:rsidR="00833EF1" w:rsidRPr="00833EF1" w:rsidRDefault="00833EF1" w:rsidP="00833E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33EF1">
        <w:rPr>
          <w:color w:val="111111"/>
          <w:sz w:val="28"/>
          <w:szCs w:val="28"/>
        </w:rPr>
        <w:t xml:space="preserve">Справиться одному с ситуацией </w:t>
      </w:r>
      <w:proofErr w:type="spellStart"/>
      <w:r w:rsidRPr="00833EF1">
        <w:rPr>
          <w:color w:val="111111"/>
          <w:sz w:val="28"/>
          <w:szCs w:val="28"/>
        </w:rPr>
        <w:t>буллинга</w:t>
      </w:r>
      <w:proofErr w:type="spellEnd"/>
      <w:r w:rsidRPr="00833EF1">
        <w:rPr>
          <w:color w:val="111111"/>
          <w:sz w:val="28"/>
          <w:szCs w:val="28"/>
        </w:rPr>
        <w:t xml:space="preserve"> чрезвычайно сложно. Некоторые из перечисленных советов могут помочь в переживании трудных ситуаций. Донесите до ребенка следующие идеи, пообсуждайте их вместе. Придумайте собственные принципы.</w:t>
      </w:r>
    </w:p>
    <w:p w:rsidR="00833EF1" w:rsidRPr="00833EF1" w:rsidRDefault="00833EF1" w:rsidP="00833EF1">
      <w:pPr>
        <w:numPr>
          <w:ilvl w:val="0"/>
          <w:numId w:val="24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Необходимо отличать издевательства от приемлемых действий и шуток.</w:t>
      </w:r>
    </w:p>
    <w:p w:rsidR="00833EF1" w:rsidRPr="00833EF1" w:rsidRDefault="00833EF1" w:rsidP="00833EF1">
      <w:pPr>
        <w:numPr>
          <w:ilvl w:val="0"/>
          <w:numId w:val="24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Говорить правду и сообщать о случаях запугивания и преследования – это акт храбрости. Есть разница между доносом и защитой жизни и достоинства своей или своего друга.</w:t>
      </w:r>
    </w:p>
    <w:p w:rsidR="00833EF1" w:rsidRPr="00833EF1" w:rsidRDefault="00833EF1" w:rsidP="00833EF1">
      <w:pPr>
        <w:numPr>
          <w:ilvl w:val="0"/>
          <w:numId w:val="24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Не следует входить в группы, которые издеваются над другими, ни в роли агрессора, ни в роли наблюдателя, как бы забавно ни казалось происходящее.</w:t>
      </w:r>
    </w:p>
    <w:p w:rsidR="00833EF1" w:rsidRPr="00833EF1" w:rsidRDefault="00833EF1" w:rsidP="00833EF1">
      <w:pPr>
        <w:numPr>
          <w:ilvl w:val="0"/>
          <w:numId w:val="24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Сохранять спокойствие. Избегать споров, не отвечать тем же, не продолжать перепалку.</w:t>
      </w:r>
    </w:p>
    <w:p w:rsidR="00833EF1" w:rsidRPr="00833EF1" w:rsidRDefault="00833EF1" w:rsidP="00833EF1">
      <w:pPr>
        <w:numPr>
          <w:ilvl w:val="0"/>
          <w:numId w:val="24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 xml:space="preserve">Если, несмотря на молчание, травля продолжается, уверенно, глядя в глаза обидчику и твердо сказать: «Хватит делать это». Либо отреагировать такими </w:t>
      </w:r>
      <w:proofErr w:type="spellStart"/>
      <w:proofErr w:type="gramStart"/>
      <w:r w:rsidRPr="00833EF1">
        <w:rPr>
          <w:rFonts w:ascii="Times New Roman" w:hAnsi="Times New Roman" w:cs="Times New Roman"/>
          <w:color w:val="111111"/>
          <w:sz w:val="28"/>
          <w:szCs w:val="28"/>
        </w:rPr>
        <w:t>вопросами:«</w:t>
      </w:r>
      <w:proofErr w:type="gramEnd"/>
      <w:r w:rsidRPr="00833EF1">
        <w:rPr>
          <w:rFonts w:ascii="Times New Roman" w:hAnsi="Times New Roman" w:cs="Times New Roman"/>
          <w:color w:val="111111"/>
          <w:sz w:val="28"/>
          <w:szCs w:val="28"/>
        </w:rPr>
        <w:t>Для</w:t>
      </w:r>
      <w:proofErr w:type="spellEnd"/>
      <w:r w:rsidRPr="00833EF1">
        <w:rPr>
          <w:rFonts w:ascii="Times New Roman" w:hAnsi="Times New Roman" w:cs="Times New Roman"/>
          <w:color w:val="111111"/>
          <w:sz w:val="28"/>
          <w:szCs w:val="28"/>
        </w:rPr>
        <w:t xml:space="preserve"> чего ты это (сказал, сделал и т.д.)?». Если агрессору спокойно задать такой вопрос, то он растеряется и быстро прекратит свои нападки. Главное продолжать задавать этот вопрос, не поддаваясь на новые провокации. Как правило, ни один обидчик не сможет ясно ответить, для чего он это </w:t>
      </w:r>
      <w:proofErr w:type="spellStart"/>
      <w:proofErr w:type="gramStart"/>
      <w:r w:rsidRPr="00833EF1">
        <w:rPr>
          <w:rFonts w:ascii="Times New Roman" w:hAnsi="Times New Roman" w:cs="Times New Roman"/>
          <w:color w:val="111111"/>
          <w:sz w:val="28"/>
          <w:szCs w:val="28"/>
        </w:rPr>
        <w:t>делает.«</w:t>
      </w:r>
      <w:proofErr w:type="gramEnd"/>
      <w:r w:rsidRPr="00833EF1">
        <w:rPr>
          <w:rFonts w:ascii="Times New Roman" w:hAnsi="Times New Roman" w:cs="Times New Roman"/>
          <w:color w:val="111111"/>
          <w:sz w:val="28"/>
          <w:szCs w:val="28"/>
        </w:rPr>
        <w:t>Как</w:t>
      </w:r>
      <w:proofErr w:type="spellEnd"/>
      <w:r w:rsidRPr="00833EF1">
        <w:rPr>
          <w:rFonts w:ascii="Times New Roman" w:hAnsi="Times New Roman" w:cs="Times New Roman"/>
          <w:color w:val="111111"/>
          <w:sz w:val="28"/>
          <w:szCs w:val="28"/>
        </w:rPr>
        <w:t xml:space="preserve"> ты это определил?» Если, например, ребенка обзывают неумехой, то задать этот вопрос: «Как ты определил, что я не умею это делать?</w:t>
      </w:r>
      <w:proofErr w:type="gramStart"/>
      <w:r w:rsidRPr="00833EF1">
        <w:rPr>
          <w:rFonts w:ascii="Times New Roman" w:hAnsi="Times New Roman" w:cs="Times New Roman"/>
          <w:color w:val="111111"/>
          <w:sz w:val="28"/>
          <w:szCs w:val="28"/>
        </w:rPr>
        <w:t>».</w:t>
      </w:r>
      <w:r w:rsidRPr="00833EF1">
        <w:rPr>
          <w:rFonts w:ascii="Times New Roman" w:hAnsi="Times New Roman" w:cs="Times New Roman"/>
          <w:color w:val="111111"/>
          <w:sz w:val="28"/>
          <w:szCs w:val="28"/>
        </w:rPr>
        <w:br/>
        <w:t>«</w:t>
      </w:r>
      <w:proofErr w:type="gramEnd"/>
      <w:r w:rsidRPr="00833EF1">
        <w:rPr>
          <w:rFonts w:ascii="Times New Roman" w:hAnsi="Times New Roman" w:cs="Times New Roman"/>
          <w:color w:val="111111"/>
          <w:sz w:val="28"/>
          <w:szCs w:val="28"/>
        </w:rPr>
        <w:t xml:space="preserve">Что тебе мешает…?». Например, «Что тебе мешает отойти и заняться своим делом?», «Что тебе мешает учиться так же хорошо, как я?», «Что тебе мешает обратиться ко мне за помощью, вместо того, чтобы завидовать?» и </w:t>
      </w:r>
      <w:proofErr w:type="spellStart"/>
      <w:proofErr w:type="gramStart"/>
      <w:r w:rsidRPr="00833EF1">
        <w:rPr>
          <w:rFonts w:ascii="Times New Roman" w:hAnsi="Times New Roman" w:cs="Times New Roman"/>
          <w:color w:val="111111"/>
          <w:sz w:val="28"/>
          <w:szCs w:val="28"/>
        </w:rPr>
        <w:t>т.д.«</w:t>
      </w:r>
      <w:proofErr w:type="gramEnd"/>
      <w:r w:rsidRPr="00833EF1">
        <w:rPr>
          <w:rFonts w:ascii="Times New Roman" w:hAnsi="Times New Roman" w:cs="Times New Roman"/>
          <w:color w:val="111111"/>
          <w:sz w:val="28"/>
          <w:szCs w:val="28"/>
        </w:rPr>
        <w:t>Тебе</w:t>
      </w:r>
      <w:proofErr w:type="spellEnd"/>
      <w:r w:rsidRPr="00833EF1">
        <w:rPr>
          <w:rFonts w:ascii="Times New Roman" w:hAnsi="Times New Roman" w:cs="Times New Roman"/>
          <w:color w:val="111111"/>
          <w:sz w:val="28"/>
          <w:szCs w:val="28"/>
        </w:rPr>
        <w:t xml:space="preserve"> хочется так </w:t>
      </w:r>
      <w:proofErr w:type="spellStart"/>
      <w:r w:rsidRPr="00833EF1">
        <w:rPr>
          <w:rFonts w:ascii="Times New Roman" w:hAnsi="Times New Roman" w:cs="Times New Roman"/>
          <w:color w:val="111111"/>
          <w:sz w:val="28"/>
          <w:szCs w:val="28"/>
        </w:rPr>
        <w:t>думать?»«Да</w:t>
      </w:r>
      <w:proofErr w:type="spellEnd"/>
      <w:r w:rsidRPr="00833EF1">
        <w:rPr>
          <w:rFonts w:ascii="Times New Roman" w:hAnsi="Times New Roman" w:cs="Times New Roman"/>
          <w:color w:val="111111"/>
          <w:sz w:val="28"/>
          <w:szCs w:val="28"/>
        </w:rPr>
        <w:t>, я знаю, что тебе нравится так говорить»</w:t>
      </w:r>
    </w:p>
    <w:p w:rsidR="00833EF1" w:rsidRPr="00833EF1" w:rsidRDefault="00833EF1" w:rsidP="00833EF1">
      <w:pPr>
        <w:pStyle w:val="a3"/>
        <w:shd w:val="clear" w:color="auto" w:fill="FFFFFF"/>
        <w:spacing w:before="150" w:beforeAutospacing="0" w:after="180" w:afterAutospacing="0"/>
        <w:ind w:left="450"/>
        <w:jc w:val="both"/>
        <w:rPr>
          <w:color w:val="111111"/>
          <w:sz w:val="28"/>
          <w:szCs w:val="28"/>
        </w:rPr>
      </w:pPr>
      <w:r w:rsidRPr="00833EF1">
        <w:rPr>
          <w:color w:val="111111"/>
          <w:sz w:val="28"/>
          <w:szCs w:val="28"/>
        </w:rPr>
        <w:t>«Я так рад, что вам весело!»</w:t>
      </w:r>
    </w:p>
    <w:p w:rsidR="00833EF1" w:rsidRPr="00833EF1" w:rsidRDefault="00833EF1" w:rsidP="00833EF1">
      <w:pPr>
        <w:pStyle w:val="a3"/>
        <w:shd w:val="clear" w:color="auto" w:fill="FFFFFF"/>
        <w:spacing w:before="150" w:beforeAutospacing="0" w:after="180" w:afterAutospacing="0"/>
        <w:ind w:left="450"/>
        <w:jc w:val="both"/>
        <w:rPr>
          <w:color w:val="111111"/>
          <w:sz w:val="28"/>
          <w:szCs w:val="28"/>
        </w:rPr>
      </w:pPr>
      <w:r w:rsidRPr="00833EF1">
        <w:rPr>
          <w:color w:val="111111"/>
          <w:sz w:val="28"/>
          <w:szCs w:val="28"/>
        </w:rPr>
        <w:lastRenderedPageBreak/>
        <w:t>Целью всех этих ответов является перевод внимания с себя на агрессоров. То, что они делают – это их дело, это они чего-то хотят, кричат, прыгают. Им хочется получать удовольствие от твоей обиды и от чувства власти.</w:t>
      </w:r>
    </w:p>
    <w:p w:rsidR="00833EF1" w:rsidRPr="00833EF1" w:rsidRDefault="00833EF1" w:rsidP="00833EF1">
      <w:pPr>
        <w:numPr>
          <w:ilvl w:val="0"/>
          <w:numId w:val="25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 xml:space="preserve">Если насилие носит физический характер, испортили вещь, мешают есть или пользоваться </w:t>
      </w:r>
      <w:proofErr w:type="spellStart"/>
      <w:proofErr w:type="gramStart"/>
      <w:r w:rsidRPr="00833EF1">
        <w:rPr>
          <w:rFonts w:ascii="Times New Roman" w:hAnsi="Times New Roman" w:cs="Times New Roman"/>
          <w:color w:val="111111"/>
          <w:sz w:val="28"/>
          <w:szCs w:val="28"/>
        </w:rPr>
        <w:t>туалетом,ты</w:t>
      </w:r>
      <w:proofErr w:type="spellEnd"/>
      <w:proofErr w:type="gramEnd"/>
      <w:r w:rsidRPr="00833EF1">
        <w:rPr>
          <w:rFonts w:ascii="Times New Roman" w:hAnsi="Times New Roman" w:cs="Times New Roman"/>
          <w:color w:val="111111"/>
          <w:sz w:val="28"/>
          <w:szCs w:val="28"/>
        </w:rPr>
        <w:t xml:space="preserve"> должен обеспечить свою безопасность. Останови хулигана. Если это невозможно, немедленно покинь это место и обратись за помощью к взрослому.</w:t>
      </w:r>
    </w:p>
    <w:p w:rsidR="00833EF1" w:rsidRPr="00833EF1" w:rsidRDefault="00833EF1" w:rsidP="00833E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33EF1">
        <w:rPr>
          <w:color w:val="111111"/>
          <w:sz w:val="28"/>
          <w:szCs w:val="28"/>
        </w:rPr>
        <w:t>Очень желательно уметь защищаться. Можно рассмотреть вариант заняться боевыми искусствами или любым другим видом спорта, которые могут помочь развить уверенность и спокойствие.</w:t>
      </w:r>
    </w:p>
    <w:p w:rsidR="00833EF1" w:rsidRPr="00833EF1" w:rsidRDefault="00833EF1" w:rsidP="00833EF1">
      <w:pPr>
        <w:numPr>
          <w:ilvl w:val="0"/>
          <w:numId w:val="26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Оскорбительное поведение иногда принимает невидимые формы, и это делает его внешне нормальным.</w:t>
      </w:r>
    </w:p>
    <w:p w:rsidR="00833EF1" w:rsidRPr="00833EF1" w:rsidRDefault="00833EF1" w:rsidP="00833E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33EF1">
        <w:rPr>
          <w:rStyle w:val="a4"/>
          <w:color w:val="B22222"/>
          <w:sz w:val="28"/>
          <w:szCs w:val="28"/>
        </w:rPr>
        <w:t>Как я могу помочь своему ребенку обрести уверенность в себе после издевательств?</w:t>
      </w:r>
    </w:p>
    <w:p w:rsidR="00833EF1" w:rsidRPr="00833EF1" w:rsidRDefault="00833EF1" w:rsidP="00833EF1">
      <w:pPr>
        <w:numPr>
          <w:ilvl w:val="0"/>
          <w:numId w:val="27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Поощряйте вашего ребенка проводить время с друзьями, с которыми он чувствует себя комфортно.</w:t>
      </w:r>
    </w:p>
    <w:p w:rsidR="00833EF1" w:rsidRPr="00833EF1" w:rsidRDefault="00833EF1" w:rsidP="00833EF1">
      <w:pPr>
        <w:numPr>
          <w:ilvl w:val="0"/>
          <w:numId w:val="27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Найдите совместные занятия с ребенком, которые могут укрепить ваши отношения и его характер.</w:t>
      </w:r>
    </w:p>
    <w:p w:rsidR="00833EF1" w:rsidRPr="00833EF1" w:rsidRDefault="00833EF1" w:rsidP="00833EF1">
      <w:pPr>
        <w:numPr>
          <w:ilvl w:val="0"/>
          <w:numId w:val="27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Общайтесь. Проявляйте искренний интерес и к приятным моментам его дня.</w:t>
      </w:r>
    </w:p>
    <w:p w:rsidR="00833EF1" w:rsidRPr="00833EF1" w:rsidRDefault="00833EF1" w:rsidP="00833EF1">
      <w:pPr>
        <w:numPr>
          <w:ilvl w:val="0"/>
          <w:numId w:val="27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Проявляйте доверие к ребенку и его способности решать различные ситуации. В то же время, заверьте его, что вы не пожалеете усилий, чтобы защитить ребенка от любых издевательств в будущем.</w:t>
      </w:r>
    </w:p>
    <w:p w:rsidR="00833EF1" w:rsidRPr="00833EF1" w:rsidRDefault="00833EF1" w:rsidP="00833E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33EF1">
        <w:rPr>
          <w:rStyle w:val="a4"/>
          <w:color w:val="B22222"/>
          <w:sz w:val="28"/>
          <w:szCs w:val="28"/>
        </w:rPr>
        <w:t>Признаки, указывающие, что ваш ребенок издевается над другими детьми:</w:t>
      </w:r>
    </w:p>
    <w:p w:rsidR="00833EF1" w:rsidRPr="00833EF1" w:rsidRDefault="00833EF1" w:rsidP="00833EF1">
      <w:pPr>
        <w:numPr>
          <w:ilvl w:val="0"/>
          <w:numId w:val="28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Ведет себя агрессивно, часто вступает в конфликты и драки.</w:t>
      </w:r>
    </w:p>
    <w:p w:rsidR="00833EF1" w:rsidRPr="00833EF1" w:rsidRDefault="00833EF1" w:rsidP="00833EF1">
      <w:pPr>
        <w:numPr>
          <w:ilvl w:val="0"/>
          <w:numId w:val="28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Частые замечания, касающиеся негативного поведения. Частые вызовы к администрации школы (директору, завучу).</w:t>
      </w:r>
    </w:p>
    <w:p w:rsidR="00833EF1" w:rsidRPr="00833EF1" w:rsidRDefault="00833EF1" w:rsidP="00833EF1">
      <w:pPr>
        <w:numPr>
          <w:ilvl w:val="0"/>
          <w:numId w:val="28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Дружит с детьми, которые запугивают других.</w:t>
      </w:r>
    </w:p>
    <w:p w:rsidR="00833EF1" w:rsidRPr="00833EF1" w:rsidRDefault="00833EF1" w:rsidP="00833EF1">
      <w:pPr>
        <w:numPr>
          <w:ilvl w:val="0"/>
          <w:numId w:val="28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Не принимает ответственность за свое поведение. Обвиняет других в их проблемах.</w:t>
      </w:r>
    </w:p>
    <w:p w:rsidR="00833EF1" w:rsidRPr="00833EF1" w:rsidRDefault="00833EF1" w:rsidP="00833EF1">
      <w:pPr>
        <w:numPr>
          <w:ilvl w:val="0"/>
          <w:numId w:val="28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Чрезмерно беспокоится о своей репутации или популярности.</w:t>
      </w:r>
    </w:p>
    <w:p w:rsidR="00833EF1" w:rsidRPr="00833EF1" w:rsidRDefault="00833EF1" w:rsidP="00833EF1">
      <w:pPr>
        <w:numPr>
          <w:ilvl w:val="0"/>
          <w:numId w:val="28"/>
        </w:numPr>
        <w:shd w:val="clear" w:color="auto" w:fill="FFFFFF"/>
        <w:spacing w:after="150" w:line="240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3EF1">
        <w:rPr>
          <w:rFonts w:ascii="Times New Roman" w:hAnsi="Times New Roman" w:cs="Times New Roman"/>
          <w:color w:val="111111"/>
          <w:sz w:val="28"/>
          <w:szCs w:val="28"/>
        </w:rPr>
        <w:t>Имеет вещи, которые вы ему не покупали. Наличие денег у ребенка, которых вы ему не давали.</w:t>
      </w:r>
    </w:p>
    <w:p w:rsidR="00833EF1" w:rsidRPr="00833EF1" w:rsidRDefault="00833EF1" w:rsidP="00833E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33EF1">
        <w:rPr>
          <w:rStyle w:val="a4"/>
          <w:color w:val="111111"/>
          <w:sz w:val="28"/>
          <w:szCs w:val="28"/>
        </w:rPr>
        <w:t>Уважаемые родители!</w:t>
      </w:r>
      <w:r w:rsidRPr="00833EF1">
        <w:rPr>
          <w:color w:val="111111"/>
          <w:sz w:val="28"/>
          <w:szCs w:val="28"/>
        </w:rPr>
        <w:t xml:space="preserve"> Откажитесь от попыток силой и угрозами добиться прекращения жестоких действий со стороны вашего ребенка. Перед вами стоит задача помочь ребенку проанализировать его поступки, вместе с ним </w:t>
      </w:r>
      <w:r w:rsidRPr="00833EF1">
        <w:rPr>
          <w:color w:val="111111"/>
          <w:sz w:val="28"/>
          <w:szCs w:val="28"/>
        </w:rPr>
        <w:lastRenderedPageBreak/>
        <w:t>понять настоящие причины такого поведения для изменений в дальнейшем. Обратите внимание на стиль воспитания ребенка. Важно поддерживать контакт с сотрудниками школы.</w:t>
      </w:r>
    </w:p>
    <w:p w:rsidR="00833EF1" w:rsidRPr="00833EF1" w:rsidRDefault="00833EF1" w:rsidP="00833E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33EF1">
        <w:rPr>
          <w:color w:val="111111"/>
          <w:sz w:val="28"/>
          <w:szCs w:val="28"/>
        </w:rPr>
        <w:t>Для решения проблем поведения ребенка может понадобиться обращение к психологу. Специалисты Республиканского центра психологической помощи готовы помочь вам в разрешении трудностей в коммуникации с ребенком.</w:t>
      </w:r>
    </w:p>
    <w:p w:rsidR="00833EF1" w:rsidRPr="00833EF1" w:rsidRDefault="00833EF1" w:rsidP="00833EF1">
      <w:pPr>
        <w:pStyle w:val="1"/>
        <w:shd w:val="clear" w:color="auto" w:fill="FFFFFF"/>
        <w:spacing w:before="225"/>
        <w:rPr>
          <w:rFonts w:ascii="Times New Roman" w:hAnsi="Times New Roman" w:cs="Times New Roman"/>
          <w:color w:val="111111"/>
          <w:sz w:val="28"/>
          <w:szCs w:val="28"/>
        </w:rPr>
      </w:pPr>
      <w:hyperlink r:id="rId5" w:history="1">
        <w:r w:rsidRPr="00833EF1">
          <w:rPr>
            <w:rStyle w:val="a4"/>
            <w:rFonts w:ascii="Times New Roman" w:hAnsi="Times New Roman" w:cs="Times New Roman"/>
            <w:b w:val="0"/>
            <w:bCs w:val="0"/>
            <w:color w:val="326693"/>
            <w:sz w:val="28"/>
            <w:szCs w:val="28"/>
          </w:rPr>
          <w:t>БУЛЛИНГ В ШКОЛЕ: ЧТО ДЕЛАТЬ, ЕСЛИ ВАШ РЕБЕНОК СТАЛ ЖЕРТВОЙ ТРАВЛИ</w:t>
        </w:r>
      </w:hyperlink>
    </w:p>
    <w:bookmarkEnd w:id="0"/>
    <w:p w:rsidR="00B61424" w:rsidRPr="00833EF1" w:rsidRDefault="00B61424" w:rsidP="00833EF1"/>
    <w:sectPr w:rsidR="00B61424" w:rsidRPr="0083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221F"/>
    <w:multiLevelType w:val="multilevel"/>
    <w:tmpl w:val="953E1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00BE7"/>
    <w:multiLevelType w:val="multilevel"/>
    <w:tmpl w:val="94FE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C5480"/>
    <w:multiLevelType w:val="multilevel"/>
    <w:tmpl w:val="EE3E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51631"/>
    <w:multiLevelType w:val="multilevel"/>
    <w:tmpl w:val="0074A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205A6B"/>
    <w:multiLevelType w:val="multilevel"/>
    <w:tmpl w:val="F582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DA12AC"/>
    <w:multiLevelType w:val="multilevel"/>
    <w:tmpl w:val="2E22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C72D49"/>
    <w:multiLevelType w:val="multilevel"/>
    <w:tmpl w:val="25A0F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F66D48"/>
    <w:multiLevelType w:val="multilevel"/>
    <w:tmpl w:val="8986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2303FE"/>
    <w:multiLevelType w:val="multilevel"/>
    <w:tmpl w:val="C7BA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82538C"/>
    <w:multiLevelType w:val="multilevel"/>
    <w:tmpl w:val="C9FC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B03326"/>
    <w:multiLevelType w:val="multilevel"/>
    <w:tmpl w:val="D49AB8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E24D17"/>
    <w:multiLevelType w:val="multilevel"/>
    <w:tmpl w:val="7160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76553E"/>
    <w:multiLevelType w:val="multilevel"/>
    <w:tmpl w:val="07E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D31A83"/>
    <w:multiLevelType w:val="multilevel"/>
    <w:tmpl w:val="7E48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C547E8"/>
    <w:multiLevelType w:val="multilevel"/>
    <w:tmpl w:val="B62C68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CA3230"/>
    <w:multiLevelType w:val="multilevel"/>
    <w:tmpl w:val="1904F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863151"/>
    <w:multiLevelType w:val="multilevel"/>
    <w:tmpl w:val="39140B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CF0E68"/>
    <w:multiLevelType w:val="multilevel"/>
    <w:tmpl w:val="BC16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466F4B"/>
    <w:multiLevelType w:val="multilevel"/>
    <w:tmpl w:val="E3E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E74460"/>
    <w:multiLevelType w:val="multilevel"/>
    <w:tmpl w:val="AE4C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1D368E"/>
    <w:multiLevelType w:val="multilevel"/>
    <w:tmpl w:val="26B42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0A0505"/>
    <w:multiLevelType w:val="multilevel"/>
    <w:tmpl w:val="68781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DD3288"/>
    <w:multiLevelType w:val="multilevel"/>
    <w:tmpl w:val="7044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EB53BE"/>
    <w:multiLevelType w:val="multilevel"/>
    <w:tmpl w:val="EB22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832F9E"/>
    <w:multiLevelType w:val="multilevel"/>
    <w:tmpl w:val="E3A6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D14E62"/>
    <w:multiLevelType w:val="multilevel"/>
    <w:tmpl w:val="BB44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194823"/>
    <w:multiLevelType w:val="multilevel"/>
    <w:tmpl w:val="4E60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1"/>
  </w:num>
  <w:num w:numId="3">
    <w:abstractNumId w:val="22"/>
  </w:num>
  <w:num w:numId="4">
    <w:abstractNumId w:val="23"/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16"/>
    <w:lvlOverride w:ilvl="0">
      <w:lvl w:ilvl="0">
        <w:numFmt w:val="decimal"/>
        <w:lvlText w:val="%1."/>
        <w:lvlJc w:val="left"/>
      </w:lvl>
    </w:lvlOverride>
  </w:num>
  <w:num w:numId="8">
    <w:abstractNumId w:val="5"/>
  </w:num>
  <w:num w:numId="9">
    <w:abstractNumId w:val="8"/>
  </w:num>
  <w:num w:numId="10">
    <w:abstractNumId w:val="9"/>
  </w:num>
  <w:num w:numId="11">
    <w:abstractNumId w:val="4"/>
  </w:num>
  <w:num w:numId="12">
    <w:abstractNumId w:val="13"/>
  </w:num>
  <w:num w:numId="13">
    <w:abstractNumId w:val="7"/>
  </w:num>
  <w:num w:numId="14">
    <w:abstractNumId w:val="17"/>
  </w:num>
  <w:num w:numId="15">
    <w:abstractNumId w:val="18"/>
  </w:num>
  <w:num w:numId="16">
    <w:abstractNumId w:val="26"/>
  </w:num>
  <w:num w:numId="17">
    <w:abstractNumId w:val="20"/>
  </w:num>
  <w:num w:numId="18">
    <w:abstractNumId w:val="1"/>
  </w:num>
  <w:num w:numId="19">
    <w:abstractNumId w:val="15"/>
  </w:num>
  <w:num w:numId="20">
    <w:abstractNumId w:val="0"/>
  </w:num>
  <w:num w:numId="21">
    <w:abstractNumId w:val="14"/>
    <w:lvlOverride w:ilvl="0">
      <w:lvl w:ilvl="0">
        <w:numFmt w:val="decimal"/>
        <w:lvlText w:val="%1."/>
        <w:lvlJc w:val="left"/>
      </w:lvl>
    </w:lvlOverride>
  </w:num>
  <w:num w:numId="22">
    <w:abstractNumId w:val="14"/>
    <w:lvlOverride w:ilvl="0">
      <w:lvl w:ilvl="0">
        <w:numFmt w:val="decimal"/>
        <w:lvlText w:val="%1."/>
        <w:lvlJc w:val="left"/>
      </w:lvl>
    </w:lvlOverride>
  </w:num>
  <w:num w:numId="23">
    <w:abstractNumId w:val="3"/>
  </w:num>
  <w:num w:numId="24">
    <w:abstractNumId w:val="2"/>
  </w:num>
  <w:num w:numId="25">
    <w:abstractNumId w:val="11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7A"/>
    <w:rsid w:val="00833EF1"/>
    <w:rsid w:val="00902CB4"/>
    <w:rsid w:val="00B61424"/>
    <w:rsid w:val="00F0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A8E88-EFC8-47CC-BB60-E27FF9FF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3E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02C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E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97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02C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02C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33E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3E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r.pravo.by/news/different/bulling-v-shkole-chto-delat-esli-vash-rebenok-stal-zhertvoy-travli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УПК 1</Company>
  <LinksUpToDate>false</LinksUpToDate>
  <CharactersWithSpaces>12417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2021-11-08T12:33:00Z</dcterms:created>
  <dcterms:modified xsi:type="dcterms:W3CDTF">2021-11-08T12:33:00Z</dcterms:modified>
</cp:coreProperties>
</file>