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96" w:rsidRPr="00E6659E" w:rsidRDefault="006A7296" w:rsidP="00E6659E">
      <w:pPr>
        <w:ind w:right="-365"/>
        <w:jc w:val="center"/>
        <w:rPr>
          <w:b/>
          <w:sz w:val="28"/>
          <w:szCs w:val="28"/>
          <w:lang w:val="be-BY"/>
        </w:rPr>
      </w:pPr>
      <w:bookmarkStart w:id="0" w:name="_GoBack"/>
      <w:r w:rsidRPr="00E6659E">
        <w:rPr>
          <w:b/>
          <w:sz w:val="28"/>
          <w:szCs w:val="28"/>
          <w:lang w:val="be-BY"/>
        </w:rPr>
        <w:t>ПАМЯТКІ І РЭКАМЕНДАЦЫІ</w:t>
      </w:r>
      <w:r w:rsidR="00E6659E">
        <w:rPr>
          <w:b/>
          <w:sz w:val="28"/>
          <w:szCs w:val="28"/>
          <w:lang w:val="be-BY"/>
        </w:rPr>
        <w:t xml:space="preserve"> </w:t>
      </w:r>
      <w:r w:rsidRPr="00E6659E">
        <w:rPr>
          <w:b/>
          <w:sz w:val="28"/>
          <w:szCs w:val="28"/>
          <w:lang w:val="be-BY"/>
        </w:rPr>
        <w:t>ДЛЯ ПЕДАГОГАЎ</w:t>
      </w:r>
      <w:r w:rsidR="00E6659E" w:rsidRPr="00E6659E">
        <w:rPr>
          <w:b/>
          <w:sz w:val="28"/>
          <w:szCs w:val="28"/>
          <w:lang w:val="be-BY"/>
        </w:rPr>
        <w:t xml:space="preserve"> </w:t>
      </w:r>
      <w:r w:rsidRPr="00E6659E">
        <w:rPr>
          <w:b/>
          <w:sz w:val="28"/>
          <w:szCs w:val="28"/>
          <w:lang w:val="be-BY"/>
        </w:rPr>
        <w:t xml:space="preserve">ПА РАЗВІЦЦЮ Ў ДЗЯЦЕЙ </w:t>
      </w:r>
      <w:r w:rsidR="00841E45" w:rsidRPr="00E6659E">
        <w:rPr>
          <w:b/>
          <w:sz w:val="28"/>
          <w:szCs w:val="28"/>
          <w:lang w:val="be-BY"/>
        </w:rPr>
        <w:t>РАЗУМОВЫХ</w:t>
      </w:r>
      <w:r w:rsidR="00E6659E" w:rsidRPr="00E6659E">
        <w:rPr>
          <w:b/>
          <w:sz w:val="28"/>
          <w:szCs w:val="28"/>
          <w:lang w:val="be-BY"/>
        </w:rPr>
        <w:t xml:space="preserve"> </w:t>
      </w:r>
      <w:r w:rsidR="00841E45" w:rsidRPr="00E6659E">
        <w:rPr>
          <w:b/>
          <w:sz w:val="28"/>
          <w:szCs w:val="28"/>
          <w:lang w:val="be-BY"/>
        </w:rPr>
        <w:t>І ТВОРЧЫХ ЗДОЛЬНАСЦЕЙ</w:t>
      </w:r>
    </w:p>
    <w:bookmarkEnd w:id="0"/>
    <w:p w:rsidR="006A7296" w:rsidRDefault="006A7296" w:rsidP="006A7296">
      <w:pPr>
        <w:ind w:left="-360" w:right="-365"/>
        <w:jc w:val="center"/>
        <w:rPr>
          <w:sz w:val="32"/>
          <w:szCs w:val="32"/>
          <w:lang w:val="be-BY"/>
        </w:rPr>
      </w:pPr>
    </w:p>
    <w:p w:rsidR="00F31A57" w:rsidRPr="00E6659E" w:rsidRDefault="00F31A57" w:rsidP="00E6659E">
      <w:pPr>
        <w:ind w:left="-360" w:right="-365"/>
        <w:jc w:val="center"/>
        <w:rPr>
          <w:b/>
          <w:sz w:val="28"/>
          <w:szCs w:val="28"/>
          <w:lang w:val="be-BY"/>
        </w:rPr>
      </w:pPr>
      <w:r w:rsidRPr="00E6659E">
        <w:rPr>
          <w:b/>
          <w:sz w:val="28"/>
          <w:szCs w:val="28"/>
          <w:lang w:val="be-BY"/>
        </w:rPr>
        <w:t>ПАМЯТКА ДЛЯ ПЕДАГОГАЎ</w:t>
      </w:r>
    </w:p>
    <w:p w:rsidR="00F31A57" w:rsidRPr="00E6659E" w:rsidRDefault="00F31A57" w:rsidP="00E6659E">
      <w:pPr>
        <w:ind w:left="-360" w:right="-365"/>
        <w:jc w:val="center"/>
        <w:rPr>
          <w:b/>
          <w:i/>
          <w:sz w:val="28"/>
          <w:szCs w:val="28"/>
          <w:lang w:val="be-BY"/>
        </w:rPr>
      </w:pPr>
      <w:r w:rsidRPr="00E6659E">
        <w:rPr>
          <w:b/>
          <w:i/>
          <w:sz w:val="28"/>
          <w:szCs w:val="28"/>
          <w:lang w:val="be-BY"/>
        </w:rPr>
        <w:t>“ Развіццё разумовых і творчых здольнасцей</w:t>
      </w:r>
      <w:r w:rsidR="00E6659E">
        <w:rPr>
          <w:b/>
          <w:i/>
          <w:sz w:val="28"/>
          <w:szCs w:val="28"/>
          <w:lang w:val="be-BY"/>
        </w:rPr>
        <w:t xml:space="preserve"> </w:t>
      </w:r>
      <w:r w:rsidRPr="00E6659E">
        <w:rPr>
          <w:b/>
          <w:i/>
          <w:sz w:val="28"/>
          <w:szCs w:val="28"/>
          <w:lang w:val="be-BY"/>
        </w:rPr>
        <w:t>дзяцей дашкольнага ўзросту з выкарыстаннем</w:t>
      </w:r>
      <w:r w:rsidR="00E6659E">
        <w:rPr>
          <w:b/>
          <w:i/>
          <w:sz w:val="28"/>
          <w:szCs w:val="28"/>
          <w:lang w:val="be-BY"/>
        </w:rPr>
        <w:t xml:space="preserve"> </w:t>
      </w:r>
      <w:r w:rsidRPr="00E6659E">
        <w:rPr>
          <w:b/>
          <w:i/>
          <w:sz w:val="28"/>
          <w:szCs w:val="28"/>
          <w:lang w:val="be-BY"/>
        </w:rPr>
        <w:t>метада праектаў “</w:t>
      </w:r>
    </w:p>
    <w:p w:rsidR="00F31A57" w:rsidRPr="00E6659E" w:rsidRDefault="00F31A57" w:rsidP="00F31A57">
      <w:pPr>
        <w:ind w:left="-360" w:right="-365"/>
        <w:rPr>
          <w:i/>
          <w:u w:val="single"/>
          <w:lang w:val="be-BY"/>
        </w:rPr>
      </w:pPr>
      <w:r w:rsidRPr="00E6659E">
        <w:rPr>
          <w:lang w:val="be-BY"/>
        </w:rPr>
        <w:t>Галоўная мэта праектнага метада –</w:t>
      </w:r>
      <w:r w:rsidRPr="00E6659E">
        <w:rPr>
          <w:b/>
          <w:i/>
          <w:lang w:val="be-BY"/>
        </w:rPr>
        <w:t xml:space="preserve"> </w:t>
      </w:r>
      <w:r w:rsidRPr="00E6659E">
        <w:rPr>
          <w:i/>
          <w:u w:val="single"/>
          <w:lang w:val="be-BY"/>
        </w:rPr>
        <w:t>развіццё свабоднай , творчай асобы дзіцяці , яго разумовых здольнасцей .</w:t>
      </w:r>
    </w:p>
    <w:p w:rsidR="007F7D1C" w:rsidRPr="00E6659E" w:rsidRDefault="007F7D1C" w:rsidP="007F7D1C">
      <w:pPr>
        <w:ind w:left="-360" w:right="-365"/>
        <w:jc w:val="center"/>
        <w:rPr>
          <w:b/>
          <w:lang w:val="be-BY"/>
        </w:rPr>
      </w:pPr>
      <w:r w:rsidRPr="00E6659E">
        <w:rPr>
          <w:b/>
          <w:lang w:val="be-BY"/>
        </w:rPr>
        <w:t>ДЗЕЙНАСЦЬ У МАЛОДШЫМ ДАШКОЛЬНЫМ УЗРОСЦЕ</w:t>
      </w:r>
    </w:p>
    <w:p w:rsidR="00727D23" w:rsidRPr="00E6659E" w:rsidRDefault="00727D23" w:rsidP="00727D23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>уваходжанне дзяцей у праблемную гульнёвую сітуацыю  ( вядучая роля педагога );</w:t>
      </w:r>
    </w:p>
    <w:p w:rsidR="00727D23" w:rsidRPr="00E6659E" w:rsidRDefault="00727D23" w:rsidP="00727D23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>актывізацыя жадання шукаць шляхі рашэння праблемнай сітуацыі( разам з педагогам ) ;</w:t>
      </w:r>
    </w:p>
    <w:p w:rsidR="00727D23" w:rsidRPr="00E6659E" w:rsidRDefault="00727D23" w:rsidP="00727D23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>фарміраванне пачатковых перадумоў даследчай дзейнасці ( практычныя доследы ).</w:t>
      </w:r>
    </w:p>
    <w:p w:rsidR="00CB3789" w:rsidRPr="00E6659E" w:rsidRDefault="00CB3789" w:rsidP="00727D23">
      <w:pPr>
        <w:ind w:right="-365"/>
        <w:jc w:val="center"/>
        <w:rPr>
          <w:b/>
          <w:lang w:val="be-BY"/>
        </w:rPr>
      </w:pPr>
    </w:p>
    <w:p w:rsidR="00727D23" w:rsidRPr="00E6659E" w:rsidRDefault="00727D23" w:rsidP="00727D23">
      <w:pPr>
        <w:ind w:right="-365"/>
        <w:jc w:val="center"/>
        <w:rPr>
          <w:b/>
          <w:lang w:val="be-BY"/>
        </w:rPr>
      </w:pPr>
      <w:r w:rsidRPr="00E6659E">
        <w:rPr>
          <w:b/>
          <w:lang w:val="be-BY"/>
        </w:rPr>
        <w:t>ДЗЕЙНАСЦЬ У СТАРЭЙШЫМ ДАШКОЛЬНЫМ УЗРОСЦЕ</w:t>
      </w:r>
    </w:p>
    <w:p w:rsidR="00F31A57" w:rsidRPr="00E6659E" w:rsidRDefault="00CB3789" w:rsidP="00CB3789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>фарміраванне перадумоў пошукавай дзейнасці , інтэлектуальнай ініцыя-</w:t>
      </w:r>
    </w:p>
    <w:p w:rsidR="00CB3789" w:rsidRPr="00E6659E" w:rsidRDefault="00CB3789" w:rsidP="00CB3789">
      <w:pPr>
        <w:ind w:left="360" w:right="-365"/>
        <w:rPr>
          <w:lang w:val="be-BY"/>
        </w:rPr>
      </w:pPr>
      <w:r w:rsidRPr="00E6659E">
        <w:rPr>
          <w:lang w:val="be-BY"/>
        </w:rPr>
        <w:t xml:space="preserve">     тывы ;</w:t>
      </w:r>
    </w:p>
    <w:p w:rsidR="00CB3789" w:rsidRPr="00E6659E" w:rsidRDefault="00CB3789" w:rsidP="00CB3789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>развіццё умення выяўляць магчымыя метады рашэння праблемы з дапамогай дарослага , а затым і самастойна ;</w:t>
      </w:r>
    </w:p>
    <w:p w:rsidR="00CB3789" w:rsidRPr="00E6659E" w:rsidRDefault="00CB3789" w:rsidP="00CB3789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>фарміраванне умення прымяняць гэтыя метады , садзейнічаючыя рашэнню пастаўленай мэты , з выкарыстаннем розных варыянтаў ;</w:t>
      </w:r>
    </w:p>
    <w:p w:rsidR="00CB3789" w:rsidRPr="00E6659E" w:rsidRDefault="00CB3789" w:rsidP="00CB3789">
      <w:pPr>
        <w:numPr>
          <w:ilvl w:val="0"/>
          <w:numId w:val="1"/>
        </w:numPr>
        <w:ind w:right="-365"/>
        <w:rPr>
          <w:lang w:val="be-BY"/>
        </w:rPr>
      </w:pPr>
      <w:r w:rsidRPr="00E6659E">
        <w:rPr>
          <w:lang w:val="be-BY"/>
        </w:rPr>
        <w:t xml:space="preserve">развіццё жадання карыстацца спецыяльнай тэрміналогіяй , вядзенне канструктыўнай гутаркі у працэсе сумеснай даследчай дзейнасці . </w:t>
      </w:r>
    </w:p>
    <w:p w:rsidR="00A11195" w:rsidRPr="00E6659E" w:rsidRDefault="00A11195" w:rsidP="00A11195">
      <w:pPr>
        <w:ind w:right="-365"/>
        <w:rPr>
          <w:lang w:val="be-BY"/>
        </w:rPr>
      </w:pPr>
    </w:p>
    <w:p w:rsidR="00A11195" w:rsidRPr="00E6659E" w:rsidRDefault="00A11195" w:rsidP="00A11195">
      <w:pPr>
        <w:ind w:right="-365"/>
        <w:jc w:val="center"/>
        <w:rPr>
          <w:lang w:val="be-BY"/>
        </w:rPr>
      </w:pPr>
      <w:r w:rsidRPr="00E6659E">
        <w:rPr>
          <w:b/>
          <w:i/>
          <w:lang w:val="be-BY"/>
        </w:rPr>
        <w:t>Улічваючы узроставыя псіхалагічныя асаблівасці , каардынацыя праектаў павінна быць гібкай . Выхавацель толькі напраўляе работу дзяцей , арганізуючы асобныя этапы праекта</w:t>
      </w:r>
      <w:r w:rsidRPr="00E6659E">
        <w:rPr>
          <w:lang w:val="be-BY"/>
        </w:rPr>
        <w:t xml:space="preserve"> .</w:t>
      </w:r>
    </w:p>
    <w:p w:rsidR="003960BA" w:rsidRPr="00E6659E" w:rsidRDefault="003960BA" w:rsidP="00A11195">
      <w:pPr>
        <w:ind w:left="-360" w:right="-365"/>
        <w:jc w:val="center"/>
        <w:rPr>
          <w:b/>
          <w:i/>
          <w:lang w:val="be-BY"/>
        </w:rPr>
      </w:pPr>
    </w:p>
    <w:p w:rsidR="00CB3789" w:rsidRPr="00E6659E" w:rsidRDefault="00A11195" w:rsidP="00A11195">
      <w:pPr>
        <w:ind w:left="-360" w:right="-365"/>
        <w:jc w:val="center"/>
        <w:rPr>
          <w:b/>
          <w:i/>
          <w:lang w:val="be-BY"/>
        </w:rPr>
      </w:pPr>
      <w:r w:rsidRPr="00E6659E">
        <w:rPr>
          <w:b/>
          <w:i/>
          <w:lang w:val="be-BY"/>
        </w:rPr>
        <w:t>РЭКАМЕНДАЦЫІ ПА ВЫБАРУ ПРАЕКТАЎ,</w:t>
      </w:r>
    </w:p>
    <w:p w:rsidR="00A11195" w:rsidRPr="00E6659E" w:rsidRDefault="00A11195" w:rsidP="00A11195">
      <w:pPr>
        <w:ind w:left="-360" w:right="-365"/>
        <w:jc w:val="center"/>
        <w:rPr>
          <w:b/>
          <w:i/>
          <w:lang w:val="be-BY"/>
        </w:rPr>
      </w:pPr>
      <w:r w:rsidRPr="00E6659E">
        <w:rPr>
          <w:b/>
          <w:i/>
          <w:lang w:val="be-BY"/>
        </w:rPr>
        <w:t xml:space="preserve">ЯКІЯ САДЗЕЙНІЧАЮЦЬ РАЗВІЦЦЮ </w:t>
      </w:r>
    </w:p>
    <w:p w:rsidR="00A11195" w:rsidRPr="00E6659E" w:rsidRDefault="00A11195" w:rsidP="00A11195">
      <w:pPr>
        <w:ind w:left="-360" w:right="-365"/>
        <w:jc w:val="center"/>
        <w:rPr>
          <w:b/>
          <w:i/>
          <w:lang w:val="be-BY"/>
        </w:rPr>
      </w:pPr>
      <w:r w:rsidRPr="00E6659E">
        <w:rPr>
          <w:b/>
          <w:i/>
          <w:lang w:val="be-BY"/>
        </w:rPr>
        <w:t>РАЗУМОВЫХ І ТВОРЧЫХ ЗДОЛЬНАСЦЕЙ .</w:t>
      </w:r>
    </w:p>
    <w:p w:rsidR="00882715" w:rsidRPr="00E6659E" w:rsidRDefault="00882715" w:rsidP="00E6659E">
      <w:pPr>
        <w:numPr>
          <w:ilvl w:val="0"/>
          <w:numId w:val="5"/>
        </w:numPr>
        <w:ind w:left="426" w:right="-365"/>
        <w:rPr>
          <w:i/>
          <w:lang w:val="be-BY"/>
        </w:rPr>
      </w:pPr>
      <w:r w:rsidRPr="00E6659E">
        <w:rPr>
          <w:lang w:val="be-BY"/>
        </w:rPr>
        <w:t xml:space="preserve">Комплексныя : </w:t>
      </w:r>
      <w:r w:rsidRPr="00E6659E">
        <w:rPr>
          <w:i/>
          <w:lang w:val="be-BY"/>
        </w:rPr>
        <w:t>“ Свет тэатра “ , “Эха стагоддзяў” , “ Тыдзень кнігі ”.</w:t>
      </w:r>
    </w:p>
    <w:p w:rsidR="00882715" w:rsidRPr="00E6659E" w:rsidRDefault="00882715" w:rsidP="00E6659E">
      <w:pPr>
        <w:numPr>
          <w:ilvl w:val="0"/>
          <w:numId w:val="5"/>
        </w:numPr>
        <w:ind w:left="426" w:right="-365"/>
        <w:rPr>
          <w:i/>
          <w:lang w:val="be-BY"/>
        </w:rPr>
      </w:pPr>
      <w:r w:rsidRPr="00E6659E">
        <w:rPr>
          <w:lang w:val="be-BY"/>
        </w:rPr>
        <w:t xml:space="preserve">Міжгрупавыя : </w:t>
      </w:r>
      <w:r w:rsidRPr="00E6659E">
        <w:rPr>
          <w:i/>
          <w:lang w:val="be-BY"/>
        </w:rPr>
        <w:t>“ Матэматычныя калажы ”,“ Свет жывёлаў і птушак ”, “ Поры года ”.</w:t>
      </w:r>
    </w:p>
    <w:p w:rsidR="00882715" w:rsidRPr="00E6659E" w:rsidRDefault="00882715" w:rsidP="00E6659E">
      <w:pPr>
        <w:numPr>
          <w:ilvl w:val="0"/>
          <w:numId w:val="5"/>
        </w:numPr>
        <w:ind w:left="426" w:right="-365"/>
        <w:rPr>
          <w:i/>
          <w:lang w:val="be-BY"/>
        </w:rPr>
      </w:pPr>
      <w:r w:rsidRPr="00E6659E">
        <w:rPr>
          <w:lang w:val="be-BY"/>
        </w:rPr>
        <w:t xml:space="preserve">Творчыя : </w:t>
      </w:r>
      <w:r w:rsidRPr="00E6659E">
        <w:rPr>
          <w:i/>
          <w:lang w:val="be-BY"/>
        </w:rPr>
        <w:t>“Мае сябры ”, “ У нашай вёсцы ”.</w:t>
      </w:r>
    </w:p>
    <w:p w:rsidR="00882715" w:rsidRPr="00E6659E" w:rsidRDefault="00882715" w:rsidP="00E6659E">
      <w:pPr>
        <w:numPr>
          <w:ilvl w:val="0"/>
          <w:numId w:val="5"/>
        </w:numPr>
        <w:ind w:left="426" w:right="-365"/>
        <w:rPr>
          <w:i/>
          <w:lang w:val="be-BY"/>
        </w:rPr>
      </w:pPr>
      <w:r w:rsidRPr="00E6659E">
        <w:rPr>
          <w:lang w:val="be-BY"/>
        </w:rPr>
        <w:t xml:space="preserve">Групавыя : </w:t>
      </w:r>
      <w:r w:rsidRPr="00E6659E">
        <w:rPr>
          <w:i/>
          <w:lang w:val="be-BY"/>
        </w:rPr>
        <w:t>“ Казкі аб каханні ”, “</w:t>
      </w:r>
      <w:r w:rsidR="00A178C9" w:rsidRPr="00E6659E">
        <w:rPr>
          <w:i/>
          <w:lang w:val="be-BY"/>
        </w:rPr>
        <w:t xml:space="preserve"> Спазнай ся-</w:t>
      </w:r>
      <w:r w:rsidRPr="00E6659E">
        <w:rPr>
          <w:i/>
          <w:lang w:val="be-BY"/>
        </w:rPr>
        <w:t xml:space="preserve"> ”, </w:t>
      </w:r>
      <w:r w:rsidR="00A178C9" w:rsidRPr="00E6659E">
        <w:rPr>
          <w:i/>
          <w:lang w:val="be-BY"/>
        </w:rPr>
        <w:t>бе ”,”</w:t>
      </w:r>
      <w:r w:rsidRPr="00E6659E">
        <w:rPr>
          <w:i/>
          <w:lang w:val="be-BY"/>
        </w:rPr>
        <w:t xml:space="preserve"> Беларускія рамёствы ”, “ Падводны </w:t>
      </w:r>
    </w:p>
    <w:p w:rsidR="00A178C9" w:rsidRPr="00E6659E" w:rsidRDefault="00A178C9" w:rsidP="00E6659E">
      <w:pPr>
        <w:ind w:left="426" w:right="-365" w:hanging="435"/>
        <w:rPr>
          <w:i/>
          <w:lang w:val="be-BY"/>
        </w:rPr>
      </w:pPr>
      <w:r w:rsidRPr="00E6659E">
        <w:rPr>
          <w:i/>
          <w:lang w:val="be-BY"/>
        </w:rPr>
        <w:t>с</w:t>
      </w:r>
      <w:r w:rsidR="00882715" w:rsidRPr="00E6659E">
        <w:rPr>
          <w:i/>
          <w:lang w:val="be-BY"/>
        </w:rPr>
        <w:t>вет ”, “ Вясёлая астраномія ”</w:t>
      </w:r>
      <w:r w:rsidRPr="00E6659E">
        <w:rPr>
          <w:i/>
          <w:lang w:val="be-BY"/>
        </w:rPr>
        <w:t>.</w:t>
      </w:r>
    </w:p>
    <w:p w:rsidR="00A178C9" w:rsidRPr="00E6659E" w:rsidRDefault="00A178C9" w:rsidP="00E6659E">
      <w:pPr>
        <w:numPr>
          <w:ilvl w:val="0"/>
          <w:numId w:val="5"/>
        </w:numPr>
        <w:ind w:left="426" w:right="-365"/>
        <w:rPr>
          <w:i/>
          <w:lang w:val="be-BY"/>
        </w:rPr>
      </w:pPr>
      <w:r w:rsidRPr="00E6659E">
        <w:rPr>
          <w:lang w:val="be-BY"/>
        </w:rPr>
        <w:t xml:space="preserve">Індывідуальныя </w:t>
      </w:r>
      <w:r w:rsidRPr="00E6659E">
        <w:rPr>
          <w:i/>
          <w:lang w:val="be-BY"/>
        </w:rPr>
        <w:t>: “ Я і мая сям’я ”, “ Генеалагічнае дрэва ”, “ Сакрэты бабульчына-</w:t>
      </w:r>
    </w:p>
    <w:p w:rsidR="00A178C9" w:rsidRPr="00E6659E" w:rsidRDefault="00A178C9" w:rsidP="00E6659E">
      <w:pPr>
        <w:ind w:left="426" w:right="-365" w:hanging="435"/>
        <w:rPr>
          <w:i/>
          <w:lang w:val="be-BY"/>
        </w:rPr>
      </w:pPr>
      <w:r w:rsidRPr="00E6659E">
        <w:rPr>
          <w:i/>
          <w:lang w:val="be-BY"/>
        </w:rPr>
        <w:t xml:space="preserve">   га куфэрка ”.</w:t>
      </w:r>
    </w:p>
    <w:p w:rsidR="00A178C9" w:rsidRPr="00E6659E" w:rsidRDefault="00A178C9" w:rsidP="00E6659E">
      <w:pPr>
        <w:numPr>
          <w:ilvl w:val="0"/>
          <w:numId w:val="5"/>
        </w:numPr>
        <w:ind w:left="426" w:right="-365"/>
        <w:rPr>
          <w:i/>
          <w:lang w:val="be-BY"/>
        </w:rPr>
      </w:pPr>
      <w:r w:rsidRPr="00E6659E">
        <w:rPr>
          <w:lang w:val="be-BY"/>
        </w:rPr>
        <w:t xml:space="preserve">Даследчыя : </w:t>
      </w:r>
      <w:r w:rsidRPr="00E6659E">
        <w:rPr>
          <w:i/>
          <w:lang w:val="be-BY"/>
        </w:rPr>
        <w:t>“ Свет вады ”, “ Дыханне і здароўе ”, “ Харчаванне і здароўе ”.</w:t>
      </w:r>
    </w:p>
    <w:p w:rsidR="00A178C9" w:rsidRPr="00E6659E" w:rsidRDefault="00A178C9" w:rsidP="00A178C9">
      <w:pPr>
        <w:ind w:left="-360" w:right="-365"/>
        <w:rPr>
          <w:b/>
          <w:i/>
          <w:lang w:val="be-BY"/>
        </w:rPr>
      </w:pPr>
    </w:p>
    <w:p w:rsidR="00A178C9" w:rsidRPr="00E6659E" w:rsidRDefault="008C5D5F" w:rsidP="008C5D5F">
      <w:pPr>
        <w:ind w:left="-360" w:right="-365"/>
        <w:jc w:val="center"/>
        <w:rPr>
          <w:b/>
          <w:i/>
          <w:lang w:val="be-BY"/>
        </w:rPr>
      </w:pPr>
      <w:r w:rsidRPr="00E6659E">
        <w:rPr>
          <w:b/>
          <w:i/>
          <w:lang w:val="be-BY"/>
        </w:rPr>
        <w:t>Так як вядучым відам дзейнасці дашкольнікаў з’яўляецца гульня, то        пачынаючы з малодшага ўзросту , выкарыстоўваюцца ролева- гульнёвыя і творчыя праекты : “ Любімыя цацкі ”, “ Азбука  здароўя ” і г. д .</w:t>
      </w:r>
    </w:p>
    <w:p w:rsidR="00115C77" w:rsidRPr="00E6659E" w:rsidRDefault="00115C77" w:rsidP="008C5140">
      <w:pPr>
        <w:ind w:right="-365"/>
        <w:rPr>
          <w:b/>
          <w:i/>
          <w:lang w:val="be-BY"/>
        </w:rPr>
      </w:pPr>
    </w:p>
    <w:p w:rsidR="008C5140" w:rsidRPr="00E6659E" w:rsidRDefault="00975B0A" w:rsidP="00E6659E">
      <w:pPr>
        <w:ind w:right="-365"/>
        <w:jc w:val="center"/>
        <w:rPr>
          <w:b/>
          <w:i/>
          <w:sz w:val="28"/>
          <w:szCs w:val="28"/>
          <w:lang w:val="be-BY"/>
        </w:rPr>
      </w:pPr>
      <w:r w:rsidRPr="00E6659E">
        <w:rPr>
          <w:b/>
          <w:i/>
          <w:sz w:val="28"/>
          <w:szCs w:val="28"/>
          <w:lang w:val="be-BY"/>
        </w:rPr>
        <w:t xml:space="preserve">РЭКАМЕНДАЦЫІ ПА  РАЗВІЦЦЮ  ТВОРЧЫХ ЗДОЛЬНАСЦЕЙ ДЗЯЦЕЙ У </w:t>
      </w:r>
      <w:r w:rsidR="00E6659E" w:rsidRPr="00E6659E">
        <w:rPr>
          <w:b/>
          <w:i/>
          <w:sz w:val="28"/>
          <w:szCs w:val="28"/>
          <w:lang w:val="be-BY"/>
        </w:rPr>
        <w:t>ТЭАТРАЛЬНА-ГУЛЬНЁВАЙ ДЗЕЙНАСЦІ</w:t>
      </w:r>
    </w:p>
    <w:p w:rsidR="00975B0A" w:rsidRPr="00E6659E" w:rsidRDefault="008C5140" w:rsidP="008C5140">
      <w:pPr>
        <w:ind w:left="-360" w:right="-365"/>
        <w:rPr>
          <w:b/>
          <w:i/>
          <w:lang w:val="be-BY"/>
        </w:rPr>
      </w:pPr>
      <w:r w:rsidRPr="00E6659E">
        <w:rPr>
          <w:b/>
          <w:lang w:val="be-BY"/>
        </w:rPr>
        <w:t>1.</w:t>
      </w:r>
      <w:r w:rsidRPr="00E6659E">
        <w:rPr>
          <w:lang w:val="be-BY"/>
        </w:rPr>
        <w:t xml:space="preserve"> </w:t>
      </w:r>
      <w:r w:rsidR="00975B0A" w:rsidRPr="00E6659E">
        <w:rPr>
          <w:b/>
          <w:lang w:val="be-BY"/>
        </w:rPr>
        <w:t>Роўнапраўнае ўзаемадзеянне дзяцей і дарослых</w:t>
      </w:r>
      <w:r w:rsidR="00975B0A" w:rsidRPr="00E6659E">
        <w:rPr>
          <w:lang w:val="be-BY"/>
        </w:rPr>
        <w:t xml:space="preserve"> , у аснове якога – павага да асобы маленькага чалавека , клопат аб ім , </w:t>
      </w:r>
      <w:r w:rsidR="00D843FD" w:rsidRPr="00E6659E">
        <w:rPr>
          <w:lang w:val="be-BY"/>
        </w:rPr>
        <w:t xml:space="preserve">давер паміж дарослымі і дзецьмі . </w:t>
      </w:r>
    </w:p>
    <w:p w:rsidR="00D843FD" w:rsidRPr="00E6659E" w:rsidRDefault="008C5140" w:rsidP="00975B0A">
      <w:pPr>
        <w:ind w:left="-360" w:right="-365"/>
        <w:rPr>
          <w:lang w:val="be-BY"/>
        </w:rPr>
      </w:pPr>
      <w:r w:rsidRPr="00E6659E">
        <w:rPr>
          <w:b/>
          <w:lang w:val="be-BY"/>
        </w:rPr>
        <w:t xml:space="preserve">2. </w:t>
      </w:r>
      <w:r w:rsidR="00D843FD" w:rsidRPr="00E6659E">
        <w:rPr>
          <w:b/>
          <w:lang w:val="be-BY"/>
        </w:rPr>
        <w:t xml:space="preserve">Свабода выбару </w:t>
      </w:r>
      <w:r w:rsidR="00D843FD" w:rsidRPr="00E6659E">
        <w:rPr>
          <w:lang w:val="be-BY"/>
        </w:rPr>
        <w:t xml:space="preserve">прадугледжвае выяўленне дзецьмі ролі і сродкаў выразнасці для пераўтварэння мастацкага вобраза . </w:t>
      </w:r>
    </w:p>
    <w:p w:rsidR="00D843FD" w:rsidRPr="00E6659E" w:rsidRDefault="008C5140" w:rsidP="00975B0A">
      <w:pPr>
        <w:ind w:left="-360" w:right="-365"/>
        <w:rPr>
          <w:lang w:val="be-BY"/>
        </w:rPr>
      </w:pPr>
      <w:r w:rsidRPr="00E6659E">
        <w:rPr>
          <w:b/>
          <w:lang w:val="be-BY"/>
        </w:rPr>
        <w:t xml:space="preserve">3. </w:t>
      </w:r>
      <w:r w:rsidR="00D843FD" w:rsidRPr="00E6659E">
        <w:rPr>
          <w:b/>
          <w:lang w:val="be-BY"/>
        </w:rPr>
        <w:t xml:space="preserve">Сінтэз розных відаў мастацтва , </w:t>
      </w:r>
      <w:r w:rsidR="00D843FD" w:rsidRPr="00E6659E">
        <w:rPr>
          <w:lang w:val="be-BY"/>
        </w:rPr>
        <w:t>які ахоплівае мастацкую літаратуру,</w:t>
      </w:r>
    </w:p>
    <w:p w:rsidR="00D843FD" w:rsidRPr="00E6659E" w:rsidRDefault="00D843FD" w:rsidP="00975B0A">
      <w:pPr>
        <w:ind w:left="-360" w:right="-365"/>
        <w:rPr>
          <w:lang w:val="be-BY"/>
        </w:rPr>
      </w:pPr>
      <w:r w:rsidRPr="00E6659E">
        <w:rPr>
          <w:lang w:val="be-BY"/>
        </w:rPr>
        <w:t>музыку , выяўленчае мастацтва ў даступных для ўзросту межах .</w:t>
      </w:r>
    </w:p>
    <w:p w:rsidR="008C5140" w:rsidRPr="00E6659E" w:rsidRDefault="008C5140" w:rsidP="00D843FD">
      <w:pPr>
        <w:ind w:left="-360" w:right="-365"/>
        <w:rPr>
          <w:lang w:val="be-BY"/>
        </w:rPr>
      </w:pPr>
      <w:r w:rsidRPr="00E6659E">
        <w:rPr>
          <w:b/>
          <w:lang w:val="be-BY"/>
        </w:rPr>
        <w:t xml:space="preserve">4. </w:t>
      </w:r>
      <w:r w:rsidR="00D843FD" w:rsidRPr="00E6659E">
        <w:rPr>
          <w:b/>
          <w:lang w:val="be-BY"/>
        </w:rPr>
        <w:t>Прынцып ролевых узаемасувязей</w:t>
      </w:r>
      <w:r w:rsidR="00D843FD" w:rsidRPr="00E6659E">
        <w:rPr>
          <w:lang w:val="be-BY"/>
        </w:rPr>
        <w:t xml:space="preserve"> , які дазваляе кожнаму дзіцяці праявіць сябе ў розных ролях пры арганізацыі тэатральных уяўленняў :удзельнічаць у вырабе афішаў , дэкарацый , </w:t>
      </w:r>
      <w:r w:rsidRPr="00E6659E">
        <w:rPr>
          <w:lang w:val="be-BY"/>
        </w:rPr>
        <w:t>сцэнічных касцюмаў і г.д.</w:t>
      </w:r>
    </w:p>
    <w:p w:rsidR="00D843FD" w:rsidRPr="00E6659E" w:rsidRDefault="008C5140" w:rsidP="00D843FD">
      <w:pPr>
        <w:ind w:left="-360" w:right="-365"/>
        <w:rPr>
          <w:lang w:val="be-BY"/>
        </w:rPr>
      </w:pPr>
      <w:r w:rsidRPr="00E6659E">
        <w:rPr>
          <w:lang w:val="be-BY"/>
        </w:rPr>
        <w:t>Пры гэтым дзіця стае мастаком , дэкаратарам ,</w:t>
      </w:r>
      <w:r w:rsidR="00D843FD" w:rsidRPr="00E6659E">
        <w:rPr>
          <w:lang w:val="be-BY"/>
        </w:rPr>
        <w:t xml:space="preserve"> </w:t>
      </w:r>
      <w:r w:rsidRPr="00E6659E">
        <w:rPr>
          <w:lang w:val="be-BY"/>
        </w:rPr>
        <w:t xml:space="preserve">грымёрам, рэжысёрам , акцёрам , гледачом . </w:t>
      </w:r>
    </w:p>
    <w:p w:rsidR="008C5140" w:rsidRPr="00E6659E" w:rsidRDefault="008C5140" w:rsidP="00D843FD">
      <w:pPr>
        <w:ind w:left="-360" w:right="-365"/>
        <w:rPr>
          <w:lang w:val="be-BY"/>
        </w:rPr>
      </w:pPr>
      <w:r w:rsidRPr="00E6659E">
        <w:rPr>
          <w:b/>
          <w:lang w:val="be-BY"/>
        </w:rPr>
        <w:t xml:space="preserve">5. Прынцып прыродасуадноснасці </w:t>
      </w:r>
      <w:r w:rsidRPr="00E6659E">
        <w:rPr>
          <w:lang w:val="be-BY"/>
        </w:rPr>
        <w:t xml:space="preserve">улік прыродных асаблівасцей дзіцяці , яго тэмперамента і характару . </w:t>
      </w:r>
    </w:p>
    <w:p w:rsidR="00115C77" w:rsidRPr="00E6659E" w:rsidRDefault="00115C77" w:rsidP="00D843FD">
      <w:pPr>
        <w:ind w:left="-360" w:right="-365"/>
        <w:rPr>
          <w:lang w:val="be-BY"/>
        </w:rPr>
      </w:pPr>
    </w:p>
    <w:p w:rsidR="008C5140" w:rsidRPr="00E6659E" w:rsidRDefault="00115C77" w:rsidP="00D843FD">
      <w:pPr>
        <w:ind w:left="-360" w:right="-365"/>
        <w:rPr>
          <w:lang w:val="be-BY"/>
        </w:rPr>
      </w:pPr>
      <w:r w:rsidRPr="00E6659E">
        <w:rPr>
          <w:b/>
          <w:lang w:val="be-BY"/>
        </w:rPr>
        <w:t xml:space="preserve">6. </w:t>
      </w:r>
      <w:r w:rsidR="008C5140" w:rsidRPr="00E6659E">
        <w:rPr>
          <w:b/>
          <w:lang w:val="be-BY"/>
        </w:rPr>
        <w:t>Прадметна-прасторавае асяроддзе</w:t>
      </w:r>
      <w:r w:rsidR="008C5140" w:rsidRPr="00E6659E">
        <w:rPr>
          <w:lang w:val="be-BY"/>
        </w:rPr>
        <w:t xml:space="preserve"> тэатральнага кутка таксама з’яўляецца асноўным са сродкаў творчага развіцця асобы дзіцяці , </w:t>
      </w:r>
      <w:r w:rsidRPr="00E6659E">
        <w:rPr>
          <w:lang w:val="be-BY"/>
        </w:rPr>
        <w:t xml:space="preserve">крыніцай яго самарэалізацыі . Наяўнасць сродкаў музычнага суправаджэння  (музычныя інструменты , аудыёзапісы , прадметы для стварэння шумавых эфектаў ) . </w:t>
      </w:r>
    </w:p>
    <w:p w:rsidR="00271EB5" w:rsidRDefault="00271EB5" w:rsidP="00271EB5">
      <w:pPr>
        <w:ind w:left="-360" w:right="-365"/>
        <w:jc w:val="center"/>
        <w:rPr>
          <w:b/>
          <w:sz w:val="36"/>
          <w:szCs w:val="36"/>
          <w:lang w:val="be-BY"/>
        </w:rPr>
      </w:pPr>
    </w:p>
    <w:p w:rsidR="00271EB5" w:rsidRPr="00E6659E" w:rsidRDefault="00271EB5" w:rsidP="00E6659E">
      <w:pPr>
        <w:ind w:right="-365"/>
        <w:jc w:val="center"/>
        <w:rPr>
          <w:b/>
          <w:sz w:val="28"/>
          <w:szCs w:val="28"/>
          <w:lang w:val="be-BY"/>
        </w:rPr>
      </w:pPr>
      <w:r w:rsidRPr="00E6659E">
        <w:rPr>
          <w:b/>
          <w:sz w:val="28"/>
          <w:szCs w:val="28"/>
          <w:lang w:val="be-BY"/>
        </w:rPr>
        <w:t>РАЗВІЦЦЁ РАЗУМОВЫХ ЗДОЛЬНАСЦЕЙ ДЗЯЦЕЙ</w:t>
      </w:r>
    </w:p>
    <w:p w:rsidR="00271EB5" w:rsidRPr="00E6659E" w:rsidRDefault="00271EB5" w:rsidP="00E6659E">
      <w:pPr>
        <w:ind w:left="-360" w:right="-365"/>
        <w:jc w:val="center"/>
        <w:rPr>
          <w:b/>
          <w:sz w:val="28"/>
          <w:szCs w:val="28"/>
          <w:lang w:val="be-BY"/>
        </w:rPr>
      </w:pPr>
      <w:r w:rsidRPr="00E6659E">
        <w:rPr>
          <w:b/>
          <w:sz w:val="28"/>
          <w:szCs w:val="28"/>
          <w:lang w:val="be-BY"/>
        </w:rPr>
        <w:t>З ДАПАМОГАЙ ЗАДАННЯЎ</w:t>
      </w:r>
    </w:p>
    <w:p w:rsidR="00271EB5" w:rsidRDefault="00271EB5" w:rsidP="00271EB5">
      <w:pPr>
        <w:ind w:left="-360" w:right="-365"/>
        <w:jc w:val="center"/>
        <w:rPr>
          <w:b/>
          <w:sz w:val="36"/>
          <w:szCs w:val="36"/>
          <w:lang w:val="be-BY"/>
        </w:rPr>
      </w:pPr>
    </w:p>
    <w:p w:rsidR="00271EB5" w:rsidRPr="00271EB5" w:rsidRDefault="00271EB5" w:rsidP="00271EB5">
      <w:pPr>
        <w:ind w:left="-360" w:right="-365"/>
        <w:jc w:val="center"/>
        <w:rPr>
          <w:b/>
          <w:sz w:val="36"/>
          <w:szCs w:val="36"/>
          <w:lang w:val="be-BY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90"/>
        <w:gridCol w:w="910"/>
        <w:gridCol w:w="988"/>
        <w:gridCol w:w="812"/>
        <w:gridCol w:w="1085"/>
        <w:gridCol w:w="1075"/>
        <w:gridCol w:w="823"/>
        <w:gridCol w:w="1155"/>
        <w:gridCol w:w="743"/>
      </w:tblGrid>
      <w:tr w:rsidR="00A14B20" w:rsidRPr="00E35699" w:rsidTr="00E35699">
        <w:trPr>
          <w:trHeight w:val="1478"/>
        </w:trPr>
        <w:tc>
          <w:tcPr>
            <w:tcW w:w="9486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14B20" w:rsidRPr="00E35699" w:rsidRDefault="00A14B20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</w:p>
          <w:p w:rsidR="00A14B20" w:rsidRPr="00E35699" w:rsidRDefault="00EA7B00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  <w:r w:rsidRPr="00E35699">
              <w:rPr>
                <w:b/>
                <w:i/>
                <w:sz w:val="44"/>
                <w:szCs w:val="44"/>
                <w:lang w:val="be-BY"/>
              </w:rPr>
              <w:t xml:space="preserve">        ІНТЭЛЕКТУАЛЬНЫЯ ЗДОЛЬНАСЦІ </w:t>
            </w:r>
          </w:p>
          <w:p w:rsidR="00A14B20" w:rsidRPr="00E35699" w:rsidRDefault="00A14B20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</w:p>
        </w:tc>
      </w:tr>
      <w:tr w:rsidR="00A14B20" w:rsidRPr="00E35699" w:rsidTr="00E35699">
        <w:trPr>
          <w:trHeight w:val="3600"/>
        </w:trPr>
        <w:tc>
          <w:tcPr>
            <w:tcW w:w="9486" w:type="dxa"/>
            <w:gridSpan w:val="10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A14B20" w:rsidRPr="00E35699" w:rsidRDefault="00E6659E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  <w:r>
              <w:rPr>
                <w:b/>
                <w:i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-5080</wp:posOffset>
                      </wp:positionV>
                      <wp:extent cx="114300" cy="2286000"/>
                      <wp:effectExtent l="19050" t="13970" r="19050" b="52705"/>
                      <wp:wrapNone/>
                      <wp:docPr id="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4" o:spid="_x0000_s1026" type="#_x0000_t67" style="position:absolute;margin-left:423pt;margin-top:-.4pt;width: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"/>
                  </w:pict>
                </mc:Fallback>
              </mc:AlternateContent>
            </w:r>
            <w:r>
              <w:rPr>
                <w:b/>
                <w:i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5080</wp:posOffset>
                      </wp:positionV>
                      <wp:extent cx="114300" cy="2286000"/>
                      <wp:effectExtent l="17145" t="5080" r="11430" b="61595"/>
                      <wp:wrapNone/>
                      <wp:docPr id="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67" style="position:absolute;margin-left:323.85pt;margin-top:.4pt;width:9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"/>
                  </w:pict>
                </mc:Fallback>
              </mc:AlternateContent>
            </w:r>
            <w:r>
              <w:rPr>
                <w:b/>
                <w:i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5080</wp:posOffset>
                      </wp:positionV>
                      <wp:extent cx="113665" cy="2286635"/>
                      <wp:effectExtent l="17780" t="5080" r="11430" b="6096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22866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29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67" style="position:absolute;margin-left:224.9pt;margin-top:.4pt;width:8.95pt;height:180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"/>
                  </w:pict>
                </mc:Fallback>
              </mc:AlternateContent>
            </w:r>
            <w:r>
              <w:rPr>
                <w:b/>
                <w:i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5080</wp:posOffset>
                      </wp:positionV>
                      <wp:extent cx="114300" cy="2286000"/>
                      <wp:effectExtent l="17145" t="5080" r="11430" b="61595"/>
                      <wp:wrapNone/>
                      <wp:docPr id="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67" style="position:absolute;margin-left:125.85pt;margin-top:.4pt;width:9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"/>
                  </w:pict>
                </mc:Fallback>
              </mc:AlternateContent>
            </w:r>
            <w:r>
              <w:rPr>
                <w:b/>
                <w:i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5080</wp:posOffset>
                      </wp:positionV>
                      <wp:extent cx="114300" cy="2277110"/>
                      <wp:effectExtent l="17145" t="5080" r="11430" b="60960"/>
                      <wp:wrapNone/>
                      <wp:docPr id="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77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80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67" style="position:absolute;margin-left:35.85pt;margin-top:.4pt;width:9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"/>
                  </w:pict>
                </mc:Fallback>
              </mc:AlternateContent>
            </w:r>
          </w:p>
          <w:p w:rsidR="00A14B20" w:rsidRPr="00E35699" w:rsidRDefault="00A14B20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</w:p>
          <w:p w:rsidR="00A14B20" w:rsidRPr="00E35699" w:rsidRDefault="00A14B20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</w:p>
          <w:p w:rsidR="00A14B20" w:rsidRPr="00E35699" w:rsidRDefault="00A14B20" w:rsidP="00E35699">
            <w:pPr>
              <w:ind w:right="-365"/>
              <w:rPr>
                <w:b/>
                <w:i/>
                <w:sz w:val="44"/>
                <w:szCs w:val="44"/>
                <w:lang w:val="be-BY"/>
              </w:rPr>
            </w:pPr>
          </w:p>
        </w:tc>
      </w:tr>
      <w:tr w:rsidR="00F70228" w:rsidRPr="00E35699" w:rsidTr="00E35699">
        <w:trPr>
          <w:trHeight w:val="885"/>
        </w:trPr>
        <w:tc>
          <w:tcPr>
            <w:tcW w:w="9486" w:type="dxa"/>
            <w:gridSpan w:val="10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70228" w:rsidRPr="00E35699" w:rsidRDefault="00F70228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                                        </w:t>
            </w:r>
          </w:p>
          <w:p w:rsidR="00F70228" w:rsidRPr="00E35699" w:rsidRDefault="00F70228" w:rsidP="00E35699">
            <w:pPr>
              <w:ind w:right="-365"/>
              <w:jc w:val="center"/>
              <w:rPr>
                <w:b/>
                <w:i/>
                <w:sz w:val="44"/>
                <w:szCs w:val="44"/>
                <w:lang w:val="be-BY"/>
              </w:rPr>
            </w:pPr>
            <w:r w:rsidRPr="00E35699">
              <w:rPr>
                <w:b/>
                <w:i/>
                <w:sz w:val="40"/>
                <w:szCs w:val="40"/>
                <w:lang w:val="be-BY"/>
              </w:rPr>
              <w:t>ЗАДАННІ   НА :</w:t>
            </w:r>
          </w:p>
        </w:tc>
      </w:tr>
      <w:tr w:rsidR="00247837" w:rsidRPr="00E35699" w:rsidTr="00E35699">
        <w:trPr>
          <w:trHeight w:val="955"/>
        </w:trPr>
        <w:tc>
          <w:tcPr>
            <w:tcW w:w="1005" w:type="dxa"/>
            <w:tcBorders>
              <w:top w:val="thickThinSmallGap" w:sz="24" w:space="0" w:color="auto"/>
              <w:left w:val="nil"/>
              <w:right w:val="dotDash" w:sz="4" w:space="0" w:color="auto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  <w:tc>
          <w:tcPr>
            <w:tcW w:w="1800" w:type="dxa"/>
            <w:gridSpan w:val="2"/>
            <w:tcBorders>
              <w:top w:val="thickThinSmallGap" w:sz="24" w:space="0" w:color="auto"/>
              <w:left w:val="dotDash" w:sz="4" w:space="0" w:color="auto"/>
              <w:right w:val="nil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  <w:tc>
          <w:tcPr>
            <w:tcW w:w="1800" w:type="dxa"/>
            <w:gridSpan w:val="2"/>
            <w:tcBorders>
              <w:top w:val="thickThinSmallGap" w:sz="24" w:space="0" w:color="auto"/>
              <w:left w:val="dotDash" w:sz="4" w:space="0" w:color="auto"/>
              <w:right w:val="nil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  <w:tc>
          <w:tcPr>
            <w:tcW w:w="2160" w:type="dxa"/>
            <w:gridSpan w:val="2"/>
            <w:tcBorders>
              <w:top w:val="thickThinSmallGap" w:sz="24" w:space="0" w:color="auto"/>
              <w:left w:val="dotDash" w:sz="4" w:space="0" w:color="auto"/>
              <w:right w:val="nil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  <w:tc>
          <w:tcPr>
            <w:tcW w:w="823" w:type="dxa"/>
            <w:tcBorders>
              <w:top w:val="thickThinSmallGap" w:sz="24" w:space="0" w:color="auto"/>
              <w:left w:val="dotDash" w:sz="4" w:space="0" w:color="auto"/>
              <w:right w:val="nil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  <w:tc>
          <w:tcPr>
            <w:tcW w:w="1155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dotDash" w:sz="4" w:space="0" w:color="auto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  <w:tc>
          <w:tcPr>
            <w:tcW w:w="743" w:type="dxa"/>
            <w:tcBorders>
              <w:top w:val="thickThinSmallGap" w:sz="24" w:space="0" w:color="auto"/>
              <w:left w:val="dotDash" w:sz="4" w:space="0" w:color="auto"/>
              <w:bottom w:val="thickThinSmallGap" w:sz="24" w:space="0" w:color="auto"/>
              <w:right w:val="nil"/>
            </w:tcBorders>
            <w:shd w:val="clear" w:color="auto" w:fill="auto"/>
          </w:tcPr>
          <w:p w:rsidR="00247837" w:rsidRPr="00E35699" w:rsidRDefault="00247837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</w:tc>
      </w:tr>
      <w:tr w:rsidR="00262CCE" w:rsidRPr="00E35699" w:rsidTr="00E6659E">
        <w:trPr>
          <w:trHeight w:val="4347"/>
        </w:trPr>
        <w:tc>
          <w:tcPr>
            <w:tcW w:w="189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15666" w:rsidRPr="00E35699" w:rsidRDefault="00515666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  <w:p w:rsidR="00A71EDB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>замяшчэнне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>прадметаў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(выкарыста-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нне дзецьмі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 xml:space="preserve">рознага роду 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замяшчальні-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каў , абазна-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чэнне пры іх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 xml:space="preserve">дапамозе 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шматлікіх</w:t>
            </w:r>
          </w:p>
          <w:p w:rsidR="00262CCE" w:rsidRPr="00E6659E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прадметаў )</w:t>
            </w:r>
          </w:p>
        </w:tc>
        <w:tc>
          <w:tcPr>
            <w:tcW w:w="189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71EDB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  <w:p w:rsidR="00262CCE" w:rsidRPr="00E35699" w:rsidRDefault="00330F41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 </w:t>
            </w:r>
            <w:r w:rsidR="00A71EDB" w:rsidRPr="00E35699">
              <w:rPr>
                <w:b/>
                <w:i/>
                <w:sz w:val="32"/>
                <w:szCs w:val="32"/>
                <w:lang w:val="be-BY"/>
              </w:rPr>
              <w:t xml:space="preserve">  а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 xml:space="preserve">наліз 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  б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 xml:space="preserve">удовы 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>прадметаў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(засваенне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дзецьмі дзе-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янняў нагляд-нага мадэлі-</w:t>
            </w:r>
          </w:p>
          <w:p w:rsidR="00515666" w:rsidRPr="00E35699" w:rsidRDefault="00330F41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равання)</w:t>
            </w:r>
            <w:r w:rsidR="00515666" w:rsidRPr="00E35699">
              <w:rPr>
                <w:i/>
                <w:sz w:val="32"/>
                <w:szCs w:val="32"/>
                <w:lang w:val="be-BY"/>
              </w:rPr>
              <w:t xml:space="preserve">. </w:t>
            </w:r>
          </w:p>
        </w:tc>
        <w:tc>
          <w:tcPr>
            <w:tcW w:w="189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71EDB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  <w:p w:rsidR="00262CCE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>в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>ыдзяленне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п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>растора-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>в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>ых адносі</w:t>
            </w:r>
            <w:r w:rsidRPr="00E35699">
              <w:rPr>
                <w:b/>
                <w:i/>
                <w:sz w:val="32"/>
                <w:szCs w:val="32"/>
                <w:lang w:val="be-BY"/>
              </w:rPr>
              <w:t>н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(абазначэнне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прастора-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 xml:space="preserve">вых адносін 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паміж прад-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 xml:space="preserve">метамі і іх </w:t>
            </w:r>
          </w:p>
          <w:p w:rsidR="00515666" w:rsidRPr="00E35699" w:rsidRDefault="00330F41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часткамі )</w:t>
            </w:r>
          </w:p>
          <w:p w:rsidR="00A71EDB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     </w:t>
            </w:r>
          </w:p>
        </w:tc>
        <w:tc>
          <w:tcPr>
            <w:tcW w:w="189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71EDB" w:rsidRPr="00E35699" w:rsidRDefault="00A71EDB" w:rsidP="00E35699">
            <w:pPr>
              <w:ind w:left="-360" w:right="-365"/>
              <w:jc w:val="center"/>
              <w:rPr>
                <w:b/>
                <w:bCs/>
                <w:i/>
                <w:sz w:val="32"/>
                <w:szCs w:val="32"/>
                <w:lang w:val="be-BY"/>
              </w:rPr>
            </w:pPr>
          </w:p>
          <w:p w:rsidR="00262CCE" w:rsidRPr="00E35699" w:rsidRDefault="00A71EDB" w:rsidP="00E35699">
            <w:pPr>
              <w:ind w:right="-365"/>
              <w:rPr>
                <w:b/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bCs/>
                <w:i/>
                <w:sz w:val="32"/>
                <w:szCs w:val="32"/>
                <w:lang w:val="be-BY"/>
              </w:rPr>
              <w:t>в</w:t>
            </w:r>
            <w:r w:rsidR="00EA42E6" w:rsidRPr="00E35699">
              <w:rPr>
                <w:b/>
                <w:bCs/>
                <w:i/>
                <w:sz w:val="32"/>
                <w:szCs w:val="32"/>
                <w:lang w:val="be-BY"/>
              </w:rPr>
              <w:t>ыкарыстан-</w:t>
            </w:r>
          </w:p>
          <w:p w:rsidR="00EA42E6" w:rsidRPr="00E35699" w:rsidRDefault="00A71EDB" w:rsidP="00E35699">
            <w:pPr>
              <w:ind w:left="-360" w:right="-365"/>
              <w:jc w:val="center"/>
              <w:rPr>
                <w:b/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bCs/>
                <w:i/>
                <w:sz w:val="32"/>
                <w:szCs w:val="32"/>
                <w:lang w:val="be-BY"/>
              </w:rPr>
              <w:t>н</w:t>
            </w:r>
            <w:r w:rsidR="00EA42E6" w:rsidRPr="00E35699">
              <w:rPr>
                <w:b/>
                <w:bCs/>
                <w:i/>
                <w:sz w:val="32"/>
                <w:szCs w:val="32"/>
                <w:lang w:val="be-BY"/>
              </w:rPr>
              <w:t>е лагічных</w:t>
            </w:r>
          </w:p>
          <w:p w:rsidR="00EA42E6" w:rsidRPr="00E35699" w:rsidRDefault="00A71EDB" w:rsidP="00E35699">
            <w:pPr>
              <w:ind w:left="-360" w:right="-365"/>
              <w:rPr>
                <w:b/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bCs/>
                <w:i/>
                <w:sz w:val="32"/>
                <w:szCs w:val="32"/>
                <w:lang w:val="be-BY"/>
              </w:rPr>
              <w:t xml:space="preserve">        </w:t>
            </w:r>
            <w:r w:rsidR="00EA42E6" w:rsidRPr="00E35699">
              <w:rPr>
                <w:b/>
                <w:bCs/>
                <w:i/>
                <w:sz w:val="32"/>
                <w:szCs w:val="32"/>
                <w:lang w:val="be-BY"/>
              </w:rPr>
              <w:t>адносін</w:t>
            </w:r>
          </w:p>
          <w:p w:rsidR="00330F41" w:rsidRPr="00E35699" w:rsidRDefault="00330F41" w:rsidP="00E35699">
            <w:pPr>
              <w:ind w:right="-365"/>
              <w:rPr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Cs/>
                <w:i/>
                <w:sz w:val="32"/>
                <w:szCs w:val="32"/>
                <w:lang w:val="be-BY"/>
              </w:rPr>
              <w:t>(групіроўка аб’ектаў або</w:t>
            </w:r>
          </w:p>
          <w:p w:rsidR="00330F41" w:rsidRPr="00E35699" w:rsidRDefault="00330F41" w:rsidP="00E35699">
            <w:pPr>
              <w:ind w:right="-365"/>
              <w:rPr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Cs/>
                <w:i/>
                <w:sz w:val="32"/>
                <w:szCs w:val="32"/>
                <w:lang w:val="be-BY"/>
              </w:rPr>
              <w:t>іх размяш-</w:t>
            </w:r>
          </w:p>
          <w:p w:rsidR="00330F41" w:rsidRPr="00E35699" w:rsidRDefault="00330F41" w:rsidP="00E35699">
            <w:pPr>
              <w:ind w:right="-365"/>
              <w:rPr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Cs/>
                <w:i/>
                <w:sz w:val="32"/>
                <w:szCs w:val="32"/>
                <w:lang w:val="be-BY"/>
              </w:rPr>
              <w:t>чэння па вы-</w:t>
            </w:r>
          </w:p>
          <w:p w:rsidR="00330F41" w:rsidRPr="00E35699" w:rsidRDefault="00330F41" w:rsidP="00E35699">
            <w:pPr>
              <w:ind w:right="-365"/>
              <w:rPr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Cs/>
                <w:i/>
                <w:sz w:val="32"/>
                <w:szCs w:val="32"/>
                <w:lang w:val="be-BY"/>
              </w:rPr>
              <w:t>значанаму</w:t>
            </w:r>
          </w:p>
          <w:p w:rsidR="00330F41" w:rsidRPr="00E35699" w:rsidRDefault="00330F41" w:rsidP="00E35699">
            <w:pPr>
              <w:ind w:right="-365"/>
              <w:rPr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Cs/>
                <w:i/>
                <w:sz w:val="32"/>
                <w:szCs w:val="32"/>
                <w:lang w:val="be-BY"/>
              </w:rPr>
              <w:t xml:space="preserve">прынцыпу ) </w:t>
            </w:r>
          </w:p>
          <w:p w:rsidR="00330F41" w:rsidRPr="00E35699" w:rsidRDefault="00330F41" w:rsidP="00E35699">
            <w:pPr>
              <w:ind w:left="-360" w:right="-365"/>
              <w:rPr>
                <w:b/>
                <w:bCs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bCs/>
                <w:i/>
                <w:sz w:val="32"/>
                <w:szCs w:val="32"/>
                <w:lang w:val="be-BY"/>
              </w:rPr>
              <w:t>(</w:t>
            </w:r>
          </w:p>
        </w:tc>
        <w:tc>
          <w:tcPr>
            <w:tcW w:w="189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71EDB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</w:p>
          <w:p w:rsidR="00262CCE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с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 xml:space="preserve">тварэнне 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   н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 xml:space="preserve">овых </w:t>
            </w:r>
          </w:p>
          <w:p w:rsidR="00EA42E6" w:rsidRPr="00E35699" w:rsidRDefault="00A71EDB" w:rsidP="00E35699">
            <w:pPr>
              <w:ind w:right="-365"/>
              <w:rPr>
                <w:b/>
                <w:i/>
                <w:sz w:val="32"/>
                <w:szCs w:val="32"/>
                <w:lang w:val="be-BY"/>
              </w:rPr>
            </w:pPr>
            <w:r w:rsidRPr="00E35699">
              <w:rPr>
                <w:b/>
                <w:i/>
                <w:sz w:val="32"/>
                <w:szCs w:val="32"/>
                <w:lang w:val="be-BY"/>
              </w:rPr>
              <w:t xml:space="preserve">  </w:t>
            </w:r>
            <w:r w:rsidR="00EA42E6" w:rsidRPr="00E35699">
              <w:rPr>
                <w:b/>
                <w:i/>
                <w:sz w:val="32"/>
                <w:szCs w:val="32"/>
                <w:lang w:val="be-BY"/>
              </w:rPr>
              <w:t>вобразаў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( самастой-нае прыдум-ванне малюн-</w:t>
            </w:r>
          </w:p>
          <w:p w:rsidR="00515666" w:rsidRPr="00E35699" w:rsidRDefault="00515666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 xml:space="preserve">каў </w:t>
            </w:r>
            <w:r w:rsidR="00330F41" w:rsidRPr="00E35699">
              <w:rPr>
                <w:i/>
                <w:sz w:val="32"/>
                <w:szCs w:val="32"/>
                <w:lang w:val="be-BY"/>
              </w:rPr>
              <w:t>,апавя-</w:t>
            </w:r>
          </w:p>
          <w:p w:rsidR="00330F41" w:rsidRPr="00E35699" w:rsidRDefault="00330F41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данняў , ка-</w:t>
            </w:r>
          </w:p>
          <w:p w:rsidR="00330F41" w:rsidRPr="00E35699" w:rsidRDefault="00330F41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зачных па-</w:t>
            </w:r>
          </w:p>
          <w:p w:rsidR="00330F41" w:rsidRPr="00E35699" w:rsidRDefault="00330F41" w:rsidP="00E35699">
            <w:pPr>
              <w:ind w:right="-365"/>
              <w:rPr>
                <w:i/>
                <w:sz w:val="32"/>
                <w:szCs w:val="32"/>
                <w:lang w:val="be-BY"/>
              </w:rPr>
            </w:pPr>
            <w:r w:rsidRPr="00E35699">
              <w:rPr>
                <w:i/>
                <w:sz w:val="32"/>
                <w:szCs w:val="32"/>
                <w:lang w:val="be-BY"/>
              </w:rPr>
              <w:t>дзеяў і г.д.)</w:t>
            </w:r>
          </w:p>
        </w:tc>
      </w:tr>
    </w:tbl>
    <w:p w:rsidR="00A11195" w:rsidRPr="00A11195" w:rsidRDefault="00A11195" w:rsidP="00E6659E">
      <w:pPr>
        <w:ind w:right="-365"/>
        <w:rPr>
          <w:b/>
          <w:i/>
          <w:sz w:val="44"/>
          <w:szCs w:val="44"/>
          <w:lang w:val="be-BY"/>
        </w:rPr>
      </w:pPr>
    </w:p>
    <w:sectPr w:rsidR="00A11195" w:rsidRPr="00A11195" w:rsidSect="00E6659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81B"/>
    <w:multiLevelType w:val="hybridMultilevel"/>
    <w:tmpl w:val="DCB0EE16"/>
    <w:lvl w:ilvl="0" w:tplc="34703D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A711F2"/>
    <w:multiLevelType w:val="hybridMultilevel"/>
    <w:tmpl w:val="D22C7F94"/>
    <w:lvl w:ilvl="0" w:tplc="FAC64650">
      <w:start w:val="1"/>
      <w:numFmt w:val="decimal"/>
      <w:lvlText w:val="%1."/>
      <w:lvlJc w:val="left"/>
      <w:pPr>
        <w:tabs>
          <w:tab w:val="num" w:pos="75"/>
        </w:tabs>
        <w:ind w:left="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E5D3867"/>
    <w:multiLevelType w:val="hybridMultilevel"/>
    <w:tmpl w:val="3C420460"/>
    <w:lvl w:ilvl="0" w:tplc="34703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15BAD"/>
    <w:multiLevelType w:val="hybridMultilevel"/>
    <w:tmpl w:val="AC2A7D28"/>
    <w:lvl w:ilvl="0" w:tplc="34703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7226C"/>
    <w:multiLevelType w:val="hybridMultilevel"/>
    <w:tmpl w:val="8B247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46"/>
    <w:rsid w:val="0003449F"/>
    <w:rsid w:val="000A6B4C"/>
    <w:rsid w:val="000B6BEA"/>
    <w:rsid w:val="000F0A41"/>
    <w:rsid w:val="00115C77"/>
    <w:rsid w:val="001453F9"/>
    <w:rsid w:val="00247837"/>
    <w:rsid w:val="00250E32"/>
    <w:rsid w:val="00262CCE"/>
    <w:rsid w:val="00271EB5"/>
    <w:rsid w:val="00330F41"/>
    <w:rsid w:val="00373B8F"/>
    <w:rsid w:val="003960BA"/>
    <w:rsid w:val="003B6EE7"/>
    <w:rsid w:val="003E6348"/>
    <w:rsid w:val="00515666"/>
    <w:rsid w:val="00527746"/>
    <w:rsid w:val="00563FB1"/>
    <w:rsid w:val="00583E04"/>
    <w:rsid w:val="00605796"/>
    <w:rsid w:val="006A7296"/>
    <w:rsid w:val="00727D23"/>
    <w:rsid w:val="007F7D1C"/>
    <w:rsid w:val="00821B01"/>
    <w:rsid w:val="00841E45"/>
    <w:rsid w:val="00882715"/>
    <w:rsid w:val="008C5140"/>
    <w:rsid w:val="008C5D5F"/>
    <w:rsid w:val="00975B0A"/>
    <w:rsid w:val="009B507F"/>
    <w:rsid w:val="00A11195"/>
    <w:rsid w:val="00A14B20"/>
    <w:rsid w:val="00A178C9"/>
    <w:rsid w:val="00A71EDB"/>
    <w:rsid w:val="00B55982"/>
    <w:rsid w:val="00B9141F"/>
    <w:rsid w:val="00BB5373"/>
    <w:rsid w:val="00BD1631"/>
    <w:rsid w:val="00BE5A08"/>
    <w:rsid w:val="00BF3CB6"/>
    <w:rsid w:val="00C84891"/>
    <w:rsid w:val="00CB3789"/>
    <w:rsid w:val="00D65741"/>
    <w:rsid w:val="00D843FD"/>
    <w:rsid w:val="00DB1EC3"/>
    <w:rsid w:val="00E35699"/>
    <w:rsid w:val="00E6659E"/>
    <w:rsid w:val="00EA42E6"/>
    <w:rsid w:val="00EA7B00"/>
    <w:rsid w:val="00ED7B3B"/>
    <w:rsid w:val="00F31A57"/>
    <w:rsid w:val="00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1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1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Юпитер - пятая и самая большая планета Солнечной системы</vt:lpstr>
    </vt:vector>
  </TitlesOfParts>
  <Company>йцлпрпромпароиолитоапваявсчамрлмавааенек564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Юпитер - пятая и самая большая планета Солнечной системы</dc:title>
  <dc:subject/>
  <dc:creator>Директор</dc:creator>
  <cp:keywords/>
  <dc:description/>
  <cp:lastModifiedBy>Admin</cp:lastModifiedBy>
  <cp:revision>2</cp:revision>
  <dcterms:created xsi:type="dcterms:W3CDTF">2017-09-18T14:43:00Z</dcterms:created>
  <dcterms:modified xsi:type="dcterms:W3CDTF">2017-09-18T14:43:00Z</dcterms:modified>
</cp:coreProperties>
</file>