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0"/>
        <w:gridCol w:w="2311"/>
        <w:gridCol w:w="2311"/>
        <w:gridCol w:w="2311"/>
        <w:gridCol w:w="2311"/>
      </w:tblGrid>
      <w:tr w:rsidR="00254584" w:rsidRPr="00254584" w:rsidTr="00254584">
        <w:tc>
          <w:tcPr>
            <w:tcW w:w="11310" w:type="dxa"/>
            <w:gridSpan w:val="5"/>
            <w:tcBorders>
              <w:top w:val="outset" w:sz="6" w:space="0" w:color="EBE9E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584" w:rsidRPr="00254584" w:rsidRDefault="00254584" w:rsidP="0025458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bookmarkStart w:id="0" w:name="_GoBack"/>
            <w:bookmarkEnd w:id="0"/>
            <w:r w:rsidRPr="00254584">
              <w:rPr>
                <w:rFonts w:ascii="Monotype Corsiva" w:eastAsia="Times New Roman" w:hAnsi="Monotype Corsiva" w:cs="Times New Roman"/>
                <w:b/>
                <w:bCs/>
                <w:color w:val="CC0099"/>
                <w:spacing w:val="20"/>
                <w:sz w:val="48"/>
                <w:szCs w:val="48"/>
                <w:lang w:val="be-BY" w:eastAsia="ru-RU"/>
              </w:rPr>
              <w:t>Раздзел </w:t>
            </w:r>
            <w:r w:rsidRPr="00254584">
              <w:rPr>
                <w:rFonts w:ascii="Monotype Corsiva" w:eastAsia="Times New Roman" w:hAnsi="Monotype Corsiva" w:cs="Times New Roman"/>
                <w:b/>
                <w:bCs/>
                <w:color w:val="CC0099"/>
                <w:spacing w:val="20"/>
                <w:sz w:val="48"/>
                <w:lang w:val="be-BY" w:eastAsia="ru-RU"/>
              </w:rPr>
              <w:t> </w:t>
            </w:r>
            <w:r w:rsidRPr="00254584">
              <w:rPr>
                <w:rFonts w:ascii="Monotype Corsiva" w:eastAsia="Times New Roman" w:hAnsi="Monotype Corsiva" w:cs="Times New Roman"/>
                <w:b/>
                <w:bCs/>
                <w:color w:val="CC0099"/>
                <w:spacing w:val="20"/>
                <w:sz w:val="48"/>
                <w:szCs w:val="48"/>
                <w:lang w:val="be-BY" w:eastAsia="ru-RU"/>
              </w:rPr>
              <w:t>“</w:t>
            </w:r>
            <w:r w:rsidRPr="00254584">
              <w:rPr>
                <w:rFonts w:ascii="Monotype Corsiva" w:eastAsia="Times New Roman" w:hAnsi="Monotype Corsiva" w:cs="Times New Roman"/>
                <w:b/>
                <w:bCs/>
                <w:color w:val="CC0099"/>
                <w:spacing w:val="20"/>
                <w:sz w:val="48"/>
                <w:lang w:val="be-BY" w:eastAsia="ru-RU"/>
              </w:rPr>
              <w:t> </w:t>
            </w:r>
            <w:r w:rsidRPr="00254584">
              <w:rPr>
                <w:rFonts w:ascii="Monotype Corsiva" w:eastAsia="Times New Roman" w:hAnsi="Monotype Corsiva" w:cs="Times New Roman"/>
                <w:b/>
                <w:bCs/>
                <w:color w:val="CC0099"/>
                <w:spacing w:val="20"/>
                <w:sz w:val="48"/>
                <w:szCs w:val="48"/>
                <w:lang w:val="be-BY" w:eastAsia="ru-RU"/>
              </w:rPr>
              <w:t>Ткацтва</w:t>
            </w:r>
            <w:r w:rsidRPr="00254584">
              <w:rPr>
                <w:rFonts w:ascii="Monotype Corsiva" w:eastAsia="Times New Roman" w:hAnsi="Monotype Corsiva" w:cs="Times New Roman"/>
                <w:b/>
                <w:bCs/>
                <w:color w:val="CC0099"/>
                <w:spacing w:val="20"/>
                <w:sz w:val="48"/>
                <w:lang w:val="be-BY" w:eastAsia="ru-RU"/>
              </w:rPr>
              <w:t> </w:t>
            </w:r>
            <w:r w:rsidRPr="00254584">
              <w:rPr>
                <w:rFonts w:ascii="Monotype Corsiva" w:eastAsia="Times New Roman" w:hAnsi="Monotype Corsiva" w:cs="Times New Roman"/>
                <w:b/>
                <w:bCs/>
                <w:color w:val="CC0099"/>
                <w:spacing w:val="20"/>
                <w:sz w:val="48"/>
                <w:szCs w:val="48"/>
                <w:lang w:val="be-BY" w:eastAsia="ru-RU"/>
              </w:rPr>
              <w:t> і</w:t>
            </w:r>
            <w:r w:rsidRPr="00254584">
              <w:rPr>
                <w:rFonts w:ascii="Monotype Corsiva" w:eastAsia="Times New Roman" w:hAnsi="Monotype Corsiva" w:cs="Times New Roman"/>
                <w:b/>
                <w:bCs/>
                <w:color w:val="CC0099"/>
                <w:spacing w:val="20"/>
                <w:sz w:val="48"/>
                <w:lang w:val="be-BY" w:eastAsia="ru-RU"/>
              </w:rPr>
              <w:t> </w:t>
            </w:r>
            <w:r w:rsidRPr="00254584">
              <w:rPr>
                <w:rFonts w:ascii="Monotype Corsiva" w:eastAsia="Times New Roman" w:hAnsi="Monotype Corsiva" w:cs="Times New Roman"/>
                <w:b/>
                <w:bCs/>
                <w:color w:val="CC0099"/>
                <w:spacing w:val="20"/>
                <w:sz w:val="48"/>
                <w:szCs w:val="48"/>
                <w:lang w:val="be-BY" w:eastAsia="ru-RU"/>
              </w:rPr>
              <w:t> вышыўка</w:t>
            </w:r>
            <w:r w:rsidRPr="00254584">
              <w:rPr>
                <w:rFonts w:ascii="Monotype Corsiva" w:eastAsia="Times New Roman" w:hAnsi="Monotype Corsiva" w:cs="Times New Roman"/>
                <w:b/>
                <w:bCs/>
                <w:color w:val="CC0099"/>
                <w:spacing w:val="20"/>
                <w:sz w:val="48"/>
                <w:lang w:val="be-BY" w:eastAsia="ru-RU"/>
              </w:rPr>
              <w:t> </w:t>
            </w:r>
            <w:r w:rsidRPr="00254584">
              <w:rPr>
                <w:rFonts w:ascii="Monotype Corsiva" w:eastAsia="Times New Roman" w:hAnsi="Monotype Corsiva" w:cs="Times New Roman"/>
                <w:b/>
                <w:bCs/>
                <w:color w:val="CC0099"/>
                <w:spacing w:val="20"/>
                <w:sz w:val="48"/>
                <w:szCs w:val="48"/>
                <w:lang w:val="be-BY" w:eastAsia="ru-RU"/>
              </w:rPr>
              <w:t>”</w:t>
            </w:r>
          </w:p>
        </w:tc>
      </w:tr>
      <w:tr w:rsidR="00254584" w:rsidRPr="00254584" w:rsidTr="00254584">
        <w:tc>
          <w:tcPr>
            <w:tcW w:w="2260" w:type="dxa"/>
            <w:tcBorders>
              <w:top w:val="outset" w:sz="6" w:space="0" w:color="EBE9E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584" w:rsidRPr="00254584" w:rsidRDefault="00254584" w:rsidP="0025458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54584">
              <w:rPr>
                <w:rFonts w:ascii="Calibri" w:eastAsia="Times New Roman" w:hAnsi="Calibri" w:cs="Times New Roman"/>
                <w:b/>
                <w:bCs/>
                <w:color w:val="0000CC"/>
                <w:sz w:val="20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szCs w:val="24"/>
                <w:lang w:eastAsia="ru-RU"/>
              </w:rPr>
              <w:drawing>
                <wp:anchor distT="0" distB="0" distL="0" distR="0" simplePos="0" relativeHeight="25165209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05000" cy="1905000"/>
                  <wp:effectExtent l="19050" t="0" r="0" b="0"/>
                  <wp:wrapSquare wrapText="bothSides"/>
                  <wp:docPr id="19" name="Рисунок 19" descr="http://zaboloc.grodno.unibel.by/sm.aspx?uid=2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zaboloc.grodno.unibel.by/sm.aspx?uid=2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1" w:type="dxa"/>
            <w:tcBorders>
              <w:top w:val="outset" w:sz="6" w:space="0" w:color="EBE9ED"/>
              <w:left w:val="outset" w:sz="6" w:space="0" w:color="EBE9ED"/>
              <w:bottom w:val="single" w:sz="8" w:space="0" w:color="4F81BD"/>
              <w:right w:val="single" w:sz="8" w:space="0" w:color="4F81BD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584" w:rsidRPr="00254584" w:rsidRDefault="00254584" w:rsidP="0025458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Cs w:val="24"/>
                <w:lang w:eastAsia="ru-RU"/>
              </w:rPr>
              <w:drawing>
                <wp:anchor distT="0" distB="0" distL="0" distR="0" simplePos="0" relativeHeight="25165312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05000" cy="1905000"/>
                  <wp:effectExtent l="19050" t="0" r="0" b="0"/>
                  <wp:wrapSquare wrapText="bothSides"/>
                  <wp:docPr id="20" name="Рисунок 20" descr="http://zaboloc.grodno.unibel.by/sm.aspx?uid=2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zaboloc.grodno.unibel.by/sm.aspx?uid=2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54584">
              <w:rPr>
                <w:rFonts w:ascii="Calibri" w:eastAsia="Times New Roman" w:hAnsi="Calibri" w:cs="Times New Roman"/>
                <w:b/>
                <w:bCs/>
                <w:color w:val="0000CC"/>
                <w:sz w:val="20"/>
                <w:lang w:val="be-BY" w:eastAsia="ru-RU"/>
              </w:rPr>
              <w:t> </w:t>
            </w:r>
          </w:p>
        </w:tc>
        <w:tc>
          <w:tcPr>
            <w:tcW w:w="2262" w:type="dxa"/>
            <w:tcBorders>
              <w:top w:val="outset" w:sz="6" w:space="0" w:color="EBE9ED"/>
              <w:left w:val="outset" w:sz="6" w:space="0" w:color="EBE9ED"/>
              <w:bottom w:val="single" w:sz="8" w:space="0" w:color="4F81BD"/>
              <w:right w:val="single" w:sz="8" w:space="0" w:color="4F81BD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584" w:rsidRPr="00254584" w:rsidRDefault="00254584" w:rsidP="0025458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Cs w:val="24"/>
                <w:lang w:eastAsia="ru-RU"/>
              </w:rPr>
              <w:drawing>
                <wp:anchor distT="0" distB="0" distL="0" distR="0" simplePos="0" relativeHeight="25165414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05000" cy="1905000"/>
                  <wp:effectExtent l="19050" t="0" r="0" b="0"/>
                  <wp:wrapSquare wrapText="bothSides"/>
                  <wp:docPr id="21" name="Рисунок 21" descr="http://zaboloc.grodno.unibel.by/sm.aspx?uid=2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zaboloc.grodno.unibel.by/sm.aspx?uid=2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54584">
              <w:rPr>
                <w:rFonts w:ascii="Calibri" w:eastAsia="Times New Roman" w:hAnsi="Calibri" w:cs="Times New Roman"/>
                <w:b/>
                <w:bCs/>
                <w:color w:val="0000CC"/>
                <w:sz w:val="20"/>
                <w:szCs w:val="20"/>
                <w:lang w:val="be-BY" w:eastAsia="ru-RU"/>
              </w:rPr>
              <w:t> </w:t>
            </w:r>
          </w:p>
        </w:tc>
        <w:tc>
          <w:tcPr>
            <w:tcW w:w="2262" w:type="dxa"/>
            <w:tcBorders>
              <w:top w:val="outset" w:sz="6" w:space="0" w:color="EBE9ED"/>
              <w:left w:val="outset" w:sz="6" w:space="0" w:color="EBE9ED"/>
              <w:bottom w:val="single" w:sz="8" w:space="0" w:color="4F81BD"/>
              <w:right w:val="single" w:sz="8" w:space="0" w:color="4F81BD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584" w:rsidRPr="00254584" w:rsidRDefault="00254584" w:rsidP="0025458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Cs w:val="24"/>
                <w:lang w:eastAsia="ru-RU"/>
              </w:rPr>
              <w:drawing>
                <wp:anchor distT="0" distB="0" distL="0" distR="0" simplePos="0" relativeHeight="25165516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05000" cy="1905000"/>
                  <wp:effectExtent l="19050" t="0" r="0" b="0"/>
                  <wp:wrapSquare wrapText="bothSides"/>
                  <wp:docPr id="22" name="Рисунок 22" descr="http://zaboloc.grodno.unibel.by/sm.aspx?uid=2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zaboloc.grodno.unibel.by/sm.aspx?uid=23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54584">
              <w:rPr>
                <w:rFonts w:ascii="Calibri" w:eastAsia="Times New Roman" w:hAnsi="Calibri" w:cs="Times New Roman"/>
                <w:b/>
                <w:bCs/>
                <w:color w:val="0000CC"/>
                <w:sz w:val="20"/>
                <w:szCs w:val="20"/>
                <w:lang w:val="be-BY"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EBE9ED"/>
              <w:left w:val="outset" w:sz="6" w:space="0" w:color="EBE9ED"/>
              <w:bottom w:val="single" w:sz="8" w:space="0" w:color="4F81BD"/>
              <w:right w:val="single" w:sz="8" w:space="0" w:color="4F81BD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584" w:rsidRPr="00254584" w:rsidRDefault="00254584" w:rsidP="0025458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54584">
              <w:rPr>
                <w:rFonts w:ascii="Calibri" w:eastAsia="Times New Roman" w:hAnsi="Calibri" w:cs="Times New Roman"/>
                <w:b/>
                <w:bCs/>
                <w:color w:val="0000CC"/>
                <w:sz w:val="20"/>
                <w:szCs w:val="20"/>
                <w:lang w:val="be-BY"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szCs w:val="24"/>
                <w:lang w:eastAsia="ru-RU"/>
              </w:rPr>
              <w:drawing>
                <wp:anchor distT="0" distB="0" distL="0" distR="0" simplePos="0" relativeHeight="25165619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05000" cy="1905000"/>
                  <wp:effectExtent l="19050" t="0" r="0" b="0"/>
                  <wp:wrapSquare wrapText="bothSides"/>
                  <wp:docPr id="23" name="Рисунок 23" descr="http://zaboloc.grodno.unibel.by/sm.aspx?uid=2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zaboloc.grodno.unibel.by/sm.aspx?uid=23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54584" w:rsidRPr="00254584" w:rsidTr="00254584">
        <w:tc>
          <w:tcPr>
            <w:tcW w:w="2260" w:type="dxa"/>
            <w:tcBorders>
              <w:top w:val="outset" w:sz="6" w:space="0" w:color="EBE9E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584" w:rsidRPr="00254584" w:rsidRDefault="00254584" w:rsidP="00254584">
            <w:pPr>
              <w:spacing w:before="120"/>
              <w:jc w:val="both"/>
              <w:rPr>
                <w:rFonts w:ascii="Tahoma" w:eastAsia="Times New Roman" w:hAnsi="Tahoma" w:cs="Tahoma"/>
                <w:szCs w:val="24"/>
                <w:lang w:val="be-BY" w:eastAsia="ru-RU"/>
              </w:rPr>
            </w:pPr>
            <w:r w:rsidRPr="00254584">
              <w:rPr>
                <w:rFonts w:ascii="Calibri" w:eastAsia="Times New Roman" w:hAnsi="Calibri" w:cs="Tahoma"/>
                <w:b/>
                <w:bCs/>
                <w:color w:val="CC0099"/>
                <w:sz w:val="20"/>
                <w:szCs w:val="20"/>
                <w:lang w:val="be-BY" w:eastAsia="ru-RU"/>
              </w:rPr>
              <w:t>Палатно –</w:t>
            </w:r>
            <w:r w:rsidRPr="00254584">
              <w:rPr>
                <w:rFonts w:ascii="Calibri" w:eastAsia="Times New Roman" w:hAnsi="Calibri" w:cs="Tahoma"/>
                <w:sz w:val="20"/>
                <w:lang w:val="be-BY" w:eastAsia="ru-RU"/>
              </w:rPr>
              <w:t> </w:t>
            </w:r>
            <w:r w:rsidRPr="00254584">
              <w:rPr>
                <w:rFonts w:ascii="Calibri" w:eastAsia="Times New Roman" w:hAnsi="Calibri" w:cs="Tahoma"/>
                <w:sz w:val="20"/>
                <w:szCs w:val="20"/>
                <w:lang w:val="be-BY" w:eastAsia="ru-RU"/>
              </w:rPr>
              <w:t>двухнітовая льняная тканіна, вырабленая ў хатніх умовах. Выкарыстоўвалася на жаночыя, мужчынскія кашулі і порткі. Гатовае палатно бялілі, потым качалі качалкамі і скручвалі ў сувоі.</w:t>
            </w:r>
          </w:p>
          <w:p w:rsidR="00254584" w:rsidRPr="00254584" w:rsidRDefault="00254584" w:rsidP="00254584">
            <w:pPr>
              <w:jc w:val="both"/>
              <w:rPr>
                <w:rFonts w:ascii="Tahoma" w:eastAsia="Times New Roman" w:hAnsi="Tahoma" w:cs="Tahoma"/>
                <w:szCs w:val="24"/>
                <w:lang w:val="be-BY" w:eastAsia="ru-RU"/>
              </w:rPr>
            </w:pPr>
            <w:r w:rsidRPr="00254584">
              <w:rPr>
                <w:rFonts w:ascii="Calibri" w:eastAsia="Times New Roman" w:hAnsi="Calibri" w:cs="Tahoma"/>
                <w:sz w:val="20"/>
                <w:szCs w:val="20"/>
                <w:lang w:val="be-BY" w:eastAsia="ru-RU"/>
              </w:rPr>
              <w:t> І.С. Мацкевіч, в.Забалаць, 2002</w:t>
            </w:r>
          </w:p>
        </w:tc>
        <w:tc>
          <w:tcPr>
            <w:tcW w:w="2261" w:type="dxa"/>
            <w:tcBorders>
              <w:top w:val="outset" w:sz="6" w:space="0" w:color="EBE9ED"/>
              <w:left w:val="outset" w:sz="6" w:space="0" w:color="EBE9ED"/>
              <w:bottom w:val="single" w:sz="8" w:space="0" w:color="4F81BD"/>
              <w:right w:val="single" w:sz="8" w:space="0" w:color="4F81BD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584" w:rsidRPr="00254584" w:rsidRDefault="00254584" w:rsidP="00254584">
            <w:pPr>
              <w:spacing w:before="120"/>
              <w:jc w:val="both"/>
              <w:rPr>
                <w:rFonts w:ascii="Tahoma" w:eastAsia="Times New Roman" w:hAnsi="Tahoma" w:cs="Tahoma"/>
                <w:szCs w:val="24"/>
                <w:lang w:eastAsia="ru-RU"/>
              </w:rPr>
            </w:pPr>
            <w:r w:rsidRPr="00254584">
              <w:rPr>
                <w:rFonts w:ascii="Calibri" w:eastAsia="Times New Roman" w:hAnsi="Calibri" w:cs="Tahoma"/>
                <w:b/>
                <w:bCs/>
                <w:color w:val="CC0099"/>
                <w:sz w:val="20"/>
                <w:szCs w:val="20"/>
                <w:lang w:val="be-BY" w:eastAsia="ru-RU"/>
              </w:rPr>
              <w:t>Дыван</w:t>
            </w:r>
            <w:r w:rsidRPr="00254584">
              <w:rPr>
                <w:rFonts w:ascii="Calibri" w:eastAsia="Times New Roman" w:hAnsi="Calibri" w:cs="Tahoma"/>
                <w:b/>
                <w:bCs/>
                <w:color w:val="CC0099"/>
                <w:sz w:val="20"/>
                <w:lang w:val="be-BY" w:eastAsia="ru-RU"/>
              </w:rPr>
              <w:t> </w:t>
            </w:r>
            <w:r w:rsidRPr="00254584">
              <w:rPr>
                <w:rFonts w:ascii="Calibri" w:eastAsia="Times New Roman" w:hAnsi="Calibri" w:cs="Tahoma"/>
                <w:sz w:val="20"/>
                <w:szCs w:val="20"/>
                <w:lang w:val="be-BY" w:eastAsia="ru-RU"/>
              </w:rPr>
              <w:t>– тканы выраб з воўны, прызначаны для ўпрыгожвання і ўцяплення жылля. Дыван прыбівалі да сцяны, засцілалі ложак. Імі ўпрыгожвалі інтэр’еры царкоўных храмаў. Кампазіцыя з папярочных палос, дзе спалучаюцца элементы расліннага і геаметрычнага арнаменту.</w:t>
            </w:r>
          </w:p>
          <w:p w:rsidR="00254584" w:rsidRPr="00254584" w:rsidRDefault="00254584" w:rsidP="00254584">
            <w:pPr>
              <w:jc w:val="both"/>
              <w:rPr>
                <w:rFonts w:ascii="Tahoma" w:eastAsia="Times New Roman" w:hAnsi="Tahoma" w:cs="Tahoma"/>
                <w:szCs w:val="24"/>
                <w:lang w:eastAsia="ru-RU"/>
              </w:rPr>
            </w:pPr>
            <w:r w:rsidRPr="00254584">
              <w:rPr>
                <w:rFonts w:ascii="Calibri" w:eastAsia="Times New Roman" w:hAnsi="Calibri" w:cs="Tahoma"/>
                <w:sz w:val="20"/>
                <w:szCs w:val="20"/>
                <w:lang w:val="be-BY" w:eastAsia="ru-RU"/>
              </w:rPr>
              <w:t>М.М.Лях, в.Забалаць, 2005</w:t>
            </w:r>
          </w:p>
        </w:tc>
        <w:tc>
          <w:tcPr>
            <w:tcW w:w="2262" w:type="dxa"/>
            <w:tcBorders>
              <w:top w:val="outset" w:sz="6" w:space="0" w:color="EBE9ED"/>
              <w:left w:val="outset" w:sz="6" w:space="0" w:color="EBE9ED"/>
              <w:bottom w:val="single" w:sz="8" w:space="0" w:color="4F81BD"/>
              <w:right w:val="single" w:sz="8" w:space="0" w:color="4F81BD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584" w:rsidRPr="00254584" w:rsidRDefault="00254584" w:rsidP="00254584">
            <w:pPr>
              <w:spacing w:before="120"/>
              <w:jc w:val="both"/>
              <w:rPr>
                <w:rFonts w:ascii="Tahoma" w:eastAsia="Times New Roman" w:hAnsi="Tahoma" w:cs="Tahoma"/>
                <w:szCs w:val="24"/>
                <w:lang w:val="be-BY" w:eastAsia="ru-RU"/>
              </w:rPr>
            </w:pPr>
            <w:r w:rsidRPr="00254584">
              <w:rPr>
                <w:rFonts w:ascii="Calibri" w:eastAsia="Times New Roman" w:hAnsi="Calibri" w:cs="Tahoma"/>
                <w:b/>
                <w:bCs/>
                <w:color w:val="CC0099"/>
                <w:sz w:val="20"/>
                <w:szCs w:val="20"/>
                <w:lang w:val="be-BY" w:eastAsia="ru-RU"/>
              </w:rPr>
              <w:t>Тройка.</w:t>
            </w:r>
            <w:r w:rsidRPr="00254584">
              <w:rPr>
                <w:rFonts w:ascii="Calibri" w:eastAsia="Times New Roman" w:hAnsi="Calibri" w:cs="Tahoma"/>
                <w:sz w:val="20"/>
                <w:lang w:val="be-BY" w:eastAsia="ru-RU"/>
              </w:rPr>
              <w:t> </w:t>
            </w:r>
            <w:r w:rsidRPr="00254584">
              <w:rPr>
                <w:rFonts w:ascii="Calibri" w:eastAsia="Times New Roman" w:hAnsi="Calibri" w:cs="Tahoma"/>
                <w:sz w:val="20"/>
                <w:szCs w:val="20"/>
                <w:lang w:val="be-BY" w:eastAsia="ru-RU"/>
              </w:rPr>
              <w:t>Вышыўка. У арнаменце вышыты тры коні з фурманам. Крыжык. Блакітны фон. Вышыўка створана сінімі, карычневымі, белымі, жоўтымі, чорнымі, чырвонымі, шэрымі ніткамі.</w:t>
            </w:r>
          </w:p>
          <w:p w:rsidR="00254584" w:rsidRPr="00254584" w:rsidRDefault="00254584" w:rsidP="00254584">
            <w:pPr>
              <w:jc w:val="both"/>
              <w:rPr>
                <w:rFonts w:ascii="Tahoma" w:eastAsia="Times New Roman" w:hAnsi="Tahoma" w:cs="Tahoma"/>
                <w:szCs w:val="24"/>
                <w:lang w:val="be-BY" w:eastAsia="ru-RU"/>
              </w:rPr>
            </w:pPr>
            <w:r w:rsidRPr="00254584">
              <w:rPr>
                <w:rFonts w:ascii="Calibri" w:eastAsia="Times New Roman" w:hAnsi="Calibri" w:cs="Tahoma"/>
                <w:sz w:val="20"/>
                <w:szCs w:val="20"/>
                <w:lang w:val="be-BY" w:eastAsia="ru-RU"/>
              </w:rPr>
              <w:t> І.У.Лемантовіч, в.Забалаць. 2007</w:t>
            </w:r>
          </w:p>
        </w:tc>
        <w:tc>
          <w:tcPr>
            <w:tcW w:w="2262" w:type="dxa"/>
            <w:tcBorders>
              <w:top w:val="outset" w:sz="6" w:space="0" w:color="EBE9ED"/>
              <w:left w:val="outset" w:sz="6" w:space="0" w:color="EBE9ED"/>
              <w:bottom w:val="single" w:sz="8" w:space="0" w:color="4F81BD"/>
              <w:right w:val="single" w:sz="8" w:space="0" w:color="4F81BD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584" w:rsidRPr="00254584" w:rsidRDefault="00254584" w:rsidP="00254584">
            <w:pPr>
              <w:spacing w:before="120"/>
              <w:jc w:val="both"/>
              <w:rPr>
                <w:rFonts w:ascii="Tahoma" w:eastAsia="Times New Roman" w:hAnsi="Tahoma" w:cs="Tahoma"/>
                <w:szCs w:val="24"/>
                <w:lang w:eastAsia="ru-RU"/>
              </w:rPr>
            </w:pPr>
            <w:r w:rsidRPr="00254584">
              <w:rPr>
                <w:rFonts w:ascii="Calibri" w:eastAsia="Times New Roman" w:hAnsi="Calibri" w:cs="Tahoma"/>
                <w:b/>
                <w:bCs/>
                <w:color w:val="CC0099"/>
                <w:sz w:val="20"/>
                <w:szCs w:val="20"/>
                <w:lang w:val="be-BY" w:eastAsia="ru-RU"/>
              </w:rPr>
              <w:t>Буслы.</w:t>
            </w:r>
            <w:r w:rsidRPr="00254584">
              <w:rPr>
                <w:rFonts w:ascii="Calibri" w:eastAsia="Times New Roman" w:hAnsi="Calibri" w:cs="Tahoma"/>
                <w:sz w:val="20"/>
                <w:lang w:val="be-BY" w:eastAsia="ru-RU"/>
              </w:rPr>
              <w:t> </w:t>
            </w:r>
            <w:r w:rsidRPr="00254584">
              <w:rPr>
                <w:rFonts w:ascii="Calibri" w:eastAsia="Times New Roman" w:hAnsi="Calibri" w:cs="Tahoma"/>
                <w:sz w:val="20"/>
                <w:szCs w:val="20"/>
                <w:lang w:val="be-BY" w:eastAsia="ru-RU"/>
              </w:rPr>
              <w:t>Вышыўка. У арнаменце вышыты буслы на гняздзе ў вяночку. Вяночак з кветак і лісточкаў. Вышыты крыжыкам. Жоўтымі, белымі, карычневымі, зялёнымі, чырвонымі, сінімі, ружовымі ніткамі. Белы фон.</w:t>
            </w:r>
          </w:p>
          <w:p w:rsidR="00254584" w:rsidRPr="00254584" w:rsidRDefault="00254584" w:rsidP="00254584">
            <w:pPr>
              <w:jc w:val="both"/>
              <w:rPr>
                <w:rFonts w:ascii="Tahoma" w:eastAsia="Times New Roman" w:hAnsi="Tahoma" w:cs="Tahoma"/>
                <w:szCs w:val="24"/>
                <w:lang w:eastAsia="ru-RU"/>
              </w:rPr>
            </w:pPr>
            <w:r w:rsidRPr="00254584">
              <w:rPr>
                <w:rFonts w:ascii="Calibri" w:eastAsia="Times New Roman" w:hAnsi="Calibri" w:cs="Tahoma"/>
                <w:sz w:val="20"/>
                <w:szCs w:val="20"/>
                <w:lang w:val="be-BY" w:eastAsia="ru-RU"/>
              </w:rPr>
              <w:t>І.П.Грэбень, в.Курчоўцы. 2009</w:t>
            </w:r>
          </w:p>
        </w:tc>
        <w:tc>
          <w:tcPr>
            <w:tcW w:w="2265" w:type="dxa"/>
            <w:tcBorders>
              <w:top w:val="outset" w:sz="6" w:space="0" w:color="EBE9ED"/>
              <w:left w:val="outset" w:sz="6" w:space="0" w:color="EBE9ED"/>
              <w:bottom w:val="single" w:sz="8" w:space="0" w:color="4F81BD"/>
              <w:right w:val="single" w:sz="8" w:space="0" w:color="4F81BD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584" w:rsidRPr="00254584" w:rsidRDefault="00254584" w:rsidP="00254584">
            <w:pPr>
              <w:spacing w:before="120"/>
              <w:jc w:val="both"/>
              <w:rPr>
                <w:rFonts w:ascii="Tahoma" w:eastAsia="Times New Roman" w:hAnsi="Tahoma" w:cs="Tahoma"/>
                <w:szCs w:val="24"/>
                <w:lang w:val="be-BY" w:eastAsia="ru-RU"/>
              </w:rPr>
            </w:pPr>
            <w:r w:rsidRPr="00254584">
              <w:rPr>
                <w:rFonts w:ascii="Calibri" w:eastAsia="Times New Roman" w:hAnsi="Calibri" w:cs="Tahoma"/>
                <w:b/>
                <w:bCs/>
                <w:color w:val="CC0099"/>
                <w:sz w:val="20"/>
                <w:szCs w:val="20"/>
                <w:lang w:val="be-BY" w:eastAsia="ru-RU"/>
              </w:rPr>
              <w:t>Галубкі на сучку.</w:t>
            </w:r>
            <w:r w:rsidRPr="00254584">
              <w:rPr>
                <w:rFonts w:ascii="Calibri" w:eastAsia="Times New Roman" w:hAnsi="Calibri" w:cs="Tahoma"/>
                <w:b/>
                <w:bCs/>
                <w:sz w:val="20"/>
                <w:lang w:val="be-BY" w:eastAsia="ru-RU"/>
              </w:rPr>
              <w:t> </w:t>
            </w:r>
            <w:r w:rsidRPr="00254584">
              <w:rPr>
                <w:rFonts w:ascii="Calibri" w:eastAsia="Times New Roman" w:hAnsi="Calibri" w:cs="Tahoma"/>
                <w:sz w:val="20"/>
                <w:szCs w:val="20"/>
                <w:lang w:val="be-BY" w:eastAsia="ru-RU"/>
              </w:rPr>
              <w:t>Вышыўка. У арнаменце вышыты галубкі на сучку ў вяночку, які складаецца з кветак і лісточкаў. Гладзь. Вышыўка створана феалетавымі, сінімі, аранжавымі, белымі, зялёнымі ніткамі. Белы фон.</w:t>
            </w:r>
          </w:p>
          <w:p w:rsidR="00254584" w:rsidRPr="00254584" w:rsidRDefault="00254584" w:rsidP="00254584">
            <w:pPr>
              <w:jc w:val="both"/>
              <w:rPr>
                <w:rFonts w:ascii="Tahoma" w:eastAsia="Times New Roman" w:hAnsi="Tahoma" w:cs="Tahoma"/>
                <w:szCs w:val="24"/>
                <w:lang w:eastAsia="ru-RU"/>
              </w:rPr>
            </w:pPr>
            <w:r w:rsidRPr="00254584">
              <w:rPr>
                <w:rFonts w:ascii="Calibri" w:eastAsia="Times New Roman" w:hAnsi="Calibri" w:cs="Tahoma"/>
                <w:sz w:val="20"/>
                <w:szCs w:val="20"/>
                <w:lang w:val="be-BY" w:eastAsia="ru-RU"/>
              </w:rPr>
              <w:t> А.А.Казадойка, в.Рэмзы. 2009</w:t>
            </w:r>
          </w:p>
        </w:tc>
      </w:tr>
      <w:tr w:rsidR="00254584" w:rsidRPr="00254584" w:rsidTr="00254584">
        <w:tc>
          <w:tcPr>
            <w:tcW w:w="2260" w:type="dxa"/>
            <w:tcBorders>
              <w:top w:val="outset" w:sz="6" w:space="0" w:color="EBE9E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584" w:rsidRPr="00254584" w:rsidRDefault="00254584" w:rsidP="00254584">
            <w:pPr>
              <w:jc w:val="both"/>
              <w:rPr>
                <w:rFonts w:ascii="Tahoma" w:eastAsia="Times New Roman" w:hAnsi="Tahoma" w:cs="Tahoma"/>
                <w:szCs w:val="24"/>
                <w:lang w:eastAsia="ru-RU"/>
              </w:rPr>
            </w:pPr>
            <w:r w:rsidRPr="00254584">
              <w:rPr>
                <w:rFonts w:ascii="Tahoma" w:eastAsia="Times New Roman" w:hAnsi="Tahoma" w:cs="Tahoma"/>
                <w:sz w:val="20"/>
                <w:lang w:val="be-BY"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szCs w:val="24"/>
                <w:lang w:eastAsia="ru-RU"/>
              </w:rPr>
              <w:drawing>
                <wp:anchor distT="0" distB="0" distL="0" distR="0" simplePos="0" relativeHeight="25165721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05000" cy="1905000"/>
                  <wp:effectExtent l="19050" t="0" r="0" b="0"/>
                  <wp:wrapSquare wrapText="bothSides"/>
                  <wp:docPr id="24" name="Рисунок 24" descr="http://zaboloc.grodno.unibel.by/sm.aspx?uid=2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zaboloc.grodno.unibel.by/sm.aspx?uid=23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1" w:type="dxa"/>
            <w:tcBorders>
              <w:top w:val="outset" w:sz="6" w:space="0" w:color="EBE9ED"/>
              <w:left w:val="outset" w:sz="6" w:space="0" w:color="EBE9ED"/>
              <w:bottom w:val="single" w:sz="8" w:space="0" w:color="4F81BD"/>
              <w:right w:val="single" w:sz="8" w:space="0" w:color="4F81BD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584" w:rsidRPr="00254584" w:rsidRDefault="00254584" w:rsidP="00254584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54584">
              <w:rPr>
                <w:rFonts w:ascii="Calibri" w:eastAsia="Times New Roman" w:hAnsi="Calibri" w:cs="Times New Roman"/>
                <w:b/>
                <w:bCs/>
                <w:color w:val="0000CC"/>
                <w:sz w:val="20"/>
                <w:szCs w:val="20"/>
                <w:lang w:val="be-BY"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szCs w:val="24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05000" cy="1905000"/>
                  <wp:effectExtent l="19050" t="0" r="0" b="0"/>
                  <wp:wrapSquare wrapText="bothSides"/>
                  <wp:docPr id="25" name="Рисунок 25" descr="http://zaboloc.grodno.unibel.by/sm.aspx?uid=2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zaboloc.grodno.unibel.by/sm.aspx?uid=2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2" w:type="dxa"/>
            <w:tcBorders>
              <w:top w:val="outset" w:sz="6" w:space="0" w:color="EBE9ED"/>
              <w:left w:val="outset" w:sz="6" w:space="0" w:color="EBE9ED"/>
              <w:bottom w:val="single" w:sz="8" w:space="0" w:color="4F81BD"/>
              <w:right w:val="single" w:sz="8" w:space="0" w:color="4F81BD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584" w:rsidRPr="00254584" w:rsidRDefault="00254584" w:rsidP="00254584">
            <w:pPr>
              <w:jc w:val="both"/>
              <w:rPr>
                <w:rFonts w:ascii="Tahoma" w:eastAsia="Times New Roman" w:hAnsi="Tahoma" w:cs="Tahoma"/>
                <w:szCs w:val="24"/>
                <w:lang w:eastAsia="ru-RU"/>
              </w:rPr>
            </w:pPr>
            <w:r w:rsidRPr="00254584">
              <w:rPr>
                <w:rFonts w:ascii="Calibri" w:eastAsia="Times New Roman" w:hAnsi="Calibri" w:cs="Tahoma"/>
                <w:b/>
                <w:bCs/>
                <w:color w:val="0000CC"/>
                <w:sz w:val="20"/>
                <w:szCs w:val="20"/>
                <w:lang w:val="be-BY" w:eastAsia="ru-RU"/>
              </w:rPr>
              <w:t> </w:t>
            </w:r>
          </w:p>
          <w:p w:rsidR="00254584" w:rsidRPr="00254584" w:rsidRDefault="00254584" w:rsidP="00254584">
            <w:pPr>
              <w:rPr>
                <w:rFonts w:ascii="Tahoma" w:eastAsia="Times New Roman" w:hAnsi="Tahoma" w:cs="Tahoma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Cs w:val="24"/>
                <w:lang w:eastAsia="ru-RU"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28750" cy="1905000"/>
                  <wp:effectExtent l="19050" t="0" r="0" b="0"/>
                  <wp:wrapSquare wrapText="bothSides"/>
                  <wp:docPr id="26" name="Рисунок 26" descr="http://zaboloc.grodno.unibel.by/sm.aspx?uid=2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zaboloc.grodno.unibel.by/sm.aspx?uid=2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2" w:type="dxa"/>
            <w:tcBorders>
              <w:top w:val="outset" w:sz="6" w:space="0" w:color="EBE9ED"/>
              <w:left w:val="outset" w:sz="6" w:space="0" w:color="EBE9ED"/>
              <w:bottom w:val="single" w:sz="8" w:space="0" w:color="4F81BD"/>
              <w:right w:val="single" w:sz="8" w:space="0" w:color="4F81BD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584" w:rsidRPr="00254584" w:rsidRDefault="00254584" w:rsidP="00254584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54584">
              <w:rPr>
                <w:rFonts w:ascii="Calibri" w:eastAsia="Times New Roman" w:hAnsi="Calibri" w:cs="Times New Roman"/>
                <w:b/>
                <w:bCs/>
                <w:color w:val="0000CC"/>
                <w:sz w:val="20"/>
                <w:szCs w:val="20"/>
                <w:lang w:val="be-BY"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szCs w:val="24"/>
                <w:lang w:eastAsia="ru-RU"/>
              </w:rPr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28750" cy="1905000"/>
                  <wp:effectExtent l="19050" t="0" r="0" b="0"/>
                  <wp:wrapSquare wrapText="bothSides"/>
                  <wp:docPr id="27" name="Рисунок 27" descr="http://zaboloc.grodno.unibel.by/sm.aspx?uid=2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zaboloc.grodno.unibel.by/sm.aspx?uid=2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5" w:type="dxa"/>
            <w:tcBorders>
              <w:top w:val="outset" w:sz="6" w:space="0" w:color="EBE9ED"/>
              <w:left w:val="outset" w:sz="6" w:space="0" w:color="EBE9ED"/>
              <w:bottom w:val="single" w:sz="8" w:space="0" w:color="4F81BD"/>
              <w:right w:val="single" w:sz="8" w:space="0" w:color="4F81BD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584" w:rsidRPr="00254584" w:rsidRDefault="00254584" w:rsidP="00254584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54584">
              <w:rPr>
                <w:rFonts w:ascii="Calibri" w:eastAsia="Times New Roman" w:hAnsi="Calibri" w:cs="Times New Roman"/>
                <w:b/>
                <w:bCs/>
                <w:color w:val="0000CC"/>
                <w:sz w:val="20"/>
                <w:szCs w:val="20"/>
                <w:lang w:val="be-BY"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szCs w:val="24"/>
                <w:lang w:eastAsia="ru-RU"/>
              </w:rPr>
              <w:drawing>
                <wp:anchor distT="0" distB="0" distL="0" distR="0" simplePos="0" relativeHeight="25166131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05000" cy="1905000"/>
                  <wp:effectExtent l="19050" t="0" r="0" b="0"/>
                  <wp:wrapSquare wrapText="bothSides"/>
                  <wp:docPr id="28" name="Рисунок 28" descr="http://zaboloc.grodno.unibel.by/sm.aspx?uid=2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zaboloc.grodno.unibel.by/sm.aspx?uid=2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54584" w:rsidRPr="006827FF" w:rsidTr="00254584">
        <w:tc>
          <w:tcPr>
            <w:tcW w:w="2260" w:type="dxa"/>
            <w:tcBorders>
              <w:top w:val="outset" w:sz="6" w:space="0" w:color="EBE9E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584" w:rsidRPr="00254584" w:rsidRDefault="00254584" w:rsidP="00254584">
            <w:pPr>
              <w:spacing w:before="120"/>
              <w:jc w:val="both"/>
              <w:rPr>
                <w:rFonts w:ascii="Tahoma" w:eastAsia="Times New Roman" w:hAnsi="Tahoma" w:cs="Tahoma"/>
                <w:szCs w:val="24"/>
                <w:lang w:eastAsia="ru-RU"/>
              </w:rPr>
            </w:pPr>
            <w:r w:rsidRPr="00254584">
              <w:rPr>
                <w:rFonts w:ascii="Calibri" w:eastAsia="Times New Roman" w:hAnsi="Calibri" w:cs="Tahoma"/>
                <w:b/>
                <w:bCs/>
                <w:color w:val="CC0099"/>
                <w:sz w:val="20"/>
                <w:szCs w:val="20"/>
                <w:lang w:val="be-BY" w:eastAsia="ru-RU"/>
              </w:rPr>
              <w:t>Келіх на кнізе.</w:t>
            </w:r>
            <w:r w:rsidRPr="00254584">
              <w:rPr>
                <w:rFonts w:ascii="Calibri" w:eastAsia="Times New Roman" w:hAnsi="Calibri" w:cs="Tahoma"/>
                <w:sz w:val="20"/>
                <w:lang w:val="be-BY" w:eastAsia="ru-RU"/>
              </w:rPr>
              <w:t> </w:t>
            </w:r>
            <w:r w:rsidRPr="00254584">
              <w:rPr>
                <w:rFonts w:ascii="Calibri" w:eastAsia="Times New Roman" w:hAnsi="Calibri" w:cs="Tahoma"/>
                <w:sz w:val="20"/>
                <w:szCs w:val="20"/>
                <w:lang w:val="be-BY" w:eastAsia="ru-RU"/>
              </w:rPr>
              <w:t>Вышыўка. У арнаменце кніга, келіх, вакол кветкі з лісточкамі. Крыжык. Вышыта феялетавымі, чырвонымі, зялёнымі, карычневымі, жоўтымі, ружовымі, белымі ніткамі. Белы фон.</w:t>
            </w:r>
          </w:p>
          <w:p w:rsidR="00254584" w:rsidRPr="00254584" w:rsidRDefault="00254584" w:rsidP="00254584">
            <w:pPr>
              <w:jc w:val="both"/>
              <w:rPr>
                <w:rFonts w:ascii="Tahoma" w:eastAsia="Times New Roman" w:hAnsi="Tahoma" w:cs="Tahoma"/>
                <w:szCs w:val="24"/>
                <w:lang w:eastAsia="ru-RU"/>
              </w:rPr>
            </w:pPr>
            <w:r w:rsidRPr="00254584">
              <w:rPr>
                <w:rFonts w:ascii="Calibri" w:eastAsia="Times New Roman" w:hAnsi="Calibri" w:cs="Tahoma"/>
                <w:sz w:val="20"/>
                <w:szCs w:val="20"/>
                <w:lang w:val="be-BY" w:eastAsia="ru-RU"/>
              </w:rPr>
              <w:t>Г.Л.Копка. в.Мігдалы. 2009</w:t>
            </w:r>
          </w:p>
        </w:tc>
        <w:tc>
          <w:tcPr>
            <w:tcW w:w="2261" w:type="dxa"/>
            <w:tcBorders>
              <w:top w:val="outset" w:sz="6" w:space="0" w:color="EBE9ED"/>
              <w:left w:val="outset" w:sz="6" w:space="0" w:color="EBE9ED"/>
              <w:bottom w:val="single" w:sz="8" w:space="0" w:color="4F81BD"/>
              <w:right w:val="single" w:sz="8" w:space="0" w:color="4F81BD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584" w:rsidRPr="00254584" w:rsidRDefault="00254584" w:rsidP="00254584">
            <w:pPr>
              <w:spacing w:before="120"/>
              <w:jc w:val="both"/>
              <w:rPr>
                <w:rFonts w:ascii="Tahoma" w:eastAsia="Times New Roman" w:hAnsi="Tahoma" w:cs="Tahoma"/>
                <w:szCs w:val="24"/>
                <w:lang w:eastAsia="ru-RU"/>
              </w:rPr>
            </w:pPr>
            <w:r w:rsidRPr="00254584">
              <w:rPr>
                <w:rFonts w:ascii="Calibri" w:eastAsia="Times New Roman" w:hAnsi="Calibri" w:cs="Tahoma"/>
                <w:b/>
                <w:bCs/>
                <w:color w:val="CC0099"/>
                <w:sz w:val="20"/>
                <w:szCs w:val="20"/>
                <w:lang w:val="be-BY" w:eastAsia="ru-RU"/>
              </w:rPr>
              <w:t>Пастушок.</w:t>
            </w:r>
            <w:r w:rsidRPr="00254584">
              <w:rPr>
                <w:rFonts w:ascii="Calibri" w:eastAsia="Times New Roman" w:hAnsi="Calibri" w:cs="Tahoma"/>
                <w:sz w:val="20"/>
                <w:lang w:val="be-BY" w:eastAsia="ru-RU"/>
              </w:rPr>
              <w:t> </w:t>
            </w:r>
            <w:r w:rsidRPr="00254584">
              <w:rPr>
                <w:rFonts w:ascii="Calibri" w:eastAsia="Times New Roman" w:hAnsi="Calibri" w:cs="Tahoma"/>
                <w:sz w:val="20"/>
                <w:szCs w:val="20"/>
                <w:lang w:val="be-BY" w:eastAsia="ru-RU"/>
              </w:rPr>
              <w:t>Вышыўка. У арнаменце вышыты пастушок, сабачка, дрэва. Вышыты крыжыкам жоўтага, зялёнага, чырвонага колеру. Блакітны фон.</w:t>
            </w:r>
          </w:p>
          <w:p w:rsidR="00254584" w:rsidRPr="00254584" w:rsidRDefault="00254584" w:rsidP="00254584">
            <w:pPr>
              <w:jc w:val="both"/>
              <w:rPr>
                <w:rFonts w:ascii="Tahoma" w:eastAsia="Times New Roman" w:hAnsi="Tahoma" w:cs="Tahoma"/>
                <w:szCs w:val="24"/>
                <w:lang w:eastAsia="ru-RU"/>
              </w:rPr>
            </w:pPr>
            <w:r w:rsidRPr="00254584">
              <w:rPr>
                <w:rFonts w:ascii="Calibri" w:eastAsia="Times New Roman" w:hAnsi="Calibri" w:cs="Tahoma"/>
                <w:sz w:val="20"/>
                <w:szCs w:val="20"/>
                <w:lang w:val="be-BY" w:eastAsia="ru-RU"/>
              </w:rPr>
              <w:t>Г.Л.Кашлей, в.Мігдалы. 2009</w:t>
            </w:r>
          </w:p>
        </w:tc>
        <w:tc>
          <w:tcPr>
            <w:tcW w:w="2262" w:type="dxa"/>
            <w:tcBorders>
              <w:top w:val="outset" w:sz="6" w:space="0" w:color="EBE9ED"/>
              <w:left w:val="outset" w:sz="6" w:space="0" w:color="EBE9ED"/>
              <w:bottom w:val="single" w:sz="8" w:space="0" w:color="4F81BD"/>
              <w:right w:val="single" w:sz="8" w:space="0" w:color="4F81BD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584" w:rsidRPr="00254584" w:rsidRDefault="00254584" w:rsidP="00254584">
            <w:pPr>
              <w:spacing w:before="120"/>
              <w:jc w:val="both"/>
              <w:rPr>
                <w:rFonts w:ascii="Tahoma" w:eastAsia="Times New Roman" w:hAnsi="Tahoma" w:cs="Tahoma"/>
                <w:szCs w:val="24"/>
                <w:lang w:val="be-BY" w:eastAsia="ru-RU"/>
              </w:rPr>
            </w:pPr>
            <w:r w:rsidRPr="00254584">
              <w:rPr>
                <w:rFonts w:ascii="Calibri" w:eastAsia="Times New Roman" w:hAnsi="Calibri" w:cs="Tahoma"/>
                <w:b/>
                <w:bCs/>
                <w:color w:val="CC0099"/>
                <w:sz w:val="20"/>
                <w:szCs w:val="20"/>
                <w:lang w:val="be-BY" w:eastAsia="ru-RU"/>
              </w:rPr>
              <w:t>Ручнік з арнаментам кветак</w:t>
            </w:r>
            <w:r w:rsidRPr="00254584">
              <w:rPr>
                <w:rFonts w:ascii="Calibri" w:eastAsia="Times New Roman" w:hAnsi="Calibri" w:cs="Tahoma"/>
                <w:b/>
                <w:bCs/>
                <w:sz w:val="20"/>
                <w:szCs w:val="20"/>
                <w:lang w:val="be-BY" w:eastAsia="ru-RU"/>
              </w:rPr>
              <w:t>.</w:t>
            </w:r>
            <w:r w:rsidRPr="00254584">
              <w:rPr>
                <w:rFonts w:ascii="Calibri" w:eastAsia="Times New Roman" w:hAnsi="Calibri" w:cs="Tahoma"/>
                <w:sz w:val="20"/>
                <w:lang w:val="be-BY" w:eastAsia="ru-RU"/>
              </w:rPr>
              <w:t> </w:t>
            </w:r>
            <w:r w:rsidRPr="00254584">
              <w:rPr>
                <w:rFonts w:ascii="Calibri" w:eastAsia="Times New Roman" w:hAnsi="Calibri" w:cs="Tahoma"/>
                <w:sz w:val="20"/>
                <w:szCs w:val="20"/>
                <w:lang w:val="be-BY" w:eastAsia="ru-RU"/>
              </w:rPr>
              <w:t>Белы ручнік. Узор створаны выкладаннем чырвоных, жоўтых, ружовых, феалетавых, зялёных нітак. Аздоблены вязанымі карункамі. Вышыты крыжыкам.</w:t>
            </w:r>
          </w:p>
          <w:p w:rsidR="00254584" w:rsidRPr="00254584" w:rsidRDefault="00254584" w:rsidP="00254584">
            <w:pPr>
              <w:jc w:val="both"/>
              <w:rPr>
                <w:rFonts w:ascii="Tahoma" w:eastAsia="Times New Roman" w:hAnsi="Tahoma" w:cs="Tahoma"/>
                <w:szCs w:val="24"/>
                <w:lang w:val="be-BY" w:eastAsia="ru-RU"/>
              </w:rPr>
            </w:pPr>
            <w:r w:rsidRPr="00254584">
              <w:rPr>
                <w:rFonts w:ascii="Calibri" w:eastAsia="Times New Roman" w:hAnsi="Calibri" w:cs="Tahoma"/>
                <w:sz w:val="20"/>
                <w:szCs w:val="20"/>
                <w:lang w:val="be-BY" w:eastAsia="ru-RU"/>
              </w:rPr>
              <w:t>А.І.Рамановіч, </w:t>
            </w:r>
            <w:r w:rsidRPr="00254584">
              <w:rPr>
                <w:rFonts w:ascii="Calibri" w:eastAsia="Times New Roman" w:hAnsi="Calibri" w:cs="Tahoma"/>
                <w:sz w:val="20"/>
                <w:lang w:val="be-BY" w:eastAsia="ru-RU"/>
              </w:rPr>
              <w:t> </w:t>
            </w:r>
            <w:r w:rsidRPr="00254584">
              <w:rPr>
                <w:rFonts w:ascii="Calibri" w:eastAsia="Times New Roman" w:hAnsi="Calibri" w:cs="Tahoma"/>
                <w:sz w:val="20"/>
                <w:szCs w:val="20"/>
                <w:lang w:val="be-BY" w:eastAsia="ru-RU"/>
              </w:rPr>
              <w:t>аг.Забалаць. 2010</w:t>
            </w:r>
          </w:p>
        </w:tc>
        <w:tc>
          <w:tcPr>
            <w:tcW w:w="2262" w:type="dxa"/>
            <w:tcBorders>
              <w:top w:val="outset" w:sz="6" w:space="0" w:color="EBE9ED"/>
              <w:left w:val="outset" w:sz="6" w:space="0" w:color="EBE9ED"/>
              <w:bottom w:val="single" w:sz="8" w:space="0" w:color="4F81BD"/>
              <w:right w:val="single" w:sz="8" w:space="0" w:color="4F81BD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584" w:rsidRPr="00254584" w:rsidRDefault="00254584" w:rsidP="00254584">
            <w:pPr>
              <w:spacing w:before="120"/>
              <w:jc w:val="both"/>
              <w:rPr>
                <w:rFonts w:ascii="Tahoma" w:eastAsia="Times New Roman" w:hAnsi="Tahoma" w:cs="Tahoma"/>
                <w:szCs w:val="24"/>
                <w:lang w:eastAsia="ru-RU"/>
              </w:rPr>
            </w:pPr>
            <w:r w:rsidRPr="00254584">
              <w:rPr>
                <w:rFonts w:ascii="Calibri" w:eastAsia="Times New Roman" w:hAnsi="Calibri" w:cs="Tahoma"/>
                <w:b/>
                <w:bCs/>
                <w:color w:val="CC0099"/>
                <w:sz w:val="20"/>
                <w:szCs w:val="20"/>
                <w:lang w:val="be-BY" w:eastAsia="ru-RU"/>
              </w:rPr>
              <w:t>Каплічка.</w:t>
            </w:r>
            <w:r w:rsidRPr="00254584">
              <w:rPr>
                <w:rFonts w:ascii="Calibri" w:eastAsia="Times New Roman" w:hAnsi="Calibri" w:cs="Tahoma"/>
                <w:b/>
                <w:bCs/>
                <w:sz w:val="20"/>
                <w:lang w:val="be-BY" w:eastAsia="ru-RU"/>
              </w:rPr>
              <w:t> </w:t>
            </w:r>
            <w:r w:rsidRPr="00254584">
              <w:rPr>
                <w:rFonts w:ascii="Calibri" w:eastAsia="Times New Roman" w:hAnsi="Calibri" w:cs="Tahoma"/>
                <w:sz w:val="20"/>
                <w:szCs w:val="20"/>
                <w:lang w:val="be-BY" w:eastAsia="ru-RU"/>
              </w:rPr>
              <w:t>Вышыўка. Гладзь. Узор створаны белымі, сінімі, жоўтымі, зялёнымі, бардовымі, чырвонымі баваўнянымі ніткамі. Сіні фон.</w:t>
            </w:r>
          </w:p>
          <w:p w:rsidR="00254584" w:rsidRPr="00254584" w:rsidRDefault="00254584" w:rsidP="00254584">
            <w:pPr>
              <w:jc w:val="both"/>
              <w:rPr>
                <w:rFonts w:ascii="Tahoma" w:eastAsia="Times New Roman" w:hAnsi="Tahoma" w:cs="Tahoma"/>
                <w:szCs w:val="24"/>
                <w:lang w:eastAsia="ru-RU"/>
              </w:rPr>
            </w:pPr>
            <w:r w:rsidRPr="00254584">
              <w:rPr>
                <w:rFonts w:ascii="Calibri" w:eastAsia="Times New Roman" w:hAnsi="Calibri" w:cs="Tahoma"/>
                <w:sz w:val="20"/>
                <w:szCs w:val="20"/>
                <w:lang w:val="be-BY" w:eastAsia="ru-RU"/>
              </w:rPr>
              <w:t>І.І.Пац, аг.Забалаць. 2010</w:t>
            </w:r>
          </w:p>
        </w:tc>
        <w:tc>
          <w:tcPr>
            <w:tcW w:w="2265" w:type="dxa"/>
            <w:tcBorders>
              <w:top w:val="outset" w:sz="6" w:space="0" w:color="EBE9ED"/>
              <w:left w:val="outset" w:sz="6" w:space="0" w:color="EBE9ED"/>
              <w:bottom w:val="single" w:sz="8" w:space="0" w:color="4F81BD"/>
              <w:right w:val="single" w:sz="8" w:space="0" w:color="4F81BD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584" w:rsidRPr="00254584" w:rsidRDefault="00254584" w:rsidP="00254584">
            <w:pPr>
              <w:spacing w:before="120"/>
              <w:jc w:val="both"/>
              <w:rPr>
                <w:rFonts w:ascii="Tahoma" w:eastAsia="Times New Roman" w:hAnsi="Tahoma" w:cs="Tahoma"/>
                <w:szCs w:val="24"/>
                <w:lang w:val="be-BY" w:eastAsia="ru-RU"/>
              </w:rPr>
            </w:pPr>
            <w:r w:rsidRPr="00254584">
              <w:rPr>
                <w:rFonts w:ascii="Calibri" w:eastAsia="Times New Roman" w:hAnsi="Calibri" w:cs="Tahoma"/>
                <w:b/>
                <w:bCs/>
                <w:color w:val="CC0099"/>
                <w:sz w:val="20"/>
                <w:szCs w:val="20"/>
                <w:lang w:val="be-BY" w:eastAsia="ru-RU"/>
              </w:rPr>
              <w:t>Пастушок.</w:t>
            </w:r>
            <w:r w:rsidRPr="00254584">
              <w:rPr>
                <w:rFonts w:ascii="Calibri" w:eastAsia="Times New Roman" w:hAnsi="Calibri" w:cs="Tahoma"/>
                <w:sz w:val="20"/>
                <w:lang w:val="be-BY" w:eastAsia="ru-RU"/>
              </w:rPr>
              <w:t> </w:t>
            </w:r>
            <w:r w:rsidRPr="00254584">
              <w:rPr>
                <w:rFonts w:ascii="Calibri" w:eastAsia="Times New Roman" w:hAnsi="Calibri" w:cs="Tahoma"/>
                <w:sz w:val="20"/>
                <w:szCs w:val="20"/>
                <w:lang w:val="be-BY" w:eastAsia="ru-RU"/>
              </w:rPr>
              <w:t>Вышыўка. У арнаменце вышыты хлопчык – пастушок, дрэва, сабачка. Вышыты крыжыкам зялёнага, сіняга, жоўтага, белага, чорнага, чырвонага колераў. Белы фон.</w:t>
            </w:r>
          </w:p>
          <w:p w:rsidR="00254584" w:rsidRPr="00254584" w:rsidRDefault="00254584" w:rsidP="00254584">
            <w:pPr>
              <w:jc w:val="both"/>
              <w:rPr>
                <w:rFonts w:ascii="Tahoma" w:eastAsia="Times New Roman" w:hAnsi="Tahoma" w:cs="Tahoma"/>
                <w:szCs w:val="24"/>
                <w:lang w:val="be-BY" w:eastAsia="ru-RU"/>
              </w:rPr>
            </w:pPr>
            <w:r w:rsidRPr="00254584">
              <w:rPr>
                <w:rFonts w:ascii="Calibri" w:eastAsia="Times New Roman" w:hAnsi="Calibri" w:cs="Tahoma"/>
                <w:sz w:val="20"/>
                <w:szCs w:val="20"/>
                <w:lang w:val="be-BY" w:eastAsia="ru-RU"/>
              </w:rPr>
              <w:t>І.П.Грэбень, в.Курчоўцы. 2010</w:t>
            </w:r>
          </w:p>
        </w:tc>
      </w:tr>
      <w:tr w:rsidR="00254584" w:rsidRPr="006827FF" w:rsidTr="00254584">
        <w:tc>
          <w:tcPr>
            <w:tcW w:w="2260" w:type="dxa"/>
            <w:tcBorders>
              <w:top w:val="outset" w:sz="6" w:space="0" w:color="EBE9E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584" w:rsidRPr="00254584" w:rsidRDefault="00254584" w:rsidP="00254584">
            <w:pPr>
              <w:jc w:val="both"/>
              <w:rPr>
                <w:rFonts w:ascii="Tahoma" w:eastAsia="Times New Roman" w:hAnsi="Tahoma" w:cs="Tahoma"/>
                <w:szCs w:val="24"/>
                <w:lang w:val="be-BY" w:eastAsia="ru-RU"/>
              </w:rPr>
            </w:pPr>
            <w:r w:rsidRPr="00254584">
              <w:rPr>
                <w:rFonts w:ascii="Tahoma" w:eastAsia="Times New Roman" w:hAnsi="Tahoma" w:cs="Tahoma"/>
                <w:sz w:val="20"/>
                <w:lang w:val="be-BY" w:eastAsia="ru-RU"/>
              </w:rPr>
              <w:lastRenderedPageBreak/>
              <w:t> </w:t>
            </w:r>
            <w:r>
              <w:rPr>
                <w:rFonts w:ascii="Tahoma" w:eastAsia="Times New Roman" w:hAnsi="Tahoma" w:cs="Tahoma"/>
                <w:noProof/>
                <w:szCs w:val="24"/>
                <w:lang w:eastAsia="ru-RU"/>
              </w:rPr>
              <w:drawing>
                <wp:anchor distT="0" distB="0" distL="0" distR="0" simplePos="0" relativeHeight="25166233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28750" cy="1905000"/>
                  <wp:effectExtent l="19050" t="0" r="0" b="0"/>
                  <wp:wrapSquare wrapText="bothSides"/>
                  <wp:docPr id="29" name="Рисунок 29" descr="http://zaboloc.grodno.unibel.by/sm.aspx?uid=2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zaboloc.grodno.unibel.by/sm.aspx?uid=2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1" w:type="dxa"/>
            <w:tcBorders>
              <w:top w:val="outset" w:sz="6" w:space="0" w:color="EBE9ED"/>
              <w:left w:val="outset" w:sz="6" w:space="0" w:color="EBE9ED"/>
              <w:bottom w:val="single" w:sz="8" w:space="0" w:color="4F81BD"/>
              <w:right w:val="single" w:sz="8" w:space="0" w:color="4F81BD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584" w:rsidRPr="00254584" w:rsidRDefault="00254584" w:rsidP="00254584">
            <w:pPr>
              <w:jc w:val="both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 w:rsidRPr="00254584">
              <w:rPr>
                <w:rFonts w:ascii="Calibri" w:eastAsia="Times New Roman" w:hAnsi="Calibri" w:cs="Times New Roman"/>
                <w:b/>
                <w:bCs/>
                <w:color w:val="0000CC"/>
                <w:sz w:val="20"/>
                <w:szCs w:val="20"/>
                <w:lang w:val="be-BY"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szCs w:val="24"/>
                <w:lang w:eastAsia="ru-RU"/>
              </w:rPr>
              <w:drawing>
                <wp:anchor distT="0" distB="0" distL="0" distR="0" simplePos="0" relativeHeight="25166336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28750" cy="1905000"/>
                  <wp:effectExtent l="19050" t="0" r="0" b="0"/>
                  <wp:wrapSquare wrapText="bothSides"/>
                  <wp:docPr id="30" name="Рисунок 30" descr="http://zaboloc.grodno.unibel.by/sm.aspx?uid=2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zaboloc.grodno.unibel.by/sm.aspx?uid=2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2" w:type="dxa"/>
            <w:tcBorders>
              <w:top w:val="outset" w:sz="6" w:space="0" w:color="EBE9ED"/>
              <w:left w:val="outset" w:sz="6" w:space="0" w:color="EBE9ED"/>
              <w:bottom w:val="single" w:sz="8" w:space="0" w:color="4F81BD"/>
              <w:right w:val="single" w:sz="8" w:space="0" w:color="4F81BD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584" w:rsidRPr="00254584" w:rsidRDefault="00254584" w:rsidP="00254584">
            <w:pPr>
              <w:jc w:val="both"/>
              <w:rPr>
                <w:rFonts w:ascii="Tahoma" w:eastAsia="Times New Roman" w:hAnsi="Tahoma" w:cs="Tahoma"/>
                <w:szCs w:val="24"/>
                <w:lang w:val="be-BY" w:eastAsia="ru-RU"/>
              </w:rPr>
            </w:pPr>
            <w:r w:rsidRPr="00254584">
              <w:rPr>
                <w:rFonts w:ascii="Calibri" w:eastAsia="Times New Roman" w:hAnsi="Calibri" w:cs="Tahoma"/>
                <w:b/>
                <w:bCs/>
                <w:color w:val="0000CC"/>
                <w:sz w:val="20"/>
                <w:szCs w:val="20"/>
                <w:lang w:val="be-BY" w:eastAsia="ru-RU"/>
              </w:rPr>
              <w:t> </w:t>
            </w:r>
          </w:p>
        </w:tc>
        <w:tc>
          <w:tcPr>
            <w:tcW w:w="2262" w:type="dxa"/>
            <w:tcBorders>
              <w:top w:val="outset" w:sz="6" w:space="0" w:color="EBE9ED"/>
              <w:left w:val="outset" w:sz="6" w:space="0" w:color="EBE9ED"/>
              <w:bottom w:val="single" w:sz="8" w:space="0" w:color="4F81BD"/>
              <w:right w:val="single" w:sz="8" w:space="0" w:color="4F81BD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584" w:rsidRPr="00254584" w:rsidRDefault="00254584" w:rsidP="00254584">
            <w:pPr>
              <w:jc w:val="both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 w:rsidRPr="00254584">
              <w:rPr>
                <w:rFonts w:ascii="Calibri" w:eastAsia="Times New Roman" w:hAnsi="Calibri" w:cs="Times New Roman"/>
                <w:b/>
                <w:bCs/>
                <w:color w:val="0000CC"/>
                <w:sz w:val="20"/>
                <w:szCs w:val="20"/>
                <w:lang w:val="be-BY"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EBE9ED"/>
              <w:left w:val="outset" w:sz="6" w:space="0" w:color="EBE9ED"/>
              <w:bottom w:val="single" w:sz="8" w:space="0" w:color="4F81BD"/>
              <w:right w:val="single" w:sz="8" w:space="0" w:color="4F81BD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584" w:rsidRPr="00254584" w:rsidRDefault="00254584" w:rsidP="00254584">
            <w:pPr>
              <w:jc w:val="both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 w:rsidRPr="00254584">
              <w:rPr>
                <w:rFonts w:ascii="Calibri" w:eastAsia="Times New Roman" w:hAnsi="Calibri" w:cs="Times New Roman"/>
                <w:b/>
                <w:bCs/>
                <w:color w:val="0000CC"/>
                <w:sz w:val="20"/>
                <w:szCs w:val="20"/>
                <w:lang w:val="be-BY" w:eastAsia="ru-RU"/>
              </w:rPr>
              <w:t> </w:t>
            </w:r>
          </w:p>
        </w:tc>
      </w:tr>
      <w:tr w:rsidR="00254584" w:rsidRPr="006827FF" w:rsidTr="00254584">
        <w:tc>
          <w:tcPr>
            <w:tcW w:w="2260" w:type="dxa"/>
            <w:tcBorders>
              <w:top w:val="outset" w:sz="6" w:space="0" w:color="EBE9E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584" w:rsidRPr="00254584" w:rsidRDefault="00254584" w:rsidP="00254584">
            <w:pPr>
              <w:spacing w:before="120"/>
              <w:jc w:val="both"/>
              <w:rPr>
                <w:rFonts w:ascii="Tahoma" w:eastAsia="Times New Roman" w:hAnsi="Tahoma" w:cs="Tahoma"/>
                <w:szCs w:val="24"/>
                <w:lang w:eastAsia="ru-RU"/>
              </w:rPr>
            </w:pPr>
            <w:r w:rsidRPr="00254584">
              <w:rPr>
                <w:rFonts w:ascii="Calibri" w:eastAsia="Times New Roman" w:hAnsi="Calibri" w:cs="Tahoma"/>
                <w:b/>
                <w:bCs/>
                <w:color w:val="CC0099"/>
                <w:sz w:val="20"/>
                <w:szCs w:val="20"/>
                <w:lang w:val="be-BY" w:eastAsia="ru-RU"/>
              </w:rPr>
              <w:t>Ручнік з беларускім арнаментам</w:t>
            </w:r>
            <w:r w:rsidRPr="00254584">
              <w:rPr>
                <w:rFonts w:ascii="Calibri" w:eastAsia="Times New Roman" w:hAnsi="Calibri" w:cs="Tahoma"/>
                <w:sz w:val="20"/>
                <w:szCs w:val="20"/>
                <w:lang w:val="be-BY" w:eastAsia="ru-RU"/>
              </w:rPr>
              <w:t>. Белы ручнік “Дрэва жыцця”. У арнаменце раслінная тэматыка (дрэва жыцця, вазоны). Узор створаны выкладаннем чырвоных, чорных нітак бавоўны. Аздоблены вязанымі карункамі. Ромб. Двайны крыжык.</w:t>
            </w:r>
          </w:p>
          <w:p w:rsidR="00254584" w:rsidRPr="00254584" w:rsidRDefault="00254584" w:rsidP="00254584">
            <w:pPr>
              <w:jc w:val="both"/>
              <w:rPr>
                <w:rFonts w:ascii="Tahoma" w:eastAsia="Times New Roman" w:hAnsi="Tahoma" w:cs="Tahoma"/>
                <w:szCs w:val="24"/>
                <w:lang w:eastAsia="ru-RU"/>
              </w:rPr>
            </w:pPr>
            <w:r w:rsidRPr="00254584">
              <w:rPr>
                <w:rFonts w:ascii="Calibri" w:eastAsia="Times New Roman" w:hAnsi="Calibri" w:cs="Tahoma"/>
                <w:sz w:val="20"/>
                <w:szCs w:val="20"/>
                <w:lang w:val="be-BY" w:eastAsia="ru-RU"/>
              </w:rPr>
              <w:t>А.І.Рамановіч, аг.Забалаць. 2010</w:t>
            </w:r>
          </w:p>
        </w:tc>
        <w:tc>
          <w:tcPr>
            <w:tcW w:w="2261" w:type="dxa"/>
            <w:tcBorders>
              <w:top w:val="outset" w:sz="6" w:space="0" w:color="EBE9ED"/>
              <w:left w:val="outset" w:sz="6" w:space="0" w:color="EBE9ED"/>
              <w:bottom w:val="single" w:sz="8" w:space="0" w:color="4F81BD"/>
              <w:right w:val="single" w:sz="8" w:space="0" w:color="4F81BD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584" w:rsidRPr="00254584" w:rsidRDefault="00254584" w:rsidP="00254584">
            <w:pPr>
              <w:spacing w:before="120"/>
              <w:jc w:val="both"/>
              <w:rPr>
                <w:rFonts w:ascii="Tahoma" w:eastAsia="Times New Roman" w:hAnsi="Tahoma" w:cs="Tahoma"/>
                <w:szCs w:val="24"/>
                <w:lang w:val="be-BY" w:eastAsia="ru-RU"/>
              </w:rPr>
            </w:pPr>
            <w:r w:rsidRPr="00254584">
              <w:rPr>
                <w:rFonts w:ascii="Calibri" w:eastAsia="Times New Roman" w:hAnsi="Calibri" w:cs="Tahoma"/>
                <w:b/>
                <w:bCs/>
                <w:color w:val="CC0099"/>
                <w:sz w:val="20"/>
                <w:szCs w:val="20"/>
                <w:lang w:val="be-BY" w:eastAsia="ru-RU"/>
              </w:rPr>
              <w:t>Святочны ручнік з ружамі</w:t>
            </w:r>
            <w:r w:rsidRPr="00254584">
              <w:rPr>
                <w:rFonts w:ascii="Calibri" w:eastAsia="Times New Roman" w:hAnsi="Calibri" w:cs="Tahoma"/>
                <w:b/>
                <w:bCs/>
                <w:sz w:val="20"/>
                <w:szCs w:val="20"/>
                <w:lang w:val="be-BY" w:eastAsia="ru-RU"/>
              </w:rPr>
              <w:t>.</w:t>
            </w:r>
            <w:r w:rsidRPr="00254584">
              <w:rPr>
                <w:rFonts w:ascii="Calibri" w:eastAsia="Times New Roman" w:hAnsi="Calibri" w:cs="Tahoma"/>
                <w:sz w:val="20"/>
                <w:lang w:val="be-BY" w:eastAsia="ru-RU"/>
              </w:rPr>
              <w:t> </w:t>
            </w:r>
            <w:r w:rsidRPr="00254584">
              <w:rPr>
                <w:rFonts w:ascii="Calibri" w:eastAsia="Times New Roman" w:hAnsi="Calibri" w:cs="Tahoma"/>
                <w:sz w:val="20"/>
                <w:szCs w:val="20"/>
                <w:lang w:val="be-BY" w:eastAsia="ru-RU"/>
              </w:rPr>
              <w:t>Белы ручнік. Узор створаны выкладаннем чырвоных і чорных баваўняных нітак. Вышыты крыжыкам. Аздоблены вязанымі карункамі.</w:t>
            </w:r>
          </w:p>
          <w:p w:rsidR="00254584" w:rsidRPr="00254584" w:rsidRDefault="00254584" w:rsidP="00254584">
            <w:pPr>
              <w:jc w:val="both"/>
              <w:rPr>
                <w:rFonts w:ascii="Tahoma" w:eastAsia="Times New Roman" w:hAnsi="Tahoma" w:cs="Tahoma"/>
                <w:szCs w:val="24"/>
                <w:lang w:val="be-BY" w:eastAsia="ru-RU"/>
              </w:rPr>
            </w:pPr>
            <w:r w:rsidRPr="00254584">
              <w:rPr>
                <w:rFonts w:ascii="Calibri" w:eastAsia="Times New Roman" w:hAnsi="Calibri" w:cs="Tahoma"/>
                <w:sz w:val="20"/>
                <w:szCs w:val="20"/>
                <w:lang w:val="be-BY" w:eastAsia="ru-RU"/>
              </w:rPr>
              <w:t> А.І.Рамановіч, </w:t>
            </w:r>
            <w:r w:rsidRPr="00254584">
              <w:rPr>
                <w:rFonts w:ascii="Calibri" w:eastAsia="Times New Roman" w:hAnsi="Calibri" w:cs="Tahoma"/>
                <w:sz w:val="20"/>
                <w:lang w:val="be-BY" w:eastAsia="ru-RU"/>
              </w:rPr>
              <w:t> </w:t>
            </w:r>
            <w:r w:rsidRPr="00254584">
              <w:rPr>
                <w:rFonts w:ascii="Calibri" w:eastAsia="Times New Roman" w:hAnsi="Calibri" w:cs="Tahoma"/>
                <w:sz w:val="20"/>
                <w:szCs w:val="20"/>
                <w:lang w:val="be-BY" w:eastAsia="ru-RU"/>
              </w:rPr>
              <w:t>аг.Забалаць. 2010</w:t>
            </w:r>
          </w:p>
        </w:tc>
        <w:tc>
          <w:tcPr>
            <w:tcW w:w="2262" w:type="dxa"/>
            <w:tcBorders>
              <w:top w:val="outset" w:sz="6" w:space="0" w:color="EBE9ED"/>
              <w:left w:val="outset" w:sz="6" w:space="0" w:color="EBE9ED"/>
              <w:bottom w:val="single" w:sz="8" w:space="0" w:color="4F81BD"/>
              <w:right w:val="single" w:sz="8" w:space="0" w:color="4F81BD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584" w:rsidRPr="00254584" w:rsidRDefault="00254584" w:rsidP="00254584">
            <w:pPr>
              <w:jc w:val="both"/>
              <w:rPr>
                <w:rFonts w:ascii="Tahoma" w:eastAsia="Times New Roman" w:hAnsi="Tahoma" w:cs="Tahoma"/>
                <w:szCs w:val="24"/>
                <w:lang w:val="be-BY" w:eastAsia="ru-RU"/>
              </w:rPr>
            </w:pPr>
            <w:r w:rsidRPr="00254584">
              <w:rPr>
                <w:rFonts w:ascii="Calibri" w:eastAsia="Times New Roman" w:hAnsi="Calibri" w:cs="Tahoma"/>
                <w:sz w:val="20"/>
                <w:szCs w:val="20"/>
                <w:lang w:val="be-BY" w:eastAsia="ru-RU"/>
              </w:rPr>
              <w:t> </w:t>
            </w:r>
          </w:p>
        </w:tc>
        <w:tc>
          <w:tcPr>
            <w:tcW w:w="2262" w:type="dxa"/>
            <w:tcBorders>
              <w:top w:val="outset" w:sz="6" w:space="0" w:color="EBE9ED"/>
              <w:left w:val="outset" w:sz="6" w:space="0" w:color="EBE9ED"/>
              <w:bottom w:val="single" w:sz="8" w:space="0" w:color="4F81BD"/>
              <w:right w:val="single" w:sz="8" w:space="0" w:color="4F81BD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584" w:rsidRPr="00254584" w:rsidRDefault="00254584" w:rsidP="00254584">
            <w:pPr>
              <w:jc w:val="both"/>
              <w:rPr>
                <w:rFonts w:ascii="Tahoma" w:eastAsia="Times New Roman" w:hAnsi="Tahoma" w:cs="Tahoma"/>
                <w:szCs w:val="24"/>
                <w:lang w:val="be-BY" w:eastAsia="ru-RU"/>
              </w:rPr>
            </w:pPr>
            <w:r w:rsidRPr="00254584">
              <w:rPr>
                <w:rFonts w:ascii="Calibri" w:eastAsia="Times New Roman" w:hAnsi="Calibri" w:cs="Tahoma"/>
                <w:b/>
                <w:bCs/>
                <w:color w:val="0000CC"/>
                <w:sz w:val="20"/>
                <w:szCs w:val="20"/>
                <w:lang w:val="be-BY"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EBE9ED"/>
              <w:left w:val="outset" w:sz="6" w:space="0" w:color="EBE9ED"/>
              <w:bottom w:val="single" w:sz="8" w:space="0" w:color="4F81BD"/>
              <w:right w:val="single" w:sz="8" w:space="0" w:color="4F81BD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584" w:rsidRPr="00254584" w:rsidRDefault="00254584" w:rsidP="00254584">
            <w:pPr>
              <w:jc w:val="both"/>
              <w:rPr>
                <w:rFonts w:ascii="Tahoma" w:eastAsia="Times New Roman" w:hAnsi="Tahoma" w:cs="Tahoma"/>
                <w:szCs w:val="24"/>
                <w:lang w:val="be-BY" w:eastAsia="ru-RU"/>
              </w:rPr>
            </w:pPr>
            <w:r w:rsidRPr="00254584">
              <w:rPr>
                <w:rFonts w:ascii="Calibri" w:eastAsia="Times New Roman" w:hAnsi="Calibri" w:cs="Tahoma"/>
                <w:sz w:val="20"/>
                <w:szCs w:val="20"/>
                <w:lang w:val="be-BY" w:eastAsia="ru-RU"/>
              </w:rPr>
              <w:t> </w:t>
            </w:r>
          </w:p>
        </w:tc>
      </w:tr>
      <w:tr w:rsidR="00254584" w:rsidRPr="006827FF" w:rsidTr="00254584">
        <w:tc>
          <w:tcPr>
            <w:tcW w:w="2260" w:type="dxa"/>
            <w:tcBorders>
              <w:top w:val="outset" w:sz="6" w:space="0" w:color="EBE9E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584" w:rsidRPr="00254584" w:rsidRDefault="00254584" w:rsidP="00254584">
            <w:pPr>
              <w:jc w:val="both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 w:rsidRPr="00254584">
              <w:rPr>
                <w:rFonts w:ascii="Calibri" w:eastAsia="Times New Roman" w:hAnsi="Calibri" w:cs="Times New Roman"/>
                <w:b/>
                <w:bCs/>
                <w:color w:val="0000CC"/>
                <w:sz w:val="20"/>
                <w:lang w:val="be-BY" w:eastAsia="ru-RU"/>
              </w:rPr>
              <w:t> </w:t>
            </w:r>
          </w:p>
        </w:tc>
        <w:tc>
          <w:tcPr>
            <w:tcW w:w="2261" w:type="dxa"/>
            <w:tcBorders>
              <w:top w:val="outset" w:sz="6" w:space="0" w:color="EBE9ED"/>
              <w:left w:val="outset" w:sz="6" w:space="0" w:color="EBE9ED"/>
              <w:bottom w:val="single" w:sz="8" w:space="0" w:color="4F81BD"/>
              <w:right w:val="single" w:sz="8" w:space="0" w:color="4F81BD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584" w:rsidRPr="00254584" w:rsidRDefault="00254584" w:rsidP="00254584">
            <w:pPr>
              <w:jc w:val="both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 w:rsidRPr="00254584">
              <w:rPr>
                <w:rFonts w:ascii="Calibri" w:eastAsia="Times New Roman" w:hAnsi="Calibri" w:cs="Times New Roman"/>
                <w:b/>
                <w:bCs/>
                <w:color w:val="0000CC"/>
                <w:sz w:val="20"/>
                <w:lang w:val="be-BY" w:eastAsia="ru-RU"/>
              </w:rPr>
              <w:t> </w:t>
            </w:r>
          </w:p>
        </w:tc>
        <w:tc>
          <w:tcPr>
            <w:tcW w:w="2262" w:type="dxa"/>
            <w:tcBorders>
              <w:top w:val="outset" w:sz="6" w:space="0" w:color="EBE9ED"/>
              <w:left w:val="outset" w:sz="6" w:space="0" w:color="EBE9ED"/>
              <w:bottom w:val="single" w:sz="8" w:space="0" w:color="4F81BD"/>
              <w:right w:val="single" w:sz="8" w:space="0" w:color="4F81BD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584" w:rsidRPr="00254584" w:rsidRDefault="00254584" w:rsidP="00254584">
            <w:pPr>
              <w:jc w:val="both"/>
              <w:rPr>
                <w:rFonts w:ascii="Tahoma" w:eastAsia="Times New Roman" w:hAnsi="Tahoma" w:cs="Tahoma"/>
                <w:szCs w:val="24"/>
                <w:lang w:val="be-BY" w:eastAsia="ru-RU"/>
              </w:rPr>
            </w:pPr>
            <w:r w:rsidRPr="00254584">
              <w:rPr>
                <w:rFonts w:ascii="Calibri" w:eastAsia="Times New Roman" w:hAnsi="Calibri" w:cs="Tahoma"/>
                <w:b/>
                <w:bCs/>
                <w:color w:val="0000CC"/>
                <w:sz w:val="20"/>
                <w:szCs w:val="20"/>
                <w:lang w:val="be-BY" w:eastAsia="ru-RU"/>
              </w:rPr>
              <w:t> </w:t>
            </w:r>
          </w:p>
        </w:tc>
        <w:tc>
          <w:tcPr>
            <w:tcW w:w="2262" w:type="dxa"/>
            <w:tcBorders>
              <w:top w:val="outset" w:sz="6" w:space="0" w:color="EBE9ED"/>
              <w:left w:val="outset" w:sz="6" w:space="0" w:color="EBE9ED"/>
              <w:bottom w:val="single" w:sz="8" w:space="0" w:color="4F81BD"/>
              <w:right w:val="single" w:sz="8" w:space="0" w:color="4F81BD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584" w:rsidRPr="00254584" w:rsidRDefault="00254584" w:rsidP="00254584">
            <w:pPr>
              <w:jc w:val="both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 w:rsidRPr="00254584">
              <w:rPr>
                <w:rFonts w:ascii="Calibri" w:eastAsia="Times New Roman" w:hAnsi="Calibri" w:cs="Times New Roman"/>
                <w:b/>
                <w:bCs/>
                <w:color w:val="0000CC"/>
                <w:sz w:val="20"/>
                <w:szCs w:val="20"/>
                <w:lang w:val="be-BY"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EBE9ED"/>
              <w:left w:val="outset" w:sz="6" w:space="0" w:color="EBE9ED"/>
              <w:bottom w:val="single" w:sz="8" w:space="0" w:color="4F81BD"/>
              <w:right w:val="single" w:sz="8" w:space="0" w:color="4F81BD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584" w:rsidRPr="00254584" w:rsidRDefault="00254584" w:rsidP="00254584">
            <w:pPr>
              <w:jc w:val="both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 w:rsidRPr="00254584">
              <w:rPr>
                <w:rFonts w:ascii="Calibri" w:eastAsia="Times New Roman" w:hAnsi="Calibri" w:cs="Times New Roman"/>
                <w:b/>
                <w:bCs/>
                <w:color w:val="0000CC"/>
                <w:sz w:val="20"/>
                <w:szCs w:val="20"/>
                <w:lang w:val="be-BY" w:eastAsia="ru-RU"/>
              </w:rPr>
              <w:t> </w:t>
            </w:r>
          </w:p>
        </w:tc>
      </w:tr>
    </w:tbl>
    <w:p w:rsidR="00B27EF6" w:rsidRPr="00254584" w:rsidRDefault="00B27EF6">
      <w:pPr>
        <w:rPr>
          <w:lang w:val="be-BY"/>
        </w:rPr>
      </w:pPr>
    </w:p>
    <w:sectPr w:rsidR="00B27EF6" w:rsidRPr="00254584" w:rsidSect="004C07E2">
      <w:pgSz w:w="11906" w:h="16838"/>
      <w:pgMar w:top="284" w:right="284" w:bottom="284" w:left="28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A19"/>
    <w:rsid w:val="000A62E3"/>
    <w:rsid w:val="00136AA8"/>
    <w:rsid w:val="00254584"/>
    <w:rsid w:val="00387E82"/>
    <w:rsid w:val="004C07E2"/>
    <w:rsid w:val="00555A19"/>
    <w:rsid w:val="0063318E"/>
    <w:rsid w:val="006827FF"/>
    <w:rsid w:val="007051CC"/>
    <w:rsid w:val="00764F1E"/>
    <w:rsid w:val="0081611F"/>
    <w:rsid w:val="00825036"/>
    <w:rsid w:val="00A15D35"/>
    <w:rsid w:val="00A4234C"/>
    <w:rsid w:val="00B27EF6"/>
    <w:rsid w:val="00D563C6"/>
    <w:rsid w:val="00F3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F1E"/>
    <w:rPr>
      <w:rFonts w:asciiTheme="minorHAnsi" w:hAnsiTheme="min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F1E"/>
    <w:pPr>
      <w:ind w:left="720"/>
      <w:contextualSpacing/>
    </w:pPr>
  </w:style>
  <w:style w:type="character" w:customStyle="1" w:styleId="fontstyle41">
    <w:name w:val="fontstyle41"/>
    <w:basedOn w:val="a0"/>
    <w:rsid w:val="00555A19"/>
  </w:style>
  <w:style w:type="character" w:styleId="a4">
    <w:name w:val="Strong"/>
    <w:basedOn w:val="a0"/>
    <w:uiPriority w:val="22"/>
    <w:qFormat/>
    <w:rsid w:val="00555A19"/>
    <w:rPr>
      <w:b/>
      <w:bCs/>
    </w:rPr>
  </w:style>
  <w:style w:type="paragraph" w:styleId="a5">
    <w:name w:val="No Spacing"/>
    <w:basedOn w:val="a"/>
    <w:uiPriority w:val="1"/>
    <w:qFormat/>
    <w:rsid w:val="00555A1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555A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F1E"/>
    <w:rPr>
      <w:rFonts w:asciiTheme="minorHAnsi" w:hAnsiTheme="min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F1E"/>
    <w:pPr>
      <w:ind w:left="720"/>
      <w:contextualSpacing/>
    </w:pPr>
  </w:style>
  <w:style w:type="character" w:customStyle="1" w:styleId="fontstyle41">
    <w:name w:val="fontstyle41"/>
    <w:basedOn w:val="a0"/>
    <w:rsid w:val="00555A19"/>
  </w:style>
  <w:style w:type="character" w:styleId="a4">
    <w:name w:val="Strong"/>
    <w:basedOn w:val="a0"/>
    <w:uiPriority w:val="22"/>
    <w:qFormat/>
    <w:rsid w:val="00555A19"/>
    <w:rPr>
      <w:b/>
      <w:bCs/>
    </w:rPr>
  </w:style>
  <w:style w:type="paragraph" w:styleId="a5">
    <w:name w:val="No Spacing"/>
    <w:basedOn w:val="a"/>
    <w:uiPriority w:val="1"/>
    <w:qFormat/>
    <w:rsid w:val="00555A1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555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0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Techer</dc:creator>
  <cp:keywords/>
  <dc:description/>
  <cp:lastModifiedBy>Admin</cp:lastModifiedBy>
  <cp:revision>1</cp:revision>
  <dcterms:created xsi:type="dcterms:W3CDTF">2017-10-25T08:01:00Z</dcterms:created>
  <dcterms:modified xsi:type="dcterms:W3CDTF">2017-10-26T23:05:00Z</dcterms:modified>
</cp:coreProperties>
</file>