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AF" w:rsidRP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bookmarkStart w:id="0" w:name="_GoBack"/>
      <w:r w:rsidRPr="00373FAF">
        <w:rPr>
          <w:rStyle w:val="a5"/>
          <w:rFonts w:ascii="Verdana" w:hAnsi="Verdana" w:cs="Tahoma"/>
          <w:color w:val="FF0000"/>
          <w:sz w:val="28"/>
          <w:szCs w:val="28"/>
        </w:rPr>
        <w:t>Правовое регулирование</w:t>
      </w:r>
      <w:r w:rsidRPr="00373FAF">
        <w:rPr>
          <w:rStyle w:val="a5"/>
          <w:rFonts w:ascii="Verdana" w:hAnsi="Verdana" w:cs="Tahoma"/>
          <w:color w:val="FF0000"/>
          <w:sz w:val="28"/>
          <w:szCs w:val="28"/>
        </w:rPr>
        <w:t xml:space="preserve"> </w:t>
      </w:r>
      <w:r w:rsidRPr="00373FAF">
        <w:rPr>
          <w:rStyle w:val="a5"/>
          <w:rFonts w:ascii="Verdana" w:hAnsi="Verdana" w:cs="Tahoma"/>
          <w:color w:val="FF0000"/>
          <w:sz w:val="28"/>
          <w:szCs w:val="28"/>
        </w:rPr>
        <w:t>профилактики насилия в семье</w:t>
      </w:r>
    </w:p>
    <w:bookmarkEnd w:id="0"/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Основным нормативным правовым актом в области профилактики правонарушений является Закон «Об основах деятельности по профилактике правонарушений». Именно он призван обеспечить законность и эффективность предупреждения преступлений и административных правонарушений, в том числе и в сфере семейно-бытовых отношений. В ст. 17 данного Закона определены основные профилактические мероприятия, направленные на предупреждение насилия в семье. Принятие Закона Республики Беларусь «Об основах деятельности по профилактике правонарушений» позволило осуществлять предупредительную деятельность не беспорядочно, как это было ранее, а в тесной связи с единой общегосударственной программой борьбы с преступностью. Реализация этого Закона в дальнейшем позволит выстроить государственную систему профилактики правонарушений в Республике Беларусь; разработать долгосрочные республиканские и региональные целевые программы по профилактике правонарушений; выработать комплекс мер по координации и совершенствованию деятельности в сфере профилактики правонарушений государственными органами, иными организациями и гражданами. Следует отметить, что в современных условиях на характер правового регулирования противодействия правонарушениям в сфере семейно-бытовых отношений все большее влияние оказывает международное право. Так, в Конституции Республики Беларусь по аналогии с конституциями ряда зарубежных стран установлено, что наше государство признает приоритет общепризнанных принципов международного права и обеспечивает соответствие своих законов этим принципам (ст. 8). Международно-правовые акты имеют непосредственное отношение к сфере семьи, так как в своей совокупности обеспечивают право на жизнь, свободу и личную неприкосновенность в сторону их детализации и гарантируют защиту от содержания в рабстве или подневольном состоянии, от пыток, жестокого, бесчеловечного или унижающего достоинства обращения или наказания, от произвольного ареста или задержания.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 xml:space="preserve">Основополагающую правовую базу для решения государственной проблемы семейно-бытовой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деликтности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создают такие международные правовые акты, как принятые Генеральной Ассамблеей ООН Всеобщая декларация прав человека (1948), Декларация прав ребенка (1959), Конвенция о ликвидации всех форм дискриминации в отношении женщин (1979), Декларация об искоренении насилия в отношении женщин (1993) и др. Таким образом, современное состояние системы правовых основ противодействия правонарушениям в сфере семейно-бытовых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отношений в 45 Республике Беларусь характеризуется наличием двух взаимосвязанных подсистем: норм внутреннего права и общепризнанных международн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о-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правовых норм. Подсистема внутреннего правового регулирования представляет собой цепь субординированных в порядке социальной значимости и юридической силы актов: Конституции – законов – подзаконных актов. Закон Республики Беларусь «Об основах деятельности по профилактике правонарушений» является основным нормативным правовым актом в области профилактики насилия в семье. Именно он призван обеспечить законность и эффективность предупреждения преступлений и административных правонарушений, в том числе и в сфере семейных отношений. Принятие данного Закона в 2008 г. позволило осуществлять предупредительную деятельность не беспорядочно, как это было ранее, а в тесной связи с единой общегосударственной программой борьбы с преступностью.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16 апреля 2014 г. вступил в силу новый Закон Республики Беларусь от 4 января 2014 г. № 122-З «Об основах деятельности по профилактике правонарушений». Реализация этого Закона в дальнейшем позволит выстроить стройную государственную систему профилактики насилия в семье и выработать комплекс мер по координации и совершенствованию деятельности в этой сфере государственными органами, иными организациями и гражданами. В соответствии со ст. 1 Закона Республики Беларусь «Об основах деятельности по профилактике правонарушений» насилие в семье –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 В Законе «Об основах деятельности по профилактике правонарушений» определены лица, в отношении которых может быть совершено семейное насилие, относя к ним членов семьи.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Понятие членов семьи законодатель раскрывает в ст. 1.4 Процессуально-исполнительного кодекса Республики Беларусь об административных правонарушениях, сводя его к тому, что членами семьи являются близкие родственники (родители, дети, усыновители, усыновленные (удочеренные), родные братья и сестры, дед, бабка, внуки, а также супруг (супруга)), другие родственники (лица, находящиеся в родственной связи, имеющие общих предков до прадеда и прабабки включительно, а также супруг (супруга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>), близкие родственники супруга (супруги)), нетрудоспособные иждивенцы и иные лица, проживающие совместно и ведущие общее хозяйство.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Аналогичным является и определение членов семьи, содержащееся в ст. 4 Уголовного кодекса Республики Беларусь. 46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 xml:space="preserve"> В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ст. 17 нового Закона «Об основах деятельности по профилактике правонарушений» </w:t>
      </w:r>
      <w:r>
        <w:rPr>
          <w:rFonts w:ascii="Tahoma" w:hAnsi="Tahoma" w:cs="Tahoma"/>
          <w:color w:val="111111"/>
          <w:sz w:val="21"/>
          <w:szCs w:val="21"/>
        </w:rPr>
        <w:lastRenderedPageBreak/>
        <w:t xml:space="preserve">определены основные профилактические мероприятия, направленные на предупреждение насилия в семье.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Так, местные исполнительные и распорядительные органы во взаимодействии с органами внутренних дел, органами управления здравоохранением, государственными организациями здравоохранения, органами управления образованием, учреждениями образования, органами по труду, занятости и социальной защите, учреждениями социального обслуживания, иными организациями принимают меры по выявлению и устранению причин насилия в семье и условий, ему способствующих, организуют деятельность по оказанию помощи жертвам насилия.</w:t>
      </w:r>
      <w:proofErr w:type="gramEnd"/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Местные исполнительные и распорядительные органы во взаимодействии с органами внутренних дел, органами управления образованием, учреждениями образования, органами по труду, занятости и социальной защите, иными организациями обеспечивают проведение информационно-просветительской работы по предупреждению насилия в семье, организуют деятельность по подготовке, переподготовке и повышению квалификации специалистов по вопросам профилактики насилия в семье. Местные исполнительные и распорядительные органы принимают решения о создании государственных организаций, их структурных подразделений по предоставлению услуг временного приюта гражданам, пострадавшим от насилия в семье, а также принимают при необходимости в порядке, установленном Советом Министров Республики Беларусь, меры по обеспечению местами временного пребывания граждан, в отношении которых вынесено защитное предписание.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Учреждения социального обслуживания, иные государственные организации, их структурные подразделения, оказывающие социальные услуги гражданам, пострадавшим от насилия в семье, осуществляют учет данных об оказании помощи гражданам, пострадавшим от насилия в семье, обобщают, систематизируют и анализируют полученную информацию.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21"/>
          <w:szCs w:val="21"/>
        </w:rPr>
        <w:t>Органы внутренних дел во взаимодействии с учреждениями социального обслуживания, иными государственными организациями, их структурными подразделениями, оказывающими социальные услуги гражданам, пострадавшим от насилия в семье, государственными организациями здравоохранения, учреждениями образования, организациями, осуществляющими эксплуатацию жилищного фонда и (или) предоставляющими жилищно-коммунальные услуги, в пределах своей компетенции проводят профилактические мероприятия по выявлению фактов насилия в семье и граждан, совершающих насилие в семье.</w:t>
      </w:r>
      <w:proofErr w:type="gramEnd"/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Органы внутренних дел осуществляют учет сведений о  правонарушениях, совершенных членами семьи по отношению к другим членам семьи, обобщают и систематизируют полученную информацию.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21"/>
          <w:szCs w:val="21"/>
        </w:rPr>
        <w:t>Органы прокуратуры, органы внутренних дел, местные исполнительные и распорядительные органы, другие государственные органы, государственные организации здравоохранения, учреждения образования в целях защиты прав, свобод и законных интересов детей в пределах своей компетенции осуществляют подготовку материалов для принятия в установленном порядке решений о признании граждан ограниченно дееспособными, об отобрании ребенка без лишения родительских прав или о лишении родительских прав, о применении принудительных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мер безопасности и лечения граждан, страдающих психическими расстройствами (заболеваниями).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21"/>
          <w:szCs w:val="21"/>
        </w:rPr>
        <w:t>Органы внутренних дел и органы прокуратуры разъясняют гражданам, пострадавшим от насилия в семье, их право обратиться с заявлением о возбуждении уголовного дела либо с заявлением об административном правонарушении, информируют их об организациях, в которых оказывается помощь пострадавшим от насилия в семье, а также в пределах своей компетенции осуществляют подготовку материалов для принятия в установленном порядке решений о привлечении граждан, совершающих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насилие в семье, к административной или уголовной ответственности.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Государственные организации здравоохранения оказывают медицинскую и психологическую помощь гражданам, пострадавшим от насилия в семье, уведомляют о совершенном насилии в семье другие субъекты профилактики правонарушений согласно их компетенции, представляют в установленном порядке информацию о гражданах, пострадавших от насилия в семье, и гражданах, совершивших насилие в семье, которым оказана медицинская помощь. В целях профилактики насилия в семье могут приниматься меры как общей, так и индивидуальной профилактики правонарушений.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К мероприятиям по выявлению фактов насилия в семье относятся: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· выявление и информирование организаций здравоохранения о гражданах, страдающих психическими расстройствами (заболеваниями), алкоголизмом, наркоманией, токсикоманией, злоупотребляющих спиртными напитками;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выявление и принятие предусмотренных законодательством мер к владельцам огнестрельного оружия, нарушающим общественный порядок, злоупотребляющим алкогольными напитками, допускающим немедицинское потребление наркотических средств, страдающим психическими расстройствами (заболеваниями) или совершающим действия, дающие основание предполагать наличие у них психического 48 расстройства (заболевания);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выявление с использованием возможностей школ и дошкольных учреждений детей, воспитывающихся в неблагополучных семьях;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предметная работа каждого участкового инспектора милиции по отработке административных участков, установлению лиц, допускающих конфликтные ситуации в сфере семейно-бытовых отношений, и принятие в отношении них мер, предусмотренных законодательством;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проведение мероприятий по выявлению лиц, занимающихся изготовлением, реализацией спиртосодержащих жидкостей, в том числе собственного изготовления;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внесение в органы исполнительной и распорядительной власти предложений о совершенствовании профилактической работы с населением, в том числе с несовершеннолетними и молодежью, по месту жительства (организация спортплощадок, кружков по интересам и т. д.).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Пунктом 52 Национального плана действий по обеспечению гендерного равенства в Республике Беларусь на 2017–2020 гг., утвержденного постановлением Совета Министров Республики Беларусь от 17.02.2017 № 149, Минтруда и соцзащиты, МВД, республиканским органам государственного управления, облисполкомам, Минскому горисполкому, общественным объединениям поручено ежегодное проведение республиканской профилактической акции «Дом без насилия!». Данная акция направлена на профилактику правонарушений, совершаемых в сфере семейно-бытовых отношений, путем вовлечения широких слоев населения в оказание помощи и содействия государственным органам в решении проблем бытового насилия и семейного неблагополучия.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«Семья без насилия» – это комплекс совместных мероприятий со стороны заинтересованных субъектов профилактики правонарушений и общественных организаций по установлению и локализации факторов, угрожающих благополучию семьи. Цель проведения акции: широкое привлечение заинтересованных для решения проблем семейного неблагополучия, предупреждения его зарождения и развития. Основными задачами акции являются: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выявление и устранение причин и условий, приведших к возникновению семейного неблагополучия и домашнего насилия;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оказание социальной, психологической, педагогической и медицинской помощи семье;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реабилитация жертв домашнего насилия;</w:t>
      </w:r>
    </w:p>
    <w:p w:rsidR="00373FAF" w:rsidRDefault="00373FAF" w:rsidP="00373FAF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предупреждение безнадзорности и правонарушений несовершеннолетних. </w:t>
      </w:r>
    </w:p>
    <w:p w:rsidR="00762C2F" w:rsidRPr="00373FAF" w:rsidRDefault="00762C2F" w:rsidP="00373FAF"/>
    <w:sectPr w:rsidR="00762C2F" w:rsidRPr="00373FAF" w:rsidSect="00762C2F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CF2"/>
    <w:multiLevelType w:val="multilevel"/>
    <w:tmpl w:val="07FE15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952A54"/>
    <w:multiLevelType w:val="multilevel"/>
    <w:tmpl w:val="123629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5A2D24"/>
    <w:multiLevelType w:val="hybridMultilevel"/>
    <w:tmpl w:val="F4A05A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2671EB"/>
    <w:multiLevelType w:val="hybridMultilevel"/>
    <w:tmpl w:val="3C587EEC"/>
    <w:lvl w:ilvl="0" w:tplc="CC902CB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D84A0E3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56A9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73E31D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7E0C04D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8980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4B9056F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5F2110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7A2A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08E5A6A"/>
    <w:multiLevelType w:val="multilevel"/>
    <w:tmpl w:val="9850C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7710B3F"/>
    <w:multiLevelType w:val="multilevel"/>
    <w:tmpl w:val="660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A44A8"/>
    <w:multiLevelType w:val="hybridMultilevel"/>
    <w:tmpl w:val="3AF2AAC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4C17F14"/>
    <w:multiLevelType w:val="multilevel"/>
    <w:tmpl w:val="F39A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41A03"/>
    <w:multiLevelType w:val="multilevel"/>
    <w:tmpl w:val="2B68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8"/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5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5"/>
    </w:lvlOverride>
  </w:num>
  <w:num w:numId="10">
    <w:abstractNumId w:val="3"/>
    <w:lvlOverride w:ilvl="0">
      <w:lvl w:ilvl="0" w:tplc="CC902CB0">
        <w:numFmt w:val="decimal"/>
        <w:lvlText w:val="%1."/>
        <w:lvlJc w:val="left"/>
      </w:lvl>
    </w:lvlOverride>
  </w:num>
  <w:num w:numId="11">
    <w:abstractNumId w:val="3"/>
    <w:lvlOverride w:ilvl="0">
      <w:startOverride w:val="5"/>
    </w:lvlOverride>
  </w:num>
  <w:num w:numId="12">
    <w:abstractNumId w:val="3"/>
    <w:lvlOverride w:ilvl="0">
      <w:startOverride w:val="5"/>
    </w:lvlOverride>
  </w:num>
  <w:num w:numId="13">
    <w:abstractNumId w:val="3"/>
    <w:lvlOverride w:ilvl="0">
      <w:startOverride w:val="5"/>
    </w:lvlOverride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2F"/>
    <w:rsid w:val="000F69A5"/>
    <w:rsid w:val="00373FAF"/>
    <w:rsid w:val="004526D2"/>
    <w:rsid w:val="00762C2F"/>
    <w:rsid w:val="00876C93"/>
    <w:rsid w:val="00A6762C"/>
    <w:rsid w:val="00A90E64"/>
    <w:rsid w:val="00C609D8"/>
    <w:rsid w:val="00F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2017-09-24T21:10:00Z</dcterms:created>
  <dcterms:modified xsi:type="dcterms:W3CDTF">2017-09-24T21:10:00Z</dcterms:modified>
</cp:coreProperties>
</file>