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CellMar>
          <w:left w:w="0" w:type="dxa"/>
          <w:right w:w="0" w:type="dxa"/>
        </w:tblCellMar>
        <w:tblLook w:val="04A0"/>
      </w:tblPr>
      <w:tblGrid>
        <w:gridCol w:w="2310"/>
        <w:gridCol w:w="2311"/>
        <w:gridCol w:w="2311"/>
        <w:gridCol w:w="2311"/>
        <w:gridCol w:w="2311"/>
      </w:tblGrid>
      <w:tr w:rsidR="00494F67" w:rsidRPr="00494F67" w:rsidTr="00494F67">
        <w:tc>
          <w:tcPr>
            <w:tcW w:w="11310" w:type="dxa"/>
            <w:gridSpan w:val="5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Раздзел </w:t>
            </w:r>
            <w:r w:rsidRPr="00494F67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494F67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“</w:t>
            </w: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 w:rsidRPr="00494F67">
              <w:rPr>
                <w:rFonts w:ascii="Monotype Corsiva" w:eastAsia="Times New Roman" w:hAnsi="Monotype Corsiva" w:cs="Times New Roman"/>
                <w:b/>
                <w:bCs/>
                <w:color w:val="CC0099"/>
                <w:sz w:val="48"/>
                <w:szCs w:val="48"/>
                <w:lang w:val="be-BY" w:eastAsia="ru-RU"/>
              </w:rPr>
              <w:t>Вырабы з саломы і лазы</w:t>
            </w:r>
            <w:r w:rsidRPr="00494F67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”</w:t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31" name="Рисунок 31" descr="http://zaboloc.grodno.unibel.by/sm.aspx?uid=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zaboloc.grodno.unibel.by/sm.aspx?uid=2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2" name="Рисунок 32" descr="http://zaboloc.grodno.unibel.by/sm.aspx?uid=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zaboloc.grodno.unibel.by/sm.aspx?uid=2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428750"/>
                  <wp:effectExtent l="19050" t="0" r="0" b="0"/>
                  <wp:wrapSquare wrapText="bothSides"/>
                  <wp:docPr id="33" name="Рисунок 33" descr="http://zaboloc.grodno.unibel.by/sm.aspx?uid=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zaboloc.grodno.unibel.by/sm.aspx?uid=2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34" name="Рисунок 34" descr="http://zaboloc.grodno.unibel.by/sm.aspx?uid=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zaboloc.grodno.unibel.by/sm.aspx?uid=2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F67" w:rsidRPr="00494F67" w:rsidRDefault="00494F67" w:rsidP="00494F6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35" name="Рисунок 35" descr="http://zaboloc.grodno.unibel.by/sm.aspx?uid=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zaboloc.grodno.unibel.by/sm.aspx?uid=2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Букетнік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(кветнік) – пасудзіна для кветак. Выцягнуты па форме, завужаны пасярэдзіне, выпуклы.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В.С.Мікулка, в.Рэмзы. 1987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Вазачка.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Дэкаратыўна-ўтылітарная рэч. Прамога пляцення. Прадаўгаватая, закругленая.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І.І.Барташэвіч, в.Мігдалы. 2009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Дэкаратыўная экспазіцыя </w:t>
            </w: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з лазы на тканым палатне</w:t>
            </w:r>
            <w:r w:rsidRPr="00494F67">
              <w:rPr>
                <w:rFonts w:ascii="Calibri" w:eastAsia="Times New Roman" w:hAnsi="Calibri" w:cs="Tahoma"/>
                <w:color w:val="CC0099"/>
                <w:sz w:val="20"/>
                <w:szCs w:val="20"/>
                <w:lang w:val="be-BY" w:eastAsia="ru-RU"/>
              </w:rPr>
              <w:t>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Р.С.Мар’янскі, аг.Забалаць. 2009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Жаваранак.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Пано з саломкі. Аплікацыя. Наклейванне разгладжаных 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саломінак на плоскую паверхню. Саломкі наклеены на чорную прамавугольную дошку.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Г.Ц.Яўмен, в.Кунеі. 2009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Жураўлі на балоце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be-BY" w:eastAsia="ru-RU"/>
              </w:rPr>
              <w:t>.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Пано з саломкі. Аплікацыя. Наклейванне разгладжаных саломінак на плоскую паверхню. Саломінкі разгладжаны ў стужкі, квадрацікі і наклеены на дошку, абцягнутую светла-карычневай тканінай.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В.К.Пац, аг.Забалаць. 2009</w:t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Tahoma" w:eastAsia="Times New Roman" w:hAnsi="Tahoma" w:cs="Tahoma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6" name="Рисунок 36" descr="http://zaboloc.grodno.unibel.by/sm.aspx?uid=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zaboloc.grodno.unibel.by/sm.aspx?uid=2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7" name="Рисунок 37" descr="http://zaboloc.grodno.unibel.by/sm.aspx?uid=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zaboloc.grodno.unibel.by/sm.aspx?uid=2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38" name="Рисунок 38" descr="http://zaboloc.grodno.unibel.by/sm.aspx?uid=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zaboloc.grodno.unibel.by/sm.aspx?uid=2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9" name="Рисунок 39" descr="http://zaboloc.grodno.unibel.by/sm.aspx?uid=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zaboloc.grodno.unibel.by/sm.aspx?uid=2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0" name="Рисунок 40" descr="http://zaboloc.grodno.unibel.by/sm.aspx?uid=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zaboloc.grodno.unibel.by/sm.aspx?uid=2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Каблучок.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Спіральнае пляценне. Насілі для ўпрыгожвання галавы. Выраб з саломы.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Л.А.Врублеўская, в.Рэмзы. 2009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Кветачка.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Пано з саломкі. Аплікацыя. Наклейванне разгладжаных саломінак на плоскую паверхню. Саломінкі разгладжаны ў стужкі, квадрацікі і наклеены на круглую дошку, таніраваную ў чорны колер.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Д.І.Чалей, в.Малюкі. 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2009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Кветкі чароту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szCs w:val="20"/>
                <w:lang w:val="be-BY" w:eastAsia="ru-RU"/>
              </w:rPr>
              <w:t>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Дэкаратыўна-ўтылітарная рэч. Спіральнае пляценне. Выраб з саломы.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Г.К.Пышынская, аг.Забалаць. 2009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Конік.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Саломапластыка. Выраблены з пучкоў саломы.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Н.А. Сініцкая, в.Забалаць. 2009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Павук</w:t>
            </w:r>
            <w:r w:rsidRPr="00494F67">
              <w:rPr>
                <w:rFonts w:ascii="Calibri" w:eastAsia="Times New Roman" w:hAnsi="Calibri" w:cs="Tahoma"/>
                <w:color w:val="CC0099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прасторавая кампазіцыя з саломы. Традыцыйнае ўпрыгожанне інтэр’ера беларускага народнага жылля. Павук ромбічны. Васьмігранная фігура з 12 саломінак аднолькавай даўжыні.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Т.Б.Салабуда, в.Праважа. 2009</w:t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Tahoma" w:eastAsia="Times New Roman" w:hAnsi="Tahoma" w:cs="Tahoma"/>
                <w:sz w:val="20"/>
                <w:lang w:val="be-BY" w:eastAsia="ru-RU"/>
              </w:rPr>
              <w:lastRenderedPageBreak/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1" name="Рисунок 41" descr="http://zaboloc.grodno.unibel.by/sm.aspx?uid=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zaboloc.grodno.unibel.by/sm.aspx?uid=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2" name="Рисунок 42" descr="http://zaboloc.grodno.unibel.by/sm.aspx?uid=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zaboloc.grodno.unibel.by/sm.aspx?uid=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905000"/>
                  <wp:effectExtent l="19050" t="0" r="0" b="0"/>
                  <wp:wrapSquare wrapText="bothSides"/>
                  <wp:docPr id="43" name="Рисунок 43" descr="http://zaboloc.grodno.unibel.by/sm.aspx?uid=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zaboloc.grodno.unibel.by/sm.aspx?uid=2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4" name="Рисунок 44" descr="http://zaboloc.grodno.unibel.by/sm.aspx?uid=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zaboloc.grodno.unibel.by/sm.aspx?uid=2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Хлебніца.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Дэкаратыўна-ўтылітарная рэч. На яе лажылі хлеб пад час абеду, вячэры.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І.І.Сініцкая, в.Дварчаны. 2009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Карзіна</w:t>
            </w:r>
            <w:r w:rsidRPr="00494F67">
              <w:rPr>
                <w:rFonts w:ascii="Calibri" w:eastAsia="Times New Roman" w:hAnsi="Calibri" w:cs="Tahoma"/>
                <w:color w:val="CC0099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- дэкаратыўная, утылітарная рэч. Выраблена з саломы. Спіральнае пляценне.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І.І.Пац, аг.Забалаць. 2010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Папугай.</w:t>
            </w:r>
            <w:r w:rsidRPr="00494F67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Пано з саломкі. Аплікацыя. Наклейванне разгладжаных саломінак на плоскую паверхню. Саломінкі разгладжаны ў стужкі, квадрацікі і наклеены на дошку, таніраваную ў чорны колер.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М.М.Лях, аг.Забалаць. 2010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Вяночак.</w:t>
            </w:r>
            <w:r w:rsidRPr="00494F67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Пано з саломкі. Аплікацыя. Наклейванне разгладжаных саломінак на плоскую паверхню. Саломінкі разгладжаны ў стужкі, квадрацікі і наклеены на дошку. Вялікага памеру, прамавугольная.</w:t>
            </w:r>
          </w:p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М.М.Лях, аг.Забалаць. 2012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</w:p>
        </w:tc>
      </w:tr>
      <w:tr w:rsidR="00494F67" w:rsidRPr="00494F67" w:rsidTr="00494F67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67" w:rsidRPr="00494F67" w:rsidRDefault="00494F67" w:rsidP="00494F6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4F67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</w:tr>
    </w:tbl>
    <w:p w:rsidR="00B27EF6" w:rsidRPr="00494F67" w:rsidRDefault="00B27EF6"/>
    <w:sectPr w:rsidR="00B27EF6" w:rsidRPr="00494F67" w:rsidSect="004C07E2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5A19"/>
    <w:rsid w:val="000A62E3"/>
    <w:rsid w:val="00136AA8"/>
    <w:rsid w:val="00254584"/>
    <w:rsid w:val="00387E82"/>
    <w:rsid w:val="00494F67"/>
    <w:rsid w:val="004C07E2"/>
    <w:rsid w:val="00555A19"/>
    <w:rsid w:val="0063318E"/>
    <w:rsid w:val="007051CC"/>
    <w:rsid w:val="00764F1E"/>
    <w:rsid w:val="0081611F"/>
    <w:rsid w:val="00825036"/>
    <w:rsid w:val="00A15D35"/>
    <w:rsid w:val="00A4234C"/>
    <w:rsid w:val="00B27EF6"/>
    <w:rsid w:val="00D563C6"/>
    <w:rsid w:val="00F3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E"/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E"/>
    <w:pPr>
      <w:ind w:left="720"/>
      <w:contextualSpacing/>
    </w:pPr>
  </w:style>
  <w:style w:type="character" w:customStyle="1" w:styleId="fontstyle41">
    <w:name w:val="fontstyle41"/>
    <w:basedOn w:val="a0"/>
    <w:rsid w:val="00555A19"/>
  </w:style>
  <w:style w:type="character" w:styleId="a4">
    <w:name w:val="Strong"/>
    <w:basedOn w:val="a0"/>
    <w:uiPriority w:val="22"/>
    <w:qFormat/>
    <w:rsid w:val="00555A19"/>
    <w:rPr>
      <w:b/>
      <w:bCs/>
    </w:rPr>
  </w:style>
  <w:style w:type="paragraph" w:styleId="a5">
    <w:name w:val="No Spacing"/>
    <w:basedOn w:val="a"/>
    <w:uiPriority w:val="1"/>
    <w:qFormat/>
    <w:rsid w:val="00555A1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55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2</cp:revision>
  <dcterms:created xsi:type="dcterms:W3CDTF">2017-10-25T08:02:00Z</dcterms:created>
  <dcterms:modified xsi:type="dcterms:W3CDTF">2017-10-25T08:02:00Z</dcterms:modified>
</cp:coreProperties>
</file>