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2A" w:rsidRPr="007A2538" w:rsidRDefault="007A2538" w:rsidP="007A2538">
      <w:pPr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A2538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АДМИНИСТРАТИВНАЯ ОТВЕТСТВЕННОСТЬ НЕСОВЕРШЕННОЛЕТНИХ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538">
        <w:rPr>
          <w:rFonts w:ascii="Times New Roman" w:hAnsi="Times New Roman" w:cs="Times New Roman"/>
          <w:b/>
          <w:sz w:val="24"/>
          <w:szCs w:val="24"/>
        </w:rPr>
        <w:t>Статья 9.1. Умышленное причинение телесного повреждения и иные насильственные действия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1. 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 –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влечет наложение штрафа в размере от десяти до тридцати базовых величин или административный арест.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2. 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 –</w:t>
      </w:r>
    </w:p>
    <w:p w:rsid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влекут наложение штрафа в размере до десяти базовых величин или административный арест.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538">
        <w:rPr>
          <w:rFonts w:ascii="Times New Roman" w:hAnsi="Times New Roman" w:cs="Times New Roman"/>
          <w:b/>
          <w:sz w:val="24"/>
          <w:szCs w:val="24"/>
        </w:rPr>
        <w:t>Статья 9.3. Оскорбление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Оскорбление, то есть умышленное унижение чести и достоинства личности, выраженное в неприличной форме, –</w:t>
      </w:r>
    </w:p>
    <w:p w:rsid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влечет наложение штрафа в размере до двадцати базовых величин.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538">
        <w:rPr>
          <w:rFonts w:ascii="Times New Roman" w:hAnsi="Times New Roman" w:cs="Times New Roman"/>
          <w:b/>
          <w:sz w:val="24"/>
          <w:szCs w:val="24"/>
        </w:rPr>
        <w:t>Статья 10.5. Мелкое хищение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1. 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 –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влекут наложение штрафа в размере от десяти до тридцати базовых величин или административный арест. 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2. Те же деяния, совершенные повторно в течение одного года после наложения административного взыскания за такие же нарушения, –</w:t>
      </w:r>
    </w:p>
    <w:p w:rsid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влекут наложение штрафа в размере от тридцати до пятидесяти базовых величин или административный арест. 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538">
        <w:rPr>
          <w:rFonts w:ascii="Times New Roman" w:hAnsi="Times New Roman" w:cs="Times New Roman"/>
          <w:b/>
          <w:sz w:val="24"/>
          <w:szCs w:val="24"/>
        </w:rPr>
        <w:t>Статья 10.6. Присвоение найденного имущества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Присвоение найденного заведомо чужого имущества или клада –</w:t>
      </w:r>
    </w:p>
    <w:p w:rsid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влечет предупреждение или наложение штрафа в размере до пяти базовых величин.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538">
        <w:rPr>
          <w:rFonts w:ascii="Times New Roman" w:hAnsi="Times New Roman" w:cs="Times New Roman"/>
          <w:b/>
          <w:sz w:val="24"/>
          <w:szCs w:val="24"/>
        </w:rPr>
        <w:t>Статья 10.9. Умышленные уничтожение либо повреждение имущества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Умышленные уничтожение либо повреждение имущества, повлекшие причинение ущерба в незначительном размере, если в этих действиях нет состава преступления, –</w:t>
      </w:r>
    </w:p>
    <w:p w:rsid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влекут наложение штрафа в размере до пятидесяти базовых величин.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538">
        <w:rPr>
          <w:rFonts w:ascii="Times New Roman" w:hAnsi="Times New Roman" w:cs="Times New Roman"/>
          <w:b/>
          <w:sz w:val="24"/>
          <w:szCs w:val="24"/>
        </w:rPr>
        <w:t>Статья 15.45. Жестокое обращение с животными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Жестокое обращение с животными, повлекшее их гибель или увечье, а равно истязание животных –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влекут наложение штрафа в размере от десяти до тридцати базовых величин или административный арест.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Статья 15.58. Разведение костров в запрещенных местах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настоящего Кодекса, –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влечет предупреждение или наложение штрафа в размере до двенадцати базовых величин.</w:t>
      </w:r>
    </w:p>
    <w:p w:rsid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538">
        <w:rPr>
          <w:rFonts w:ascii="Times New Roman" w:hAnsi="Times New Roman" w:cs="Times New Roman"/>
          <w:b/>
          <w:sz w:val="24"/>
          <w:szCs w:val="24"/>
        </w:rPr>
        <w:lastRenderedPageBreak/>
        <w:t>Статья 17.1. Мелкое хулиганство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 –</w:t>
      </w:r>
    </w:p>
    <w:p w:rsid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влекут наложение штрафа в размере от двух до тридцати базовых величин или административный арест.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538">
        <w:rPr>
          <w:rFonts w:ascii="Times New Roman" w:hAnsi="Times New Roman" w:cs="Times New Roman"/>
          <w:b/>
          <w:sz w:val="24"/>
          <w:szCs w:val="24"/>
        </w:rPr>
        <w:t>Статья 17.3. Распитие алкогольных, слабоалкогольных напитков или пива, потребление наркотических средств или психотропных веществ, их аналогов в общественном месте либо появление в общественном месте или на работе в состоянии опьянения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7A2538">
        <w:rPr>
          <w:rFonts w:ascii="Times New Roman" w:hAnsi="Times New Roman" w:cs="Times New Roman"/>
          <w:sz w:val="24"/>
          <w:szCs w:val="24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либо потребление в общественном месте наркотических средств или психотропных веществ без назначения врача, либо потребление в общественном месте</w:t>
      </w:r>
      <w:proofErr w:type="gramEnd"/>
      <w:r w:rsidRPr="007A2538">
        <w:rPr>
          <w:rFonts w:ascii="Times New Roman" w:hAnsi="Times New Roman" w:cs="Times New Roman"/>
          <w:sz w:val="24"/>
          <w:szCs w:val="24"/>
        </w:rPr>
        <w:t xml:space="preserve"> аналогов наркотических средств или психотропных веществ –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влекут наложение штрафа в размере до восьми базовых величин.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 xml:space="preserve">2. Нахождение на рабочем месте в рабочее время в состоянии алкогольного, наркотического или </w:t>
      </w:r>
      <w:proofErr w:type="spellStart"/>
      <w:r w:rsidRPr="007A2538">
        <w:rPr>
          <w:rFonts w:ascii="Times New Roman" w:hAnsi="Times New Roman" w:cs="Times New Roman"/>
          <w:sz w:val="24"/>
          <w:szCs w:val="24"/>
        </w:rPr>
        <w:t>токсикоманического</w:t>
      </w:r>
      <w:proofErr w:type="spellEnd"/>
      <w:r w:rsidRPr="007A2538">
        <w:rPr>
          <w:rFonts w:ascii="Times New Roman" w:hAnsi="Times New Roman" w:cs="Times New Roman"/>
          <w:sz w:val="24"/>
          <w:szCs w:val="24"/>
        </w:rPr>
        <w:t xml:space="preserve"> опьянения –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влечет наложение штрафа в размере от одной до десяти базовых величин.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</w:r>
    </w:p>
    <w:p w:rsid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влекут наложение штрафа в размере от двух до пятнадцати базовых величин или административный арест.</w:t>
      </w:r>
    </w:p>
    <w:p w:rsidR="007B2BC0" w:rsidRPr="007A2538" w:rsidRDefault="007B2BC0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538" w:rsidRPr="007B2BC0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BC0">
        <w:rPr>
          <w:rFonts w:ascii="Times New Roman" w:hAnsi="Times New Roman" w:cs="Times New Roman"/>
          <w:b/>
          <w:sz w:val="24"/>
          <w:szCs w:val="24"/>
        </w:rPr>
        <w:t>Статья 17.6. Заведомо ложное сообщение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1. 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 –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влечет наложение штрафа в размере от четырех до пятнадцати базовых величин.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2. То же действие, совершенное повторно в течение одного года после наложения административного взыскания за такое же нарушение, –</w:t>
      </w:r>
    </w:p>
    <w:p w:rsid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влечет наложение штрафа в размере от двадцати до пятидесяти базовых величин.</w:t>
      </w:r>
    </w:p>
    <w:p w:rsidR="007B2BC0" w:rsidRPr="007A2538" w:rsidRDefault="007B2BC0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538" w:rsidRPr="007B2BC0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BC0">
        <w:rPr>
          <w:rFonts w:ascii="Times New Roman" w:hAnsi="Times New Roman" w:cs="Times New Roman"/>
          <w:b/>
          <w:sz w:val="24"/>
          <w:szCs w:val="24"/>
        </w:rPr>
        <w:t>Статья 17.9. Курение (потребление) табачных изделий в запрещенных местах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Курение (потребление) табачных изделий в местах, где оно в соответствии с законодательными актами запрещено, –</w:t>
      </w:r>
    </w:p>
    <w:p w:rsid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влечет наложение штрафа в размере до четырех базовых величин.</w:t>
      </w:r>
    </w:p>
    <w:p w:rsidR="007B2BC0" w:rsidRPr="007A2538" w:rsidRDefault="007B2BC0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2538" w:rsidRPr="007B2BC0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BC0">
        <w:rPr>
          <w:rFonts w:ascii="Times New Roman" w:hAnsi="Times New Roman" w:cs="Times New Roman"/>
          <w:b/>
          <w:sz w:val="24"/>
          <w:szCs w:val="24"/>
        </w:rPr>
        <w:t>Статья 17.13. Неисполнение обязанностей по сопровождению или обеспечению сопровождения несовершеннолетнего в ночное время вне жилища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1. 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 –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влечет предупреждение или наложение штрафа в размере до двух базовых величин.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2. То же деяние, совершенное повторно в течение одного года после наложения административного взыскания за такое же нарушение, –</w:t>
      </w:r>
    </w:p>
    <w:p w:rsidR="007A2538" w:rsidRPr="007A2538" w:rsidRDefault="007A2538" w:rsidP="007A2538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538">
        <w:rPr>
          <w:rFonts w:ascii="Times New Roman" w:hAnsi="Times New Roman" w:cs="Times New Roman"/>
          <w:sz w:val="24"/>
          <w:szCs w:val="24"/>
        </w:rPr>
        <w:t>влечет наложение штрафа в размере от двух до пяти базовых величин.</w:t>
      </w:r>
    </w:p>
    <w:p w:rsidR="007A2538" w:rsidRPr="007A2538" w:rsidRDefault="007A2538" w:rsidP="007A2538">
      <w:pPr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A2538" w:rsidRPr="007A2538" w:rsidSect="007A253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38"/>
    <w:rsid w:val="007A2538"/>
    <w:rsid w:val="007B2BC0"/>
    <w:rsid w:val="0084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312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1754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387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9957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4571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245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0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418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9737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№2</dc:creator>
  <cp:keywords/>
  <dc:description/>
  <cp:lastModifiedBy>СППС №2</cp:lastModifiedBy>
  <cp:revision>1</cp:revision>
  <dcterms:created xsi:type="dcterms:W3CDTF">2015-02-03T05:55:00Z</dcterms:created>
  <dcterms:modified xsi:type="dcterms:W3CDTF">2015-02-03T06:06:00Z</dcterms:modified>
</cp:coreProperties>
</file>