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FA" w:rsidRPr="006B7690" w:rsidRDefault="006B7690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Управление образования Кореличского райисполкома</w:t>
      </w: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ГУО «Красненский учебно-педагогический комплекс</w:t>
      </w: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детский сад – средняя школа»</w:t>
      </w: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Кореличский район</w:t>
      </w:r>
      <w:r w:rsidR="00BB7FB6">
        <w:rPr>
          <w:rFonts w:ascii="Times New Roman" w:eastAsia="Calibri" w:hAnsi="Times New Roman" w:cs="Times New Roman"/>
          <w:sz w:val="28"/>
          <w:szCs w:val="28"/>
        </w:rPr>
        <w:t>,</w:t>
      </w:r>
      <w:r w:rsidRPr="00794B55">
        <w:rPr>
          <w:rFonts w:ascii="Times New Roman" w:eastAsia="Calibri" w:hAnsi="Times New Roman" w:cs="Times New Roman"/>
          <w:sz w:val="28"/>
          <w:szCs w:val="28"/>
        </w:rPr>
        <w:t xml:space="preserve"> Гродненская область</w:t>
      </w: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0246C0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ОБОБЩЕНИЕ ОПЫТА</w:t>
      </w:r>
    </w:p>
    <w:p w:rsidR="001C10FA" w:rsidRPr="00794B55" w:rsidRDefault="001C10FA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6B7690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7690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ние гражданской идентичности как необходимое условие</w:t>
      </w:r>
      <w:r w:rsidRPr="006B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84A">
        <w:rPr>
          <w:rFonts w:ascii="Times New Roman" w:eastAsia="Calibri" w:hAnsi="Times New Roman" w:cs="Times New Roman"/>
          <w:sz w:val="28"/>
          <w:szCs w:val="28"/>
        </w:rPr>
        <w:t>повышения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идеологического</w:t>
      </w:r>
      <w:r w:rsidRPr="006B7690">
        <w:rPr>
          <w:rFonts w:ascii="Times New Roman" w:eastAsia="Calibri" w:hAnsi="Times New Roman" w:cs="Times New Roman"/>
          <w:sz w:val="28"/>
          <w:szCs w:val="28"/>
        </w:rPr>
        <w:t xml:space="preserve"> воспитани</w:t>
      </w:r>
      <w:r>
        <w:rPr>
          <w:rFonts w:ascii="Times New Roman" w:eastAsia="Calibri" w:hAnsi="Times New Roman" w:cs="Times New Roman"/>
          <w:sz w:val="28"/>
          <w:szCs w:val="28"/>
        </w:rPr>
        <w:t>я учащихся в воспитательном пространстве</w:t>
      </w:r>
      <w:r w:rsidRPr="006B7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</w:p>
    <w:p w:rsidR="001C10FA" w:rsidRDefault="001C10FA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6B7690" w:rsidRDefault="006B7690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Скворода Ю.В.</w:t>
      </w:r>
      <w:r w:rsidR="00CB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1A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CB448E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246C0" w:rsidRDefault="006B7690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воспитательной работе</w:t>
      </w:r>
      <w:r w:rsidR="000246C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B448E" w:rsidRPr="00794B55" w:rsidRDefault="000246C0" w:rsidP="00794B5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квалификационная категория</w:t>
      </w: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48E" w:rsidRDefault="00CB448E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10FA" w:rsidRPr="00794B55" w:rsidRDefault="006B7690" w:rsidP="00794B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1C10FA" w:rsidRPr="00794B55" w:rsidRDefault="001C10FA" w:rsidP="00794B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C1E" w:rsidRPr="00794B55" w:rsidRDefault="00FF2C1E" w:rsidP="002A51A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</w:t>
      </w:r>
      <w:r w:rsidR="001C10FA" w:rsidRPr="00794B55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FF2C1E" w:rsidRPr="00794B55" w:rsidRDefault="00FF2C1E" w:rsidP="00794B5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</w:t>
      </w:r>
      <w:r w:rsidR="005A67B5" w:rsidRPr="00794B55">
        <w:rPr>
          <w:rFonts w:ascii="Times New Roman" w:eastAsia="Calibri" w:hAnsi="Times New Roman" w:cs="Times New Roman"/>
          <w:sz w:val="28"/>
          <w:szCs w:val="28"/>
        </w:rPr>
        <w:t>…</w:t>
      </w:r>
      <w:r w:rsidR="001C10FA" w:rsidRPr="00794B55">
        <w:rPr>
          <w:rFonts w:ascii="Times New Roman" w:eastAsia="Calibri" w:hAnsi="Times New Roman" w:cs="Times New Roman"/>
          <w:sz w:val="28"/>
          <w:szCs w:val="28"/>
        </w:rPr>
        <w:t>.</w:t>
      </w:r>
      <w:r w:rsidR="00BB7FB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FF2C1E" w:rsidRPr="00794B55" w:rsidRDefault="00FF2C1E" w:rsidP="00794B55">
      <w:pPr>
        <w:keepLines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ГЛАВА 1 ТЕОРЕТИЧЕСКИЕ</w:t>
      </w:r>
      <w:r w:rsidR="006377F3" w:rsidRPr="00794B55">
        <w:rPr>
          <w:rFonts w:ascii="Times New Roman" w:eastAsia="Calibri" w:hAnsi="Times New Roman" w:cs="Times New Roman"/>
          <w:sz w:val="28"/>
          <w:szCs w:val="28"/>
        </w:rPr>
        <w:t xml:space="preserve"> АСПЕКТЫ ИССЛЕДОВАНИЯ </w:t>
      </w:r>
      <w:r w:rsidR="009D215B" w:rsidRPr="00794B55">
        <w:rPr>
          <w:rFonts w:ascii="Times New Roman" w:eastAsia="Calibri" w:hAnsi="Times New Roman" w:cs="Times New Roman"/>
          <w:sz w:val="28"/>
          <w:szCs w:val="28"/>
        </w:rPr>
        <w:t>УСЛОВИЙ ФОРМИРОВАНИЯ ГРАЖДАНС</w:t>
      </w:r>
      <w:r w:rsidR="009A43C6" w:rsidRPr="00794B55">
        <w:rPr>
          <w:rFonts w:ascii="Times New Roman" w:eastAsia="Calibri" w:hAnsi="Times New Roman" w:cs="Times New Roman"/>
          <w:sz w:val="28"/>
          <w:szCs w:val="28"/>
        </w:rPr>
        <w:t>К</w:t>
      </w:r>
      <w:r w:rsidR="009D215B" w:rsidRPr="00794B55">
        <w:rPr>
          <w:rFonts w:ascii="Times New Roman" w:eastAsia="Calibri" w:hAnsi="Times New Roman" w:cs="Times New Roman"/>
          <w:sz w:val="28"/>
          <w:szCs w:val="28"/>
        </w:rPr>
        <w:t xml:space="preserve">ОЙ ИДЕНТИЧНОСТИ У ОБУЧАЮЩИХСЯ </w:t>
      </w:r>
    </w:p>
    <w:p w:rsidR="001F055C" w:rsidRPr="00794B55" w:rsidRDefault="001F055C" w:rsidP="00794B55">
      <w:pPr>
        <w:keepLines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Pr="00794B55">
        <w:rPr>
          <w:rFonts w:ascii="Times New Roman" w:eastAsia="Calibri" w:hAnsi="Times New Roman" w:cs="Times New Roman"/>
          <w:sz w:val="28"/>
          <w:szCs w:val="28"/>
        </w:rPr>
        <w:tab/>
        <w:t>Описание научных теорий и разработок, на основе которых проводилось исследование</w:t>
      </w:r>
      <w:r w:rsidR="005A67B5" w:rsidRPr="00794B5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</w:t>
      </w:r>
      <w:r w:rsidR="001C10FA" w:rsidRPr="00794B55">
        <w:rPr>
          <w:rFonts w:ascii="Times New Roman" w:eastAsia="Calibri" w:hAnsi="Times New Roman" w:cs="Times New Roman"/>
          <w:sz w:val="28"/>
          <w:szCs w:val="28"/>
        </w:rPr>
        <w:t>..</w:t>
      </w:r>
      <w:r w:rsidR="005A67B5" w:rsidRPr="00794B55">
        <w:rPr>
          <w:rFonts w:ascii="Times New Roman" w:eastAsia="Calibri" w:hAnsi="Times New Roman" w:cs="Times New Roman"/>
          <w:sz w:val="28"/>
          <w:szCs w:val="28"/>
        </w:rPr>
        <w:t>.8</w:t>
      </w:r>
    </w:p>
    <w:p w:rsidR="005A67B5" w:rsidRPr="00794B55" w:rsidRDefault="00686C16" w:rsidP="00794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A67B5" w:rsidRPr="00794B55">
        <w:rPr>
          <w:rFonts w:ascii="Times New Roman" w:hAnsi="Times New Roman" w:cs="Times New Roman"/>
          <w:sz w:val="28"/>
          <w:szCs w:val="28"/>
        </w:rPr>
        <w:t xml:space="preserve"> Определение уровня сформированности гражданской идентичности у обучающихся ……………………………</w:t>
      </w:r>
      <w:r w:rsidR="001C10FA" w:rsidRPr="00794B55">
        <w:rPr>
          <w:rFonts w:ascii="Times New Roman" w:hAnsi="Times New Roman" w:cs="Times New Roman"/>
          <w:sz w:val="28"/>
          <w:szCs w:val="28"/>
        </w:rPr>
        <w:t>………………..</w:t>
      </w:r>
      <w:r w:rsidR="005A67B5" w:rsidRPr="00794B55">
        <w:rPr>
          <w:rFonts w:ascii="Times New Roman" w:hAnsi="Times New Roman" w:cs="Times New Roman"/>
          <w:sz w:val="28"/>
          <w:szCs w:val="28"/>
        </w:rPr>
        <w:t>.</w:t>
      </w:r>
      <w:r w:rsidR="001C10FA" w:rsidRPr="00794B55">
        <w:rPr>
          <w:rFonts w:ascii="Times New Roman" w:hAnsi="Times New Roman" w:cs="Times New Roman"/>
          <w:sz w:val="28"/>
          <w:szCs w:val="28"/>
        </w:rPr>
        <w:t>.</w:t>
      </w:r>
      <w:r w:rsidR="005A67B5" w:rsidRPr="00794B55">
        <w:rPr>
          <w:rFonts w:ascii="Times New Roman" w:hAnsi="Times New Roman" w:cs="Times New Roman"/>
          <w:sz w:val="28"/>
          <w:szCs w:val="28"/>
        </w:rPr>
        <w:t>.12</w:t>
      </w:r>
    </w:p>
    <w:p w:rsidR="006B7690" w:rsidRPr="00794B55" w:rsidRDefault="00686C16" w:rsidP="00686C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6B7690">
        <w:rPr>
          <w:rFonts w:ascii="Times New Roman" w:hAnsi="Times New Roman" w:cs="Times New Roman"/>
          <w:sz w:val="28"/>
          <w:szCs w:val="28"/>
        </w:rPr>
        <w:t xml:space="preserve"> РЕАЛИЗАЦИЯ МОДЕЛИ ФОРМИРОВАНИЯ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690">
        <w:rPr>
          <w:rFonts w:ascii="Times New Roman" w:hAnsi="Times New Roman" w:cs="Times New Roman"/>
          <w:sz w:val="28"/>
          <w:szCs w:val="28"/>
        </w:rPr>
        <w:t>ИДНЕТИЧНОСТИ (ПРАКТИЧЕСКИЙ БЛОК)</w:t>
      </w:r>
      <w:r w:rsidR="004251A0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63955">
        <w:rPr>
          <w:rFonts w:ascii="Times New Roman" w:hAnsi="Times New Roman" w:cs="Times New Roman"/>
          <w:sz w:val="28"/>
          <w:szCs w:val="28"/>
        </w:rPr>
        <w:t>14</w:t>
      </w:r>
    </w:p>
    <w:p w:rsidR="00FF2C1E" w:rsidRPr="00794B55" w:rsidRDefault="00FF2C1E" w:rsidP="00794B5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</w:t>
      </w:r>
      <w:r w:rsidR="008B0D4D" w:rsidRPr="00794B55">
        <w:rPr>
          <w:rFonts w:ascii="Times New Roman" w:eastAsia="Calibri" w:hAnsi="Times New Roman" w:cs="Times New Roman"/>
          <w:sz w:val="28"/>
          <w:szCs w:val="28"/>
        </w:rPr>
        <w:t>…</w:t>
      </w:r>
      <w:r w:rsidR="00535C23" w:rsidRPr="00794B55">
        <w:rPr>
          <w:rFonts w:ascii="Times New Roman" w:eastAsia="Calibri" w:hAnsi="Times New Roman" w:cs="Times New Roman"/>
          <w:sz w:val="28"/>
          <w:szCs w:val="28"/>
        </w:rPr>
        <w:t>…</w:t>
      </w:r>
      <w:r w:rsidR="00763955">
        <w:rPr>
          <w:rFonts w:ascii="Times New Roman" w:eastAsia="Calibri" w:hAnsi="Times New Roman" w:cs="Times New Roman"/>
          <w:sz w:val="28"/>
          <w:szCs w:val="28"/>
        </w:rPr>
        <w:t>.23</w:t>
      </w:r>
    </w:p>
    <w:p w:rsidR="00FF2C1E" w:rsidRPr="00794B55" w:rsidRDefault="00F91885" w:rsidP="00794B5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</w:t>
      </w:r>
      <w:r w:rsidR="006A5E0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FF2C1E" w:rsidRPr="00794B55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535C23" w:rsidRPr="00794B55">
        <w:rPr>
          <w:rFonts w:ascii="Times New Roman" w:eastAsia="Calibri" w:hAnsi="Times New Roman" w:cs="Times New Roman"/>
          <w:sz w:val="28"/>
          <w:szCs w:val="28"/>
        </w:rPr>
        <w:t>…</w:t>
      </w:r>
      <w:r w:rsidR="00BB7FB6">
        <w:rPr>
          <w:rFonts w:ascii="Times New Roman" w:eastAsia="Calibri" w:hAnsi="Times New Roman" w:cs="Times New Roman"/>
          <w:sz w:val="28"/>
          <w:szCs w:val="28"/>
        </w:rPr>
        <w:t>...24</w:t>
      </w:r>
    </w:p>
    <w:p w:rsidR="00FF2C1E" w:rsidRPr="00794B55" w:rsidRDefault="00F055B7" w:rsidP="00794B5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ПРИЛОЖЕНИЯ</w:t>
      </w:r>
    </w:p>
    <w:p w:rsidR="00FF2C1E" w:rsidRPr="00794B55" w:rsidRDefault="00FF2C1E" w:rsidP="00794B5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C1E" w:rsidRPr="00794B55" w:rsidRDefault="00FF2C1E" w:rsidP="00794B55">
      <w:pPr>
        <w:keepLines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C1E" w:rsidRPr="00794B55" w:rsidRDefault="00FF2C1E" w:rsidP="00794B55">
      <w:pPr>
        <w:keepLines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C1E" w:rsidRPr="00794B55" w:rsidRDefault="00FF2C1E" w:rsidP="00794B55">
      <w:pPr>
        <w:keepLines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C1E" w:rsidRPr="00794B55" w:rsidRDefault="00FF2C1E" w:rsidP="00794B55">
      <w:pPr>
        <w:keepLines/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5B7" w:rsidRPr="00794B55" w:rsidRDefault="00F055B7" w:rsidP="00794B55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B55" w:rsidRDefault="00794B55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C0" w:rsidRDefault="000246C0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C0" w:rsidRDefault="000246C0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C0" w:rsidRDefault="000246C0" w:rsidP="00794B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33" w:rsidRPr="00794B55" w:rsidRDefault="001C10FA" w:rsidP="00794B5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</w:p>
    <w:p w:rsidR="00167023" w:rsidRPr="00794B55" w:rsidRDefault="001C568B" w:rsidP="00794B55">
      <w:pPr>
        <w:shd w:val="clear" w:color="auto" w:fill="FFFFFF"/>
        <w:spacing w:line="360" w:lineRule="auto"/>
        <w:ind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личность формируется под воздействием того общества, в котором она живет. Следовательно, «степень» гражданственности определяется тем, насколько эта личность вписалась в социально-политические отношения и способствует развитию и укреплению общественного устройства. 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>В контексте стратегических приоритетов нашего государства важное место принадлежит приоритетам, ориентированным на исторические и социокультурные истоки и традиции белорусского народа, чувство патриотизма и ответственности за его судьбу, возрождение культуры и системы национальных ценностей. Это нашло отражение в  Кодексе Республики Беларусь об образовании. Одной из главных задач воспитания является формирование гражданственности, патриотизма и национального самосознания на основе государственной идеологии, а также создание условий для самореализации человека в  пространстве  своей  страны  и  своего  времени,  возможности  достойно  жить</w:t>
      </w:r>
      <w:r w:rsidR="001D6435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и  работать 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в  родной стране. </w:t>
      </w:r>
      <w:r w:rsidR="00D20536" w:rsidRPr="00794B55">
        <w:rPr>
          <w:rFonts w:ascii="Times New Roman" w:hAnsi="Times New Roman" w:cs="Times New Roman"/>
          <w:color w:val="000000"/>
          <w:sz w:val="28"/>
          <w:szCs w:val="28"/>
        </w:rPr>
        <w:t>В настоящее время все больше употребляется такое понятие, как гражданская идентичность. Что же это такое? Существуют различные определения этого понятия. Скорей всего – это представление человека о самом себе, принадлежность его к определенной социальной группе и осознание им этого факта.</w:t>
      </w:r>
      <w:r w:rsidR="001D6435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536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>Гражданская идентичность людей имеет свои особые че</w:t>
      </w:r>
      <w:r w:rsidR="00BC6818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>рты в любой стране. Она</w:t>
      </w:r>
      <w:r w:rsidR="00D20536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позволяет человеку осознать себя частью организованной силы, которой является, например, его этническая или гражданская общность, а также </w:t>
      </w:r>
      <w:r w:rsidR="00167023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>защищает человека от негати</w:t>
      </w:r>
      <w:r w:rsidR="00D20536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>вной социальной информации</w:t>
      </w:r>
      <w:r w:rsidR="00307A32" w:rsidRPr="00794B5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F219F" w:rsidRPr="00794B55" w:rsidRDefault="00307A32" w:rsidP="00794B55">
      <w:pPr>
        <w:shd w:val="clear" w:color="auto" w:fill="FFFFFF"/>
        <w:spacing w:line="360" w:lineRule="auto"/>
        <w:ind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>Процесс воспитания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гражданской  идентичности  –  многоплановая,  систематическая, целенаправленная  и  скоординированная деятельность </w:t>
      </w:r>
      <w:r w:rsidR="007F219F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 системы  УО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по формированию у учащихся свойств, присущих характеристике гражданина, патриота своей страны: уме</w:t>
      </w:r>
      <w:r w:rsidR="00167023" w:rsidRPr="00794B5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любить свою Родину, быть полезным своей семье, обществу и государству;</w:t>
      </w:r>
    </w:p>
    <w:p w:rsidR="009D215B" w:rsidRPr="00794B55" w:rsidRDefault="00167023" w:rsidP="00794B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интегрироваться  в  сложившуюся  систему 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 отношений, умения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контак</w:t>
      </w:r>
      <w:r w:rsidR="001966C1" w:rsidRPr="00794B55">
        <w:rPr>
          <w:rFonts w:ascii="Times New Roman" w:hAnsi="Times New Roman" w:cs="Times New Roman"/>
          <w:color w:val="000000"/>
          <w:sz w:val="28"/>
          <w:szCs w:val="28"/>
        </w:rPr>
        <w:t>ты с другими людьми;  готовности</w:t>
      </w:r>
      <w:r w:rsidR="009D215B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 к  объединению  для  решения  лично  и  общественно  значимых  проблем,  к сотрудничеству и согласию</w:t>
      </w:r>
      <w:r w:rsidR="001966C1" w:rsidRPr="00794B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15B" w:rsidRPr="00794B55" w:rsidRDefault="009D215B" w:rsidP="00794B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>Тесно связана с гражданской идентичностью и гражданская активность, проблема которой для Беларуси, и в целом для всего мира, сейчас приобретает особое значение.</w:t>
      </w:r>
    </w:p>
    <w:p w:rsidR="009D215B" w:rsidRPr="00794B55" w:rsidRDefault="009D215B" w:rsidP="00794B55">
      <w:pPr>
        <w:shd w:val="clear" w:color="auto" w:fill="FFFFFF"/>
        <w:spacing w:line="360" w:lineRule="auto"/>
        <w:ind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>Белорусское  общество  являет собой уникальный пример позитивного развития межнациональных и  межконфессиональных  отношений,  что  не  может  не  влиять  на идентификационные процессы. Белорусы не смогли построить свою национальную и гражданскую идентичность, как поляки на католицизме или русские на православии.</w:t>
      </w:r>
      <w:r w:rsidR="003D6EBB" w:rsidRPr="00794B55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важной особенностью проблемы гражданской идентичности для Беларуси является то, что процесс становления новой гражданской общности был сопряжен для большинства населения страны со сменой гражданской принадлежности с «советской» на «белорусскую». Такая смена касается измене</w:t>
      </w:r>
      <w:r w:rsidR="00496CB9" w:rsidRPr="00794B55">
        <w:rPr>
          <w:rFonts w:ascii="Times New Roman" w:eastAsia="Times New Roman" w:hAnsi="Times New Roman" w:cs="Times New Roman"/>
          <w:sz w:val="28"/>
          <w:szCs w:val="28"/>
        </w:rPr>
        <w:t>ния не только границ, но и прин</w:t>
      </w:r>
      <w:r w:rsidR="003D6EBB" w:rsidRPr="00794B55">
        <w:rPr>
          <w:rFonts w:ascii="Times New Roman" w:eastAsia="Times New Roman" w:hAnsi="Times New Roman" w:cs="Times New Roman"/>
          <w:sz w:val="28"/>
          <w:szCs w:val="28"/>
        </w:rPr>
        <w:t xml:space="preserve">ципов социально-политического устройства. 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у  белорусов  сформировалось  много  позитивных  жизнеутверждающих  качеств:  толерантность, дружелюбие, трудолюбие, открытость, мягкость характера, но в то же самое время, появились и качества, которые затрудняют формирование гражданской идентичности: консерватизм, скрытость политической позиции. </w:t>
      </w:r>
    </w:p>
    <w:p w:rsidR="009D215B" w:rsidRPr="00794B55" w:rsidRDefault="009D215B" w:rsidP="00794B55">
      <w:pPr>
        <w:shd w:val="clear" w:color="auto" w:fill="FFFFFF"/>
        <w:spacing w:line="360" w:lineRule="auto"/>
        <w:ind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основных черт современных белорусов является невысокий уровень политической активности, который проявляется в том, что деятельность политических партий белорусы считают бесполезной, они не считают нужным открыто и чётко высказывать своё мнение. Актуальность </w:t>
      </w:r>
      <w:r w:rsidR="000A0469">
        <w:rPr>
          <w:rFonts w:ascii="Times New Roman" w:hAnsi="Times New Roman" w:cs="Times New Roman"/>
          <w:color w:val="000000"/>
          <w:sz w:val="28"/>
          <w:szCs w:val="28"/>
        </w:rPr>
        <w:t>представленного опыта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 оно отвечает потребностям и запросам сегодняшнего дня, </w:t>
      </w:r>
      <w:r w:rsidR="00D8075C" w:rsidRPr="00794B55">
        <w:rPr>
          <w:rFonts w:ascii="Times New Roman" w:hAnsi="Times New Roman" w:cs="Times New Roman"/>
          <w:color w:val="000000"/>
          <w:sz w:val="28"/>
          <w:szCs w:val="28"/>
        </w:rPr>
        <w:t>помогает найти методы, содействующие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образованию единого воспитател</w:t>
      </w:r>
      <w:r w:rsidR="00D8075C" w:rsidRPr="00794B55">
        <w:rPr>
          <w:rFonts w:ascii="Times New Roman" w:hAnsi="Times New Roman" w:cs="Times New Roman"/>
          <w:color w:val="000000"/>
          <w:sz w:val="28"/>
          <w:szCs w:val="28"/>
        </w:rPr>
        <w:t>ьного пространства, способствующие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процессу формирования гражданской идентичности обучающихся. </w:t>
      </w:r>
    </w:p>
    <w:p w:rsidR="009D215B" w:rsidRPr="00794B55" w:rsidRDefault="009D215B" w:rsidP="00794B55">
      <w:pPr>
        <w:shd w:val="clear" w:color="auto" w:fill="FFFFFF"/>
        <w:spacing w:line="360" w:lineRule="auto"/>
        <w:ind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Новизна </w:t>
      </w:r>
      <w:r w:rsidR="000A0469">
        <w:rPr>
          <w:rFonts w:ascii="Times New Roman" w:hAnsi="Times New Roman" w:cs="Times New Roman"/>
          <w:color w:val="000000"/>
          <w:sz w:val="28"/>
          <w:szCs w:val="28"/>
        </w:rPr>
        <w:t>представленного опыта</w:t>
      </w:r>
      <w:r w:rsidR="001C6713"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и его практическая значимость</w:t>
      </w:r>
      <w:r w:rsidRPr="00794B5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«приращения» в образовательном процессе (в системе управления, образования) учреждения образования, которые будут способствовать отождествлению индивида с соответствующими социальными группами на когнитивном и эмоциональном уровнях, включенность его в общественную, культурную жизнь страны, осознание своей причастности к  прошлому, настоящему и будущему белорусской нации. Наличие белорусской идентичности у человека предполагает, что для него не существует «этой страны», «этого народа», «этого города», но есть «моя (наша) страна», «мой (наш) народ», «мой (наш) город». Любовь ребенка к Родине начинается с любви к семье, школе, малой родине. Гражданская (белорусская) идентичность юного человека формируется на основе идентичности семейной, школьной, идентичности с территориальным сообществом.</w:t>
      </w:r>
    </w:p>
    <w:p w:rsidR="006B7690" w:rsidRPr="006B7690" w:rsidRDefault="006B7690" w:rsidP="00794B55">
      <w:pPr>
        <w:spacing w:after="0" w:line="360" w:lineRule="auto"/>
        <w:ind w:firstLine="6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A0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опыта</w:t>
      </w:r>
      <w:r w:rsidRPr="006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повышение уровня и качества сформированности гражданской идентичности у учащихся через включение их в различные социальные практики.</w:t>
      </w:r>
    </w:p>
    <w:p w:rsidR="00174678" w:rsidRPr="00794B55" w:rsidRDefault="006A17AF" w:rsidP="00794B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З</w:t>
      </w:r>
      <w:r w:rsidR="00174678" w:rsidRPr="00794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 w:rsidRPr="00794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B7690" w:rsidRPr="006B7690" w:rsidRDefault="006B7690" w:rsidP="006B7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концептуальные подходы к содержанию гражданско-патриотического воспитания учащихся;</w:t>
      </w:r>
    </w:p>
    <w:p w:rsidR="006B7690" w:rsidRPr="006B7690" w:rsidRDefault="006B7690" w:rsidP="006B7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чувство гражданского долга и ответственности;</w:t>
      </w:r>
    </w:p>
    <w:p w:rsidR="006B7690" w:rsidRPr="006B7690" w:rsidRDefault="006B7690" w:rsidP="006B7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коммуникативные, исследовательские, творческие, познавательные способности учащихся, подготовить их к реализации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титуционных прав и обязанностей;</w:t>
      </w:r>
    </w:p>
    <w:p w:rsidR="006B7690" w:rsidRDefault="006B7690" w:rsidP="006B7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обобщить, описать и распространить опыт учреждения образования по внедрению модели формирования гражданской идентичности.</w:t>
      </w:r>
    </w:p>
    <w:p w:rsidR="00703259" w:rsidRPr="00794B55" w:rsidRDefault="00DD0DA5" w:rsidP="006B76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Длительность работы над опытом</w:t>
      </w:r>
      <w:r w:rsidR="00A57D68" w:rsidRPr="00794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212D4" w:rsidRPr="00794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  <w:r w:rsidR="00A57D68" w:rsidRPr="00794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259" w:rsidRPr="00794B55" w:rsidRDefault="00703259" w:rsidP="00794B55">
      <w:pPr>
        <w:keepLines/>
        <w:shd w:val="clear" w:color="auto" w:fill="FFFFFF"/>
        <w:spacing w:before="168"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94B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Методы:</w:t>
      </w:r>
    </w:p>
    <w:p w:rsidR="00703259" w:rsidRPr="00794B55" w:rsidRDefault="00703259" w:rsidP="00794B55">
      <w:pPr>
        <w:keepLines/>
        <w:shd w:val="clear" w:color="auto" w:fill="FFFFFF"/>
        <w:spacing w:before="168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4B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174678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лит</w:t>
      </w:r>
      <w:r w:rsidR="00010613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ературы</w:t>
      </w:r>
      <w:r w:rsidR="00174678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проблеме исслед</w:t>
      </w:r>
      <w:r w:rsidR="00010613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ования</w:t>
      </w:r>
      <w:r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6E6C17" w:rsidRDefault="006E6C17" w:rsidP="00794B55">
      <w:pPr>
        <w:keepLines/>
        <w:shd w:val="clear" w:color="auto" w:fill="FFFFFF"/>
        <w:spacing w:before="168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проведение диагностических </w:t>
      </w:r>
      <w:r w:rsidR="006B76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исследований;</w:t>
      </w:r>
    </w:p>
    <w:p w:rsidR="006B7690" w:rsidRPr="00794B55" w:rsidRDefault="006B7690" w:rsidP="00794B55">
      <w:pPr>
        <w:keepLines/>
        <w:shd w:val="clear" w:color="auto" w:fill="FFFFFF"/>
        <w:spacing w:before="168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реализация социальных проектов.</w:t>
      </w:r>
    </w:p>
    <w:p w:rsidR="00D555D4" w:rsidRPr="00794B55" w:rsidRDefault="00174678" w:rsidP="00794B55">
      <w:pPr>
        <w:keepLines/>
        <w:shd w:val="clear" w:color="auto" w:fill="FFFFFF"/>
        <w:spacing w:before="168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База исслед</w:t>
      </w:r>
      <w:r w:rsidR="00010613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ования: ГУО </w:t>
      </w:r>
      <w:r w:rsidR="00F7691D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«Красненский</w:t>
      </w:r>
      <w:r w:rsidR="006E6C17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учебно-педагогический</w:t>
      </w:r>
      <w:r w:rsidR="00894B89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комплекс детский сад – средняя школа»</w:t>
      </w:r>
      <w:r w:rsidR="00AB38A2" w:rsidRPr="00794B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C16" w:rsidRDefault="00686C16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DA5" w:rsidRDefault="00DD0DA5" w:rsidP="00794B55">
      <w:pPr>
        <w:keepLines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785" w:rsidRDefault="00A34785" w:rsidP="006B7690">
      <w:pPr>
        <w:keepLines/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F3" w:rsidRPr="00A34785" w:rsidRDefault="00F312A4" w:rsidP="00A34785">
      <w:pPr>
        <w:keepLines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1 </w:t>
      </w:r>
      <w:r w:rsidR="006E6C17" w:rsidRPr="00A34785">
        <w:rPr>
          <w:rFonts w:ascii="Times New Roman" w:eastAsia="Calibri" w:hAnsi="Times New Roman" w:cs="Times New Roman"/>
          <w:sz w:val="28"/>
          <w:szCs w:val="28"/>
        </w:rPr>
        <w:t>ТЕОРЕТИЧЕСКИЕ АСПЕКТЫ ИССЛЕДОВАНИЯ УСЛОВИЙ ФОРМИРОВАНИЯ ГРАЖДАНС</w:t>
      </w:r>
      <w:r w:rsidR="00686C16">
        <w:rPr>
          <w:rFonts w:ascii="Times New Roman" w:eastAsia="Calibri" w:hAnsi="Times New Roman" w:cs="Times New Roman"/>
          <w:sz w:val="28"/>
          <w:szCs w:val="28"/>
        </w:rPr>
        <w:t>К</w:t>
      </w:r>
      <w:r w:rsidR="006E6C17" w:rsidRPr="00A34785">
        <w:rPr>
          <w:rFonts w:ascii="Times New Roman" w:eastAsia="Calibri" w:hAnsi="Times New Roman" w:cs="Times New Roman"/>
          <w:sz w:val="28"/>
          <w:szCs w:val="28"/>
        </w:rPr>
        <w:t>ОЙ ИДЕНТИЧНОСТИ У ОБУЧАЮЩИХСЯ</w:t>
      </w:r>
    </w:p>
    <w:p w:rsidR="006377F3" w:rsidRPr="00D1690E" w:rsidRDefault="00B447E8" w:rsidP="00D169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945297" w:rsidRPr="00D1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научных теорий и разработок, на основе которых проводилось исследование</w:t>
      </w:r>
    </w:p>
    <w:p w:rsidR="00945297" w:rsidRPr="00794B55" w:rsidRDefault="00945297" w:rsidP="00D16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Анализ гражданской идентичности содержится в работах Т. Хайдеггера, Ю. Хабермаса, В. Хесле, Ф. Фукуямы, обратившихся к особенностям формирования идентичности в полиэтноконфессиональных сообществах, трансформации систем идентификаций индивидов под влиянием социокультурных факторов. </w:t>
      </w:r>
    </w:p>
    <w:p w:rsidR="00945297" w:rsidRPr="00794B55" w:rsidRDefault="00945297" w:rsidP="00D16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>Вопросам становления гражданской идентичности под воздействием процессов глобализации посвящены исследования</w:t>
      </w:r>
      <w:r w:rsidR="00185218" w:rsidRPr="00794B55">
        <w:rPr>
          <w:rFonts w:ascii="Times New Roman" w:hAnsi="Times New Roman" w:cs="Times New Roman"/>
          <w:sz w:val="28"/>
          <w:szCs w:val="28"/>
        </w:rPr>
        <w:t xml:space="preserve"> российских ученых</w:t>
      </w:r>
      <w:r w:rsidRPr="00794B55">
        <w:rPr>
          <w:rFonts w:ascii="Times New Roman" w:hAnsi="Times New Roman" w:cs="Times New Roman"/>
          <w:sz w:val="28"/>
          <w:szCs w:val="28"/>
        </w:rPr>
        <w:t xml:space="preserve"> Р.Г. Абдулатипова, Ю.В. Арутюняна, Л.Д. Гудкова, А.В. Кузнецовой, Е.А. Кублицкой, В.В. Лапкина, Ю.А. Левады, В.И. Пантина, И.С. Семененко, В.Г. Федотовой, В.А. Ядова. </w:t>
      </w:r>
    </w:p>
    <w:p w:rsidR="001939EF" w:rsidRPr="00794B55" w:rsidRDefault="00945297" w:rsidP="00794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Различным аспектам гражданской идентичности посвящены многие диссертационные исследования н. 21 века (Е.М. Арутюновой, Э.М. Дымова, В.Ю. Журавлевой, И.В. Коноды, Е.Л. Омельченко, В.В. Титова, М.А. Юшина и т.д.) </w:t>
      </w:r>
      <w:r w:rsidR="001939EF" w:rsidRPr="00794B55">
        <w:rPr>
          <w:rFonts w:ascii="Times New Roman" w:hAnsi="Times New Roman" w:cs="Times New Roman"/>
          <w:sz w:val="28"/>
          <w:szCs w:val="28"/>
        </w:rPr>
        <w:t>Сущность понятия «гражданская идентичность» раскрывается в следующих работах:методический бюллетень Р.Д.Диваковой «Развитие гражданской идентичности обучающихся»;</w:t>
      </w:r>
    </w:p>
    <w:p w:rsidR="00C77E29" w:rsidRPr="00794B55" w:rsidRDefault="000F0CF9" w:rsidP="00794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Особенно интересна </w:t>
      </w:r>
      <w:r w:rsidR="001939EF" w:rsidRPr="00794B55">
        <w:rPr>
          <w:rFonts w:ascii="Times New Roman" w:hAnsi="Times New Roman" w:cs="Times New Roman"/>
          <w:sz w:val="28"/>
          <w:szCs w:val="28"/>
        </w:rPr>
        <w:t xml:space="preserve">книга Эрика Эриксона «Детство и общество» (Эрик Хомбургер Эриксон (англ. Erik Homburger Erikson; 15 июня 1902, Франкфурт-на-Майне — 12 мая 1994, Харвич, Массачусетс) </w:t>
      </w:r>
      <w:r w:rsidRPr="00794B55">
        <w:rPr>
          <w:rFonts w:ascii="Times New Roman" w:hAnsi="Times New Roman" w:cs="Times New Roman"/>
          <w:sz w:val="28"/>
          <w:szCs w:val="28"/>
        </w:rPr>
        <w:t>,</w:t>
      </w:r>
      <w:r w:rsidR="00860595" w:rsidRPr="00794B55">
        <w:rPr>
          <w:rFonts w:ascii="Times New Roman" w:hAnsi="Times New Roman" w:cs="Times New Roman"/>
          <w:sz w:val="28"/>
          <w:szCs w:val="28"/>
        </w:rPr>
        <w:t xml:space="preserve">который </w:t>
      </w:r>
    </w:p>
    <w:p w:rsidR="00771BAD" w:rsidRPr="00794B55" w:rsidRDefault="007B6ED6" w:rsidP="00794B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>п</w:t>
      </w:r>
      <w:r w:rsidR="00C77E29" w:rsidRPr="00794B55">
        <w:rPr>
          <w:rFonts w:ascii="Times New Roman" w:hAnsi="Times New Roman" w:cs="Times New Roman"/>
          <w:sz w:val="28"/>
          <w:szCs w:val="28"/>
        </w:rPr>
        <w:t>р</w:t>
      </w:r>
      <w:r w:rsidRPr="00794B55">
        <w:rPr>
          <w:rFonts w:ascii="Times New Roman" w:hAnsi="Times New Roman" w:cs="Times New Roman"/>
          <w:sz w:val="28"/>
          <w:szCs w:val="28"/>
        </w:rPr>
        <w:t>о</w:t>
      </w:r>
      <w:r w:rsidR="00C77E29" w:rsidRPr="00794B55">
        <w:rPr>
          <w:rFonts w:ascii="Times New Roman" w:hAnsi="Times New Roman" w:cs="Times New Roman"/>
          <w:sz w:val="28"/>
          <w:szCs w:val="28"/>
        </w:rPr>
        <w:t>водил исследования</w:t>
      </w:r>
      <w:r w:rsidR="001939EF" w:rsidRPr="00794B55">
        <w:rPr>
          <w:rFonts w:ascii="Times New Roman" w:hAnsi="Times New Roman" w:cs="Times New Roman"/>
          <w:sz w:val="28"/>
          <w:szCs w:val="28"/>
        </w:rPr>
        <w:t xml:space="preserve"> в сфере психологии развития. Известен, прежде всего, своей теорией стадий психосоциального развития, а также как автор термина </w:t>
      </w:r>
      <w:r w:rsidRPr="00794B55">
        <w:rPr>
          <w:rFonts w:ascii="Times New Roman" w:hAnsi="Times New Roman" w:cs="Times New Roman"/>
          <w:sz w:val="28"/>
          <w:szCs w:val="28"/>
        </w:rPr>
        <w:t>«</w:t>
      </w:r>
      <w:r w:rsidR="001939EF" w:rsidRPr="00794B55">
        <w:rPr>
          <w:rFonts w:ascii="Times New Roman" w:hAnsi="Times New Roman" w:cs="Times New Roman"/>
          <w:sz w:val="28"/>
          <w:szCs w:val="28"/>
        </w:rPr>
        <w:t>кризис ид</w:t>
      </w:r>
      <w:r w:rsidR="00E805FD" w:rsidRPr="00794B55">
        <w:rPr>
          <w:rFonts w:ascii="Times New Roman" w:hAnsi="Times New Roman" w:cs="Times New Roman"/>
          <w:sz w:val="28"/>
          <w:szCs w:val="28"/>
        </w:rPr>
        <w:t>ентичности»</w:t>
      </w:r>
      <w:r w:rsidR="0051556C" w:rsidRPr="00794B55">
        <w:rPr>
          <w:rFonts w:ascii="Times New Roman" w:hAnsi="Times New Roman" w:cs="Times New Roman"/>
          <w:sz w:val="28"/>
          <w:szCs w:val="28"/>
        </w:rPr>
        <w:t>. Из  перечня изученной литературы  внимание привлекла работа</w:t>
      </w:r>
      <w:r w:rsidR="00B35BCD" w:rsidRPr="00794B55">
        <w:rPr>
          <w:rFonts w:ascii="Times New Roman" w:hAnsi="Times New Roman" w:cs="Times New Roman"/>
          <w:sz w:val="28"/>
          <w:szCs w:val="28"/>
        </w:rPr>
        <w:t xml:space="preserve"> белорусских ученых</w:t>
      </w:r>
      <w:r w:rsidR="0051556C" w:rsidRPr="00794B55">
        <w:rPr>
          <w:rFonts w:ascii="Times New Roman" w:hAnsi="Times New Roman" w:cs="Times New Roman"/>
          <w:sz w:val="28"/>
          <w:szCs w:val="28"/>
        </w:rPr>
        <w:t xml:space="preserve"> В.А Зенченко и А.А. Сорокина «Цивилизационные особенности гражданской идентичности в современной Беларуси» (БГПУ им. М.Танка), в которой авторы объяснили причины, по которым белорусы не стремятся проявить свои этнокультурные особенн</w:t>
      </w:r>
      <w:r w:rsidR="00B35BCD" w:rsidRPr="00794B55">
        <w:rPr>
          <w:rFonts w:ascii="Times New Roman" w:hAnsi="Times New Roman" w:cs="Times New Roman"/>
          <w:sz w:val="28"/>
          <w:szCs w:val="28"/>
        </w:rPr>
        <w:t>ости и гражданскую идентичность: «...</w:t>
      </w:r>
      <w:r w:rsidR="0051556C" w:rsidRPr="00794B55">
        <w:rPr>
          <w:rFonts w:ascii="Times New Roman" w:hAnsi="Times New Roman" w:cs="Times New Roman"/>
          <w:sz w:val="28"/>
          <w:szCs w:val="28"/>
        </w:rPr>
        <w:t>находясь на стыке цивилизаций, белорусы, с одной стороны, отрицали самые крайние формы соседних цивилизаций – московский экспансионизм и западный эгоистический индивидуализм, а с другой  – стремились взять лучшие черты этих культурно-исторических типов. В ходе исторического процесса лишь период Великого Княжества Литовского способствовал укреплению национального самосознания и гражданской идентичности. В остальные же моменты белорусы находились под сильным национальным, социальным и политическим угнетением со стороны соседей. В ходе исторического развития белорусы формировались как поликонфессиональный народ и не смогли построить свою национальную и гражданскую идентичность, как поляки на католицизме или русские на православии»</w:t>
      </w:r>
    </w:p>
    <w:p w:rsidR="00945297" w:rsidRPr="00794B55" w:rsidRDefault="00771BAD" w:rsidP="00794B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  </w:t>
      </w:r>
      <w:r w:rsidR="00B447E8">
        <w:rPr>
          <w:rFonts w:ascii="Times New Roman" w:hAnsi="Times New Roman" w:cs="Times New Roman"/>
          <w:sz w:val="28"/>
          <w:szCs w:val="28"/>
        </w:rPr>
        <w:t xml:space="preserve">       </w:t>
      </w:r>
      <w:r w:rsidR="00945297" w:rsidRPr="00794B55">
        <w:rPr>
          <w:rFonts w:ascii="Times New Roman" w:hAnsi="Times New Roman" w:cs="Times New Roman"/>
          <w:sz w:val="28"/>
          <w:szCs w:val="28"/>
        </w:rPr>
        <w:t xml:space="preserve">Изучение трудов, посвященных гражданской идентичности привело к формированию устойчивого мнения о том, что у ученых, пришедших к осознанию необходимости разработки понятия «гражданская идентичность», отсутствует единая точка зрения относительно понимания данного явления. В зависимости от того, как проблема гражданской идентичности вписана в круг научных интересов исследователей, выбираются основные аспекты ее изучения. Гражданская идентичность рассматривается среди многих категорий (наряду с половой, возрастной, этнической, религиозной и другими идентичностями) и определяется как реализация базисных потребностей личности в принадлежности к какой-либо группе. Оценивается в качестве политико-ориентированной категории, в содержании которой выделяются политико-правовая компетентность личности, политическая активность, гражданское участие, чувство гражданской общности. Осмысливается как отождествление индивида с обществом во всех его типических социокультурных измерениях (язык, ментальность, картины мира, социокультурные ценности, нормы поведения). Предстает как «тождественность личности статусу гражданина, как оценка своего гражданского состояния, готовность и способность выполнять сопряженные с наличием гражданства обязанности, пользоваться правами, принимать активное участие в жизни государства и общества» [31, 27]. Существует еще один подход к определению понятия гражданской идентичности, в рамках которого она рассматривается как феномен надындивидуального сознания, признак (качество) гражданской общности, представляет собой основу группового самосознания, создающего из совокупности индивидов коллективного субъекта, интегрирует население страны и является залогом стабильности государства. Однако какое бы определение сущности понятия гражданская идентичность не выдвигалось на первый план, все авторы признают исключительную значимость формирования гражданской идентичности личности. </w:t>
      </w:r>
    </w:p>
    <w:p w:rsidR="00945297" w:rsidRPr="00794B55" w:rsidRDefault="00945297" w:rsidP="00794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Понятие гражданская идентичность, по мнению ряда исследователей, включает в себя три основных элемента: </w:t>
      </w:r>
      <w:r w:rsidRPr="00794B55">
        <w:rPr>
          <w:rFonts w:ascii="Times New Roman" w:hAnsi="Times New Roman" w:cs="Times New Roman"/>
          <w:i/>
          <w:sz w:val="28"/>
          <w:szCs w:val="28"/>
        </w:rPr>
        <w:t xml:space="preserve">когнитивный </w:t>
      </w:r>
      <w:r w:rsidRPr="00794B55">
        <w:rPr>
          <w:rFonts w:ascii="Times New Roman" w:hAnsi="Times New Roman" w:cs="Times New Roman"/>
          <w:sz w:val="28"/>
          <w:szCs w:val="28"/>
        </w:rPr>
        <w:t xml:space="preserve">– знание о принадлежности к данной социальной общности, </w:t>
      </w:r>
      <w:r w:rsidRPr="00794B55">
        <w:rPr>
          <w:rFonts w:ascii="Times New Roman" w:hAnsi="Times New Roman" w:cs="Times New Roman"/>
          <w:i/>
          <w:sz w:val="28"/>
          <w:szCs w:val="28"/>
        </w:rPr>
        <w:t>ценностный</w:t>
      </w:r>
      <w:r w:rsidRPr="00794B55">
        <w:rPr>
          <w:rFonts w:ascii="Times New Roman" w:hAnsi="Times New Roman" w:cs="Times New Roman"/>
          <w:sz w:val="28"/>
          <w:szCs w:val="28"/>
        </w:rPr>
        <w:t xml:space="preserve"> – наличие позитивного или негативного отношения к факту принадлежности и </w:t>
      </w:r>
      <w:r w:rsidRPr="00794B55">
        <w:rPr>
          <w:rFonts w:ascii="Times New Roman" w:hAnsi="Times New Roman" w:cs="Times New Roman"/>
          <w:i/>
          <w:sz w:val="28"/>
          <w:szCs w:val="28"/>
        </w:rPr>
        <w:t>эмоциональный</w:t>
      </w:r>
      <w:r w:rsidRPr="00794B55">
        <w:rPr>
          <w:rFonts w:ascii="Times New Roman" w:hAnsi="Times New Roman" w:cs="Times New Roman"/>
          <w:sz w:val="28"/>
          <w:szCs w:val="28"/>
        </w:rPr>
        <w:t xml:space="preserve"> – принятие или непринятие гражданской общности в качестве группы членства, как результат действия двух первых [2, 140]. Осознание принадлежности к гражданской общности предполагает наличие представлений об идентифицирующих признаках, принципах и основах данного объединения, о гражданстве и характере взаимоотношений гражданина и государства и граждан между собой. В них входит образ государства, занимающего ту или иную территорию, а также народы населяющие государство, со своей культурой, языком и традициями. Наличие или отсутствие для человека личностного смысла этих элементов, их значимость и включенность в систему ценностей отражает ценностный компонент. Ценностный и эмоциональный компоненты гражданской идентичности могут преобладать и оказывать существенное влияние на содержание когнитивного компонента. Важнейшими составляющими эмоционального компонента являются чувства гордости или стыда, вызванные гражданской общностью и принадлежностью к ней. Гордость за свою страну представляет собой важнейший индикатор отношения к гражданской принадлежности как к ценности. Таким образом, становление идентичности гражданской фиксируется не только фактом осознания гражданской принадлежности, но и в большей степени тем отношением, которое к ней проявлено, и принятием данного факта как значимого в жизни человека. Базовым идентифицирующим механизмом является патриотизм как чувство приверженности гражданской общности, признание ее значимой ценностью.</w:t>
      </w:r>
    </w:p>
    <w:p w:rsidR="00945297" w:rsidRPr="00794B55" w:rsidRDefault="00945297" w:rsidP="00794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</w:rPr>
        <w:t>Изучив современные представления о сущности понятия гражданская идентичность, мы пришли к выводу о том, что оно объединяет философские, социально и политико-ориентированные категории и выражается в осознании личностью принадлежности к сообществу граждан того или иного государства, готовности и способности выполнять сопряженные с наличием гражданства обязанности, пользоваться правами, принимать активное участие в жизни государства.</w:t>
      </w:r>
    </w:p>
    <w:p w:rsidR="00686C16" w:rsidRPr="00B447E8" w:rsidRDefault="00686C16" w:rsidP="00686C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447E8">
        <w:rPr>
          <w:rFonts w:ascii="Times New Roman" w:hAnsi="Times New Roman" w:cs="Times New Roman"/>
          <w:sz w:val="28"/>
          <w:szCs w:val="28"/>
        </w:rPr>
        <w:t xml:space="preserve"> Определение уровня сформированности гражданской идентичности у обучающихся </w:t>
      </w:r>
    </w:p>
    <w:p w:rsidR="00686C16" w:rsidRPr="00794B55" w:rsidRDefault="00686C16" w:rsidP="00686C16">
      <w:pPr>
        <w:spacing w:line="360" w:lineRule="auto"/>
        <w:ind w:left="1" w:right="20"/>
        <w:rPr>
          <w:rFonts w:ascii="Times New Roman" w:hAnsi="Times New Roman" w:cs="Times New Roman"/>
          <w:sz w:val="28"/>
          <w:szCs w:val="28"/>
          <w:lang w:val="be-BY"/>
        </w:rPr>
      </w:pPr>
      <w:r w:rsidRPr="00794B55">
        <w:rPr>
          <w:rFonts w:ascii="Times New Roman" w:hAnsi="Times New Roman" w:cs="Times New Roman"/>
          <w:sz w:val="28"/>
          <w:szCs w:val="28"/>
        </w:rPr>
        <w:t xml:space="preserve">С целью определения </w:t>
      </w:r>
      <w:r w:rsidRPr="0079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B55">
        <w:rPr>
          <w:rFonts w:ascii="Times New Roman" w:hAnsi="Times New Roman" w:cs="Times New Roman"/>
          <w:sz w:val="28"/>
          <w:szCs w:val="28"/>
        </w:rPr>
        <w:t xml:space="preserve">уровня сформированности гражданской идентичности у обучающихся был поведен ряд диагностических исследований. </w:t>
      </w:r>
      <w:r w:rsidRPr="00794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результаты  позволили нам выявить ряд противоречий, которые остаются барьерами на пути формирования гражданской идентичности у подрастающего поколения. Анкетирование было проведено среди учащихся 7 – 11 классов нашего УО. У 70% респондентов отсутствует представление о гражданине-патриоте; 67% не чувствуют себя «гражданином класса» и «гражданином школы»; 75% опрошенных не отождествляют себя с частью общества; более того, 77% не чувствуют себя членом своей этнической группы (Приложение 1</w:t>
      </w:r>
      <w:r w:rsidRPr="00794B5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). </w:t>
      </w:r>
      <w:r w:rsidRPr="00794B55">
        <w:rPr>
          <w:rFonts w:ascii="Times New Roman" w:eastAsia="Times New Roman" w:hAnsi="Times New Roman" w:cs="Times New Roman"/>
          <w:sz w:val="28"/>
          <w:szCs w:val="28"/>
          <w:lang w:val="be-BY"/>
        </w:rPr>
        <w:t>В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 xml:space="preserve"> ходе исследования</w:t>
      </w:r>
      <w:r w:rsidRPr="00794B5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также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выявлено, что большинство респондентов – 70% «очень сильно» чувствует связь со своим селом, и такую же сильную связь в целом с республикой ощущают только 40% респондентов. Однако, в ходе опроса выяснилось, что когда человека спрашивают об ощущении связи со страной, городом или регионом, он прежде всего воспринимает это как свои социальные связи – с отдельн</w:t>
      </w:r>
      <w:r w:rsidRPr="00794B55">
        <w:rPr>
          <w:rFonts w:ascii="Times New Roman" w:eastAsia="Times New Roman" w:hAnsi="Times New Roman" w:cs="Times New Roman"/>
          <w:sz w:val="28"/>
          <w:szCs w:val="28"/>
          <w:lang w:val="be-BY"/>
        </w:rPr>
        <w:t>ы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ми людьми, группами и организациями. В связи с этим положением скорее всего ответы могут носить субъективный характер и быть недостаточно достоверными.</w:t>
      </w:r>
    </w:p>
    <w:p w:rsidR="00686C16" w:rsidRDefault="00686C16" w:rsidP="00686C16">
      <w:pPr>
        <w:spacing w:after="0" w:line="360" w:lineRule="auto"/>
        <w:ind w:left="1" w:right="20" w:firstLine="566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eastAsia="Times New Roman" w:hAnsi="Times New Roman" w:cs="Times New Roman"/>
          <w:sz w:val="28"/>
          <w:szCs w:val="28"/>
        </w:rPr>
        <w:t>Связь со своей национальностью как очень сильную определяют 35% опрошенных, но больше половины – 54% представляют ее «не очень сильно», совершенно не чувствует связи 10%.</w:t>
      </w:r>
      <w:r w:rsidRPr="00794B55">
        <w:rPr>
          <w:rFonts w:ascii="Times New Roman" w:hAnsi="Times New Roman" w:cs="Times New Roman"/>
          <w:sz w:val="28"/>
          <w:szCs w:val="28"/>
        </w:rPr>
        <w:t xml:space="preserve">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 xml:space="preserve">Выявляя связь гражданской и национальной идентичности, </w:t>
      </w:r>
      <w:r w:rsidRPr="00794B5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учащимся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было предложено определить для себя высказывания, наиболее точно отражающие их чувства:</w:t>
      </w:r>
    </w:p>
    <w:p w:rsidR="00686C16" w:rsidRPr="000E7DF3" w:rsidRDefault="00686C16" w:rsidP="00686C16">
      <w:pPr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«Я чувствую себя только гражданином Республики Беларусь».</w:t>
      </w:r>
    </w:p>
    <w:p w:rsidR="00686C16" w:rsidRPr="00794B55" w:rsidRDefault="00686C16" w:rsidP="00686C16">
      <w:pPr>
        <w:tabs>
          <w:tab w:val="left" w:pos="85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«Я чувствую себя больше гражданином Республики Беларусь, чем представителем своей национальности».</w:t>
      </w:r>
    </w:p>
    <w:p w:rsidR="00686C16" w:rsidRPr="00794B55" w:rsidRDefault="00686C16" w:rsidP="00686C16">
      <w:pPr>
        <w:tabs>
          <w:tab w:val="left" w:pos="853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«Я чувствую себя в одинаковой степени как представителем своей национальности, так и гражданином Республики Беларусь».</w:t>
      </w:r>
    </w:p>
    <w:p w:rsidR="00686C16" w:rsidRPr="00794B55" w:rsidRDefault="00686C16" w:rsidP="00686C16">
      <w:pPr>
        <w:tabs>
          <w:tab w:val="left" w:pos="85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«Я чувствую себя больше представителем своей национальности, чем гражданином Республики Беларусь».</w:t>
      </w:r>
    </w:p>
    <w:p w:rsidR="00686C16" w:rsidRPr="00794B55" w:rsidRDefault="00686C16" w:rsidP="00686C16">
      <w:pPr>
        <w:tabs>
          <w:tab w:val="left" w:pos="86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«Я чувствую себя только представителем своей национальности».</w:t>
      </w:r>
    </w:p>
    <w:p w:rsidR="00686C16" w:rsidRPr="00794B55" w:rsidRDefault="00686C16" w:rsidP="00686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говорят о том, что 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отождествляю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т понятия «белорус» и «гражданин РБ». 41% чувствует себя в равной степени как представителем своей национальности, так и гражданином Республики Беларусь. 28% опрошенных указали, что чувствуют себя больше гражданином Республики Беларусь, нежели представителем своей национальности. 1% чувствует себя только представителем своей национальности. Поскольку гордиться страной – значит испытывать гордость своей принадлежностью к ней, поэтому вопрос «Насколько Вы гордитесь тем, что являетесь гражданином Республики Беларусь» был более чем уместен в диагностических исследованиях данной проблемы. В данном аспекте были предложены пять вариантов ответа: «очень сильно горжусь», «в какой-то мере горжусь», «не очень горжусь», «совсем не горжусь», «затрудняюсь ответить». Если брать сумму всех положительных ответов, можно констатировать, что 60% респондентов гордятся принадлежностью к своей стране, однако наиболее высокая интенсивность переживания гордости характерна только для 5% опрошенных. Характерно, что из граждан РБ, относящих себя к не белорусам по национальности, гордятся «в какой-то мере» 77%.</w:t>
      </w:r>
      <w:r w:rsidRPr="00794B55">
        <w:rPr>
          <w:rFonts w:ascii="Times New Roman" w:hAnsi="Times New Roman" w:cs="Times New Roman"/>
          <w:sz w:val="28"/>
          <w:szCs w:val="28"/>
        </w:rPr>
        <w:t xml:space="preserve">  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Какими именно аспектами жизни страны гордится нынешняя  молодежь, показывают ниже приведенные результаты опроса.</w:t>
      </w:r>
      <w:r w:rsidRPr="00794B55">
        <w:rPr>
          <w:rFonts w:ascii="Times New Roman" w:hAnsi="Times New Roman" w:cs="Times New Roman"/>
          <w:sz w:val="28"/>
          <w:szCs w:val="28"/>
        </w:rPr>
        <w:t xml:space="preserve">   </w:t>
      </w:r>
      <w:r w:rsidRPr="00794B55">
        <w:rPr>
          <w:rFonts w:ascii="Times New Roman" w:eastAsia="Times New Roman" w:hAnsi="Times New Roman" w:cs="Times New Roman"/>
          <w:sz w:val="28"/>
          <w:szCs w:val="28"/>
        </w:rPr>
        <w:t>Так, 70% респондентов испытывают гордость за достижения в спорте, 58% - культурным достижениям в стране, 55% опрошенных испытывают гордость за свою историю и 44% - считают достаточно высокими достижения в здравоохранении.</w:t>
      </w:r>
    </w:p>
    <w:p w:rsidR="00686C16" w:rsidRPr="000E7DF3" w:rsidRDefault="00686C16" w:rsidP="00686C16">
      <w:pPr>
        <w:spacing w:before="120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86C16" w:rsidRPr="000E7DF3" w:rsidSect="000313C4">
          <w:footerReference w:type="default" r:id="rId8"/>
          <w:pgSz w:w="11900" w:h="16838"/>
          <w:pgMar w:top="1440" w:right="1406" w:bottom="406" w:left="1420" w:header="0" w:footer="0" w:gutter="0"/>
          <w:pgNumType w:start="2"/>
          <w:cols w:space="720" w:equalWidth="0">
            <w:col w:w="908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4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проблемы сопровождаются и обостряющимся кризисом семьи, который характеризуется неспособностью и отсутствием готовности семьи взять на себя результаты воспитания детей, в частности,  отсутствием стремления воспитывать гражданина и патриота. С целью изучения уровня осведомлённости родителей в вопросах гражданской идентичности  также было проведено анкетирование. На вопрос «Дайте определение понятию «гражданская идентичность» только 35% смогли дать положительный ответ. Но при этом 94% родителей считают, что формировать гражданскую идентичность в рамках образовательного процесса необходимо (Приложение 2). На основании данных исследований нами сделан вывод о необходимости более глубокого  подхода к проблеме формирования гражданской идентичности у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хся.</w:t>
      </w:r>
    </w:p>
    <w:p w:rsidR="00B447E8" w:rsidRDefault="00B447E8" w:rsidP="00686C16">
      <w:pPr>
        <w:keepLines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C16" w:rsidRDefault="00686C16" w:rsidP="00686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РЕАЛИЗАЦИЯ МОДЕЛИ ФОРМИРОВАНИЯ ГРАЖДАНСКОЙ  ИДНЕТИЧНОСТИ (ПРАКТИЧЕСКИЙ БЛОК) </w:t>
      </w:r>
    </w:p>
    <w:p w:rsidR="00535C23" w:rsidRPr="00794B55" w:rsidRDefault="00535C23" w:rsidP="00686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4B55">
        <w:rPr>
          <w:rFonts w:ascii="Times New Roman" w:hAnsi="Times New Roman" w:cs="Times New Roman"/>
          <w:sz w:val="28"/>
          <w:szCs w:val="28"/>
          <w:lang w:val="be-BY"/>
        </w:rPr>
        <w:t>Модель формирования гражданской идентичности у обучающихся ГУО «Красненский учебно-педагогический комплекс детский сад – средняя школа» предусматривает определённые новообразования в образовательном процессе. Основой всего содержания воспитания гражданской идентичности является   проектная  деятельность,  которая  позволяет  обогатить  сферу социальных  связей  детей,  их  социальный  опыт,  а  также  предоставляет  обучающимся возможность учиться преодолевать трудности, исполняя различны</w:t>
      </w:r>
      <w:r w:rsidR="00730F84" w:rsidRPr="00794B55">
        <w:rPr>
          <w:rFonts w:ascii="Times New Roman" w:hAnsi="Times New Roman" w:cs="Times New Roman"/>
          <w:sz w:val="28"/>
          <w:szCs w:val="28"/>
          <w:lang w:val="be-BY"/>
        </w:rPr>
        <w:t>е социальные роли</w:t>
      </w:r>
      <w:r w:rsidR="000702E4" w:rsidRPr="00794B55"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3)</w:t>
      </w:r>
      <w:r w:rsidRPr="00794B5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33DB8" w:rsidRPr="00686C16" w:rsidRDefault="00535C23" w:rsidP="00686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B55">
        <w:rPr>
          <w:rFonts w:ascii="Times New Roman" w:hAnsi="Times New Roman" w:cs="Times New Roman"/>
          <w:sz w:val="28"/>
          <w:szCs w:val="28"/>
          <w:lang w:val="be-BY"/>
        </w:rPr>
        <w:t>Формирование гражданской идентичности</w:t>
      </w:r>
      <w:r w:rsidRPr="00794B55">
        <w:rPr>
          <w:rFonts w:ascii="Times New Roman" w:hAnsi="Times New Roman" w:cs="Times New Roman"/>
          <w:sz w:val="28"/>
          <w:szCs w:val="28"/>
        </w:rPr>
        <w:t xml:space="preserve"> у обучающихся предполагает привитие навыков их ответственного поведения. Поэтому необходимо научить ребенка быть  не пассивным слушателем, а активным и инициативным деятелем.  Механизмом решения данной проблемы стало вовлечение подростков во взросло-юношеское общественное движение. </w:t>
      </w:r>
      <w:r w:rsidR="00C76FF1" w:rsidRPr="00C76FF1">
        <w:rPr>
          <w:rFonts w:ascii="Times New Roman" w:eastAsia="Calibri" w:hAnsi="Times New Roman" w:cs="Times New Roman"/>
          <w:sz w:val="28"/>
          <w:szCs w:val="28"/>
        </w:rPr>
        <w:t>Для повышения продуктивности воспитательной пространства в нашем учреждении образования действует площадка диалога и сотрудничества. Роль посредника в эффективном взаимодействии детей и молодежи с органами власти, учреждениями образования района выполняет информационный и координирующий орган местной детско-взрослой общности - Штаб детских и молодежных соц</w:t>
      </w:r>
      <w:r w:rsidR="00A33DB8">
        <w:rPr>
          <w:rFonts w:ascii="Times New Roman" w:eastAsia="Calibri" w:hAnsi="Times New Roman" w:cs="Times New Roman"/>
          <w:sz w:val="28"/>
          <w:szCs w:val="28"/>
        </w:rPr>
        <w:t xml:space="preserve">иальных инициатив "Перспектива" - 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>информационный и координирующий орган инициативного  сообщества, площадка для диалога и сотрудничества, посредник для эффективного взаимодействия детей и молодёжи с органами власти, учреждениями образования района.  Миссия Штаба состоит в  формировании гражданской идентичности через поддержку и  развитие детских и молодёжных социальных инициатив.  Наша задача заключается не столько в том, чтобы наполнить палитру школьной жизни яркими красками и глубоким содержанием интересных дел в рамках учреждения образования, но и дать возможность нашим активным  ученикам проявить свою инициативу, вовлечь в интересные социально значимые дела  активную и перспек</w:t>
      </w:r>
      <w:r w:rsidR="00A33DB8">
        <w:rPr>
          <w:rFonts w:ascii="Times New Roman" w:eastAsia="Calibri" w:hAnsi="Times New Roman" w:cs="Times New Roman"/>
          <w:sz w:val="28"/>
          <w:szCs w:val="28"/>
        </w:rPr>
        <w:t>тивную молодёжь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>.  Первое организационное заседание Штаба «Перспектива» прошло в ноябре 2016г. на базе Кореличской районной библиотеки. В работе приняли участие начальник Отдел идеологической работы, культуры и по делам молодежи Кореличского райисполкома И.М. Санчук, главный редактор районной газеты «Полымя» И.И. Лейко, директор Кореличского краеведческого музея Т.В. Сенюта, первый секретарь райкома ОО «БРСМ» Н.В. Швец, администрация и члены инициативной группы от нашего учреждения образования</w:t>
      </w:r>
      <w:r w:rsidR="00686C16">
        <w:rPr>
          <w:rFonts w:ascii="Times New Roman" w:eastAsia="Calibri" w:hAnsi="Times New Roman" w:cs="Times New Roman"/>
          <w:sz w:val="28"/>
          <w:szCs w:val="28"/>
        </w:rPr>
        <w:t xml:space="preserve"> (Приложение 4)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6FF1" w:rsidRPr="00C76FF1">
        <w:rPr>
          <w:rFonts w:ascii="Times New Roman" w:eastAsia="Calibri" w:hAnsi="Times New Roman" w:cs="Times New Roman"/>
          <w:sz w:val="28"/>
          <w:szCs w:val="28"/>
        </w:rPr>
        <w:t>Утверждена главная перспектива совместной деятельности - мега-проект «Белорускость во всем», который состоит из нескольких проектов</w:t>
      </w:r>
      <w:r w:rsidR="00686C16">
        <w:rPr>
          <w:rFonts w:ascii="Times New Roman" w:eastAsia="Calibri" w:hAnsi="Times New Roman" w:cs="Times New Roman"/>
          <w:sz w:val="28"/>
          <w:szCs w:val="28"/>
        </w:rPr>
        <w:t xml:space="preserve"> (Приложение 5)</w:t>
      </w:r>
      <w:r w:rsidR="00C76FF1" w:rsidRPr="00C76FF1">
        <w:rPr>
          <w:rFonts w:ascii="Times New Roman" w:eastAsia="Calibri" w:hAnsi="Times New Roman" w:cs="Times New Roman"/>
          <w:sz w:val="28"/>
          <w:szCs w:val="28"/>
        </w:rPr>
        <w:t>.</w:t>
      </w:r>
      <w:r w:rsidR="00A33DB8">
        <w:rPr>
          <w:rFonts w:ascii="Times New Roman" w:eastAsia="Calibri" w:hAnsi="Times New Roman" w:cs="Times New Roman"/>
          <w:sz w:val="28"/>
          <w:szCs w:val="28"/>
        </w:rPr>
        <w:t xml:space="preserve"> Первым важным</w:t>
      </w:r>
      <w:r w:rsidR="00C76FF1" w:rsidRPr="00C76FF1">
        <w:rPr>
          <w:rFonts w:ascii="Times New Roman" w:eastAsia="Calibri" w:hAnsi="Times New Roman" w:cs="Times New Roman"/>
          <w:sz w:val="28"/>
          <w:szCs w:val="28"/>
        </w:rPr>
        <w:t xml:space="preserve"> общим делом стала реализация проекта «</w:t>
      </w:r>
      <w:r w:rsidR="00C76FF1" w:rsidRPr="004F4A76">
        <w:rPr>
          <w:rFonts w:ascii="Times New Roman" w:eastAsia="Calibri" w:hAnsi="Times New Roman" w:cs="Times New Roman"/>
          <w:b/>
          <w:sz w:val="28"/>
          <w:szCs w:val="28"/>
        </w:rPr>
        <w:t>Славься земли нашей светлое имя!"</w:t>
      </w:r>
      <w:r w:rsidR="00C76FF1" w:rsidRPr="00C76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>Важнейшим показателем сформированности гражданско-патриотических качеств личности наряду с другими является знание обучающимися символики Республики Беларусь, понимание ее роли и значения как концентрированного выражения идеологии гос</w:t>
      </w:r>
      <w:r w:rsidR="00A33DB8">
        <w:rPr>
          <w:rFonts w:ascii="Times New Roman" w:eastAsia="Calibri" w:hAnsi="Times New Roman" w:cs="Times New Roman"/>
          <w:sz w:val="28"/>
          <w:szCs w:val="28"/>
        </w:rPr>
        <w:t>ударства. Проект реализовался в 2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 xml:space="preserve"> этапа: исполнение гимна в учреждение образования классными коллектива</w:t>
      </w:r>
      <w:r w:rsidR="00A33DB8">
        <w:rPr>
          <w:rFonts w:ascii="Times New Roman" w:eastAsia="Calibri" w:hAnsi="Times New Roman" w:cs="Times New Roman"/>
          <w:sz w:val="28"/>
          <w:szCs w:val="28"/>
        </w:rPr>
        <w:t xml:space="preserve">ми (ко Дню защитника Отечества), 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 xml:space="preserve"> на площади в агр. Красное совместно с социальными п</w:t>
      </w:r>
      <w:r w:rsidR="00A33DB8">
        <w:rPr>
          <w:rFonts w:ascii="Times New Roman" w:eastAsia="Calibri" w:hAnsi="Times New Roman" w:cs="Times New Roman"/>
          <w:sz w:val="28"/>
          <w:szCs w:val="28"/>
        </w:rPr>
        <w:t xml:space="preserve">артнёрами  (ко Дню Конституции). 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>Герб, флаг и гимн государства – главные символы независимости, передающие историко-культурное наследие нашего народа, подчеркивающие национальный дух и достоинство белорусских граждан. Они отражают определенные стороны нации и государства, давая представление об историческом пути страны и ее национальных ценностях. В своём проекте мы особое внимание уделили гимну Республики Беларусь, так как он исполняется при проведении всех торжественных мероприятий  в учреждении образования. Прослушивание и исполнение гимна – это особенная минута в жизни каждого человека. Очень важно ещё и демонстрировать соответствующее поведение. Результаты проведённых наблюдений показали, что многие учащиеся не знают наизусть полный текст гимна, а некоторые не в полной мере владеют навыками соответствующего поведения. Членами штаба была предложена идея о проведении 20 февраля 2017г. школьного конкурса на лучшее исполнение гимна классными коллективами. Подготовка к конкурсу, которая длилась около месяца, была более серьёзной, чем мы ожидали. Учащимся предстояло исполнять гимн всем классом, демонстрируя надлежащий внешний вид и поведение не только перед членами жюри, но и перед своими родителями, друзьями. В результате длительной подготовки ребята показали хорошие результаты. Поразительным и удивительным стал тот факт, как вчерашние нарушители дисциплины показали достойный образец поведения при исполнении гимна, а также безукоризненное исполнение главной песни страны. В тот день гимн звучал 12 раз: 10 раз его исполняли классные коллективы, 1 раз – семья Дивак и 1 раз – всей школой в конце мероприятия. Каждый раз при исполнении гимна зрители поднимались со своих мест. Это было зрелище, достойное гордости и восхищения. Своего результата на тот момент мы добились: дети выучили полный текст гимна. Однако воодушевившись увиденным, мы решили пойти дальше – исполнить гимн наплощади в агрогородке Красное. 15 марта 2017г. совместно с работниками СПК «Маяк – Заполье», сельисполкома,  СДК, хором ветеранов труда Кореличского района на площадке перед сельским домом культуры состоялся флеш-моб, посвящённый Дню Конституции Республики Беларусь. К этому празднику мы вместе – и дети, и взрослые – исполнили главную песню страны – Государственный гимн Республики Беларусь. Для гостей праздника были подготовлены листовки с текстом гимна, таким образом, к исполнению главной песни страны были сопричастны все. Мы это сделали для того, чтобы показать, что белорусы – миролюбивый, свободный  народ, который любит свою Родину, гордится ею, защищает и прославляет её! Ещё одной причиной исполнения гимна на площади стало случайно просмотренное нами видео о том, как на Красной Площади в Москве группа профессиональных музыкантов исполняет гимн Российской Федерации акапельно: к солирующему голосу строчка за строчкой добавляются всё новые и новые голоса – в итоге вся площадь (присоединяются обычные прохожие!) исполняет гимн. Это было настолько патриотично, что захотелось сделать нечто подобное и у нас. Государственный гимн в своей музыке и тексте выражает идеологические устои государства, его историю и устройство, цели и принципы. Мы должны знать и уважать символы своего государства</w:t>
      </w:r>
      <w:r w:rsidR="00686C16">
        <w:rPr>
          <w:rFonts w:ascii="Times New Roman" w:eastAsia="Calibri" w:hAnsi="Times New Roman" w:cs="Times New Roman"/>
          <w:sz w:val="28"/>
          <w:szCs w:val="28"/>
        </w:rPr>
        <w:t xml:space="preserve"> (Приложение 6</w:t>
      </w:r>
      <w:r w:rsidR="00DA089C">
        <w:rPr>
          <w:rFonts w:ascii="Times New Roman" w:eastAsia="Calibri" w:hAnsi="Times New Roman" w:cs="Times New Roman"/>
          <w:sz w:val="28"/>
          <w:szCs w:val="28"/>
        </w:rPr>
        <w:t>,7</w:t>
      </w:r>
      <w:r w:rsidR="00686C16">
        <w:rPr>
          <w:rFonts w:ascii="Times New Roman" w:eastAsia="Calibri" w:hAnsi="Times New Roman" w:cs="Times New Roman"/>
          <w:sz w:val="28"/>
          <w:szCs w:val="28"/>
        </w:rPr>
        <w:t>)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>.</w:t>
      </w:r>
      <w:r w:rsidR="00A33DB8" w:rsidRPr="00A33DB8">
        <w:rPr>
          <w:rFonts w:ascii="Times New Roman" w:eastAsia="Calibri" w:hAnsi="Times New Roman" w:cs="Times New Roman"/>
          <w:sz w:val="28"/>
          <w:szCs w:val="28"/>
        </w:rPr>
        <w:tab/>
      </w:r>
    </w:p>
    <w:p w:rsidR="004020BA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Нашим учащимся важно наполнить палитру школьной жизни яркими красками и глубоким содержанием интересных дел. И на это они вдохновляют своих сверстников. В течение двух лет традиционный ежегодный фестиваль </w:t>
      </w:r>
      <w:r w:rsidRPr="004F4A76">
        <w:rPr>
          <w:rFonts w:ascii="Times New Roman" w:eastAsia="Calibri" w:hAnsi="Times New Roman" w:cs="Times New Roman"/>
          <w:b/>
          <w:sz w:val="28"/>
          <w:szCs w:val="28"/>
        </w:rPr>
        <w:t>«Танцы нашего двора»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 мы проводи</w:t>
      </w:r>
      <w:r>
        <w:rPr>
          <w:rFonts w:ascii="Times New Roman" w:eastAsia="Calibri" w:hAnsi="Times New Roman" w:cs="Times New Roman"/>
          <w:sz w:val="28"/>
          <w:szCs w:val="28"/>
        </w:rPr>
        <w:t>м как межшкольный. В мае 2017г. о</w:t>
      </w:r>
      <w:r w:rsidRPr="00C76FF1">
        <w:rPr>
          <w:rFonts w:ascii="Times New Roman" w:eastAsia="Calibri" w:hAnsi="Times New Roman" w:cs="Times New Roman"/>
          <w:sz w:val="28"/>
          <w:szCs w:val="28"/>
        </w:rPr>
        <w:t>н проходил под девизом «Будущее Беларуси начинается с нас». Фестиваль призван привлечь молодежь в танцевальное движение. Активные и инициативные члены штаба "Перспектива" показывают подросткам, что для хорошего настроения не нужны алкоголь и наркотики. Сердце юношей и девушек должны объединять музыка и безграничная вера в себя</w:t>
      </w:r>
      <w:r w:rsidR="004020BA">
        <w:rPr>
          <w:rFonts w:ascii="Times New Roman" w:eastAsia="Calibri" w:hAnsi="Times New Roman" w:cs="Times New Roman"/>
          <w:sz w:val="28"/>
          <w:szCs w:val="28"/>
        </w:rPr>
        <w:t xml:space="preserve"> (Приложение 8)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654B" w:rsidRPr="00C76FF1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Хотелось бы отметить, что самым активным инициатором мини-проектов под девизом «Белорускость во всем» является детско-родительский клуб «Наследие», созданный на базе школьного краеведческого музея</w:t>
      </w:r>
      <w:r w:rsidR="004020BA">
        <w:rPr>
          <w:rFonts w:ascii="Times New Roman" w:eastAsia="Calibri" w:hAnsi="Times New Roman" w:cs="Times New Roman"/>
          <w:sz w:val="28"/>
          <w:szCs w:val="28"/>
        </w:rPr>
        <w:t xml:space="preserve"> (Приложение 9)</w:t>
      </w:r>
      <w:r w:rsidRPr="00C76F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654B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Члены клуба «Наследие» организуют фольклорные постановки «Рождество», «Вечерки», представление традиционного белорусского кукольного театра «Вертеп», театрализованные представления «Гуканне весны», «Масленичные гуляния".</w:t>
      </w:r>
    </w:p>
    <w:p w:rsidR="004B654B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Членами клуба была подготовлена ​​и проведена серия экскурсий с включением театрализованных семейно-бытовых и календарных обрядов для учащихся учреждений образования не только Кореличского, но и Новогрудского района. В октябре 2016г. на базе школьного музея прошел фестиваль народной кухни «Белорусский рынок», где главным было не только приготовить блюда местной белорусского кухни, но и найти аутентичные, а также творчески представить их историю, рецепт и процесс приготовления</w:t>
      </w:r>
      <w:r w:rsidR="004020BA">
        <w:rPr>
          <w:rFonts w:ascii="Times New Roman" w:eastAsia="Calibri" w:hAnsi="Times New Roman" w:cs="Times New Roman"/>
          <w:sz w:val="28"/>
          <w:szCs w:val="28"/>
        </w:rPr>
        <w:t xml:space="preserve"> (Приложение 10)</w:t>
      </w:r>
      <w:r w:rsidRPr="00C76FF1">
        <w:rPr>
          <w:rFonts w:ascii="Times New Roman" w:eastAsia="Calibri" w:hAnsi="Times New Roman" w:cs="Times New Roman"/>
          <w:sz w:val="28"/>
          <w:szCs w:val="28"/>
        </w:rPr>
        <w:t>. В декабре 2017г. прошла неделя национальной культуры, который был совместно проведен с сотрудниками Красненской СДК.</w:t>
      </w:r>
      <w:r w:rsidR="00402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20BA" w:rsidRPr="004020B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020BA">
        <w:rPr>
          <w:rFonts w:ascii="Times New Roman" w:eastAsia="Calibri" w:hAnsi="Times New Roman" w:cs="Times New Roman"/>
          <w:sz w:val="28"/>
          <w:szCs w:val="28"/>
        </w:rPr>
        <w:t>рамках реализации</w:t>
      </w:r>
      <w:r w:rsidR="004020BA" w:rsidRPr="004020BA">
        <w:rPr>
          <w:rFonts w:ascii="Times New Roman" w:eastAsia="Calibri" w:hAnsi="Times New Roman" w:cs="Times New Roman"/>
          <w:sz w:val="28"/>
          <w:szCs w:val="28"/>
        </w:rPr>
        <w:t xml:space="preserve"> проекта налажено тесное сотрудничество с  ГУ «Центр социального обслуживания населения Кореличского района». В феврале 2017г. совместно с СДК, ГУ «Центр социального обслуживания населения Кореличского района», Советом ветеранов  Кореличского района была организована встреча «В кругу близких друзей». Участники заседания были приглашены в музейную  комнату «Этнография и быт», приняли участие в театрализованном представлении  «Гуканне вясны». Это уже была вторая встреча. Первая состоялась в январе на базе ГУ «Центр социального обслуживания населения Кореличского района», где члены клуба «Спадчына» показали постановку «Каляды» и  представление традиционного белорусского кукольного театра «Батлейка»</w:t>
      </w:r>
      <w:r w:rsidR="004020BA">
        <w:rPr>
          <w:rFonts w:ascii="Times New Roman" w:eastAsia="Calibri" w:hAnsi="Times New Roman" w:cs="Times New Roman"/>
          <w:sz w:val="28"/>
          <w:szCs w:val="28"/>
        </w:rPr>
        <w:t xml:space="preserve"> (Приложение 11)</w:t>
      </w:r>
      <w:r w:rsidR="004020BA" w:rsidRPr="004020BA">
        <w:rPr>
          <w:rFonts w:ascii="Times New Roman" w:eastAsia="Calibri" w:hAnsi="Times New Roman" w:cs="Times New Roman"/>
          <w:sz w:val="28"/>
          <w:szCs w:val="28"/>
        </w:rPr>
        <w:t>.</w:t>
      </w:r>
      <w:r w:rsidR="004F4A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76FF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 один проект </w:t>
      </w:r>
      <w:r w:rsidRPr="004F4A76">
        <w:rPr>
          <w:rFonts w:ascii="Times New Roman" w:eastAsia="Calibri" w:hAnsi="Times New Roman" w:cs="Times New Roman"/>
          <w:b/>
          <w:sz w:val="28"/>
          <w:szCs w:val="28"/>
        </w:rPr>
        <w:t>"Забытыми тропинками Кореличчины"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совместную с районным краеведческим музеем разработку туристических маршрутов, экскурси</w:t>
      </w:r>
      <w:r w:rsidR="007E28CE">
        <w:rPr>
          <w:rFonts w:ascii="Times New Roman" w:eastAsia="Calibri" w:hAnsi="Times New Roman" w:cs="Times New Roman"/>
          <w:sz w:val="28"/>
          <w:szCs w:val="28"/>
        </w:rPr>
        <w:t>й, квестов по мало</w:t>
      </w:r>
      <w:r w:rsidRPr="00C76FF1">
        <w:rPr>
          <w:rFonts w:ascii="Times New Roman" w:eastAsia="Calibri" w:hAnsi="Times New Roman" w:cs="Times New Roman"/>
          <w:sz w:val="28"/>
          <w:szCs w:val="28"/>
        </w:rPr>
        <w:t>изученных местах Кореличского района. Проект уже стартовал: по разработанным маршрутам уже были проведены серии экскурсий для учащихся учреждений образования района</w:t>
      </w:r>
      <w:r w:rsidR="000C2DF2">
        <w:rPr>
          <w:rFonts w:ascii="Times New Roman" w:eastAsia="Calibri" w:hAnsi="Times New Roman" w:cs="Times New Roman"/>
          <w:sz w:val="28"/>
          <w:szCs w:val="28"/>
        </w:rPr>
        <w:t xml:space="preserve"> (Приложение 12)</w:t>
      </w:r>
      <w:r w:rsidRPr="00C76FF1">
        <w:rPr>
          <w:rFonts w:ascii="Times New Roman" w:eastAsia="Calibri" w:hAnsi="Times New Roman" w:cs="Times New Roman"/>
          <w:sz w:val="28"/>
          <w:szCs w:val="28"/>
        </w:rPr>
        <w:t>.</w:t>
      </w:r>
      <w:r w:rsidR="0001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866" w:rsidRPr="00010866">
        <w:rPr>
          <w:rFonts w:ascii="Times New Roman" w:eastAsia="Calibri" w:hAnsi="Times New Roman" w:cs="Times New Roman"/>
          <w:sz w:val="28"/>
          <w:szCs w:val="28"/>
        </w:rPr>
        <w:t>Мы считаем, что наш проект посодействует в развитии туризма в районе, создаст информационный ресурс для реальных и  виртуальных экскурсионных маршрутов.  Сделает доступным для широкого круга людей  краеведческий, историко-культурный материал, накопленный  краеведами, учителями и просто людьми, увлеченных историей своего края через разработку и проведение пешеходных, автобусных и виртуальных  экскурсий по родному краю.</w:t>
      </w:r>
    </w:p>
    <w:p w:rsidR="004B654B" w:rsidRPr="00303ADD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ADD">
        <w:rPr>
          <w:rFonts w:ascii="Times New Roman" w:eastAsia="Calibri" w:hAnsi="Times New Roman" w:cs="Times New Roman"/>
          <w:b/>
          <w:sz w:val="28"/>
          <w:szCs w:val="28"/>
        </w:rPr>
        <w:t>В 2018/2019 уч. году расширен</w:t>
      </w:r>
      <w:r w:rsidR="004F4A76" w:rsidRPr="00303AD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303ADD">
        <w:rPr>
          <w:rFonts w:ascii="Times New Roman" w:eastAsia="Calibri" w:hAnsi="Times New Roman" w:cs="Times New Roman"/>
          <w:b/>
          <w:sz w:val="28"/>
          <w:szCs w:val="28"/>
        </w:rPr>
        <w:t xml:space="preserve"> проекты "Будущее Беларуси начинается с на</w:t>
      </w:r>
      <w:r w:rsidR="004F4A76" w:rsidRPr="00303ADD">
        <w:rPr>
          <w:rFonts w:ascii="Times New Roman" w:eastAsia="Calibri" w:hAnsi="Times New Roman" w:cs="Times New Roman"/>
          <w:b/>
          <w:sz w:val="28"/>
          <w:szCs w:val="28"/>
        </w:rPr>
        <w:t>с» и «У</w:t>
      </w:r>
      <w:r w:rsidR="00303ADD" w:rsidRPr="00303ADD">
        <w:rPr>
          <w:rFonts w:ascii="Times New Roman" w:eastAsia="Calibri" w:hAnsi="Times New Roman" w:cs="Times New Roman"/>
          <w:b/>
          <w:sz w:val="28"/>
          <w:szCs w:val="28"/>
        </w:rPr>
        <w:t>красим</w:t>
      </w:r>
      <w:r w:rsidRPr="00303ADD">
        <w:rPr>
          <w:rFonts w:ascii="Times New Roman" w:eastAsia="Calibri" w:hAnsi="Times New Roman" w:cs="Times New Roman"/>
          <w:b/>
          <w:sz w:val="28"/>
          <w:szCs w:val="28"/>
        </w:rPr>
        <w:t xml:space="preserve"> Родину цветами" новыми мини-проектами</w:t>
      </w:r>
      <w:r w:rsidR="00303ADD">
        <w:rPr>
          <w:rFonts w:ascii="Times New Roman" w:eastAsia="Calibri" w:hAnsi="Times New Roman" w:cs="Times New Roman"/>
          <w:b/>
          <w:sz w:val="28"/>
          <w:szCs w:val="28"/>
        </w:rPr>
        <w:t xml:space="preserve"> (Приложение 13)</w:t>
      </w:r>
      <w:r w:rsidRPr="00303AD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B654B" w:rsidRPr="00C76FF1" w:rsidRDefault="004B654B" w:rsidP="004B654B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В рамках первого мини-проекта "Территория детства" наши дети организовали досуг во время летних каникул. Мы провели выездные развлекательные программы, социальные и экологические акции в отдаленных от центра агрогородка деревнях, которые могут стать неперспективными. Но сейчас там проживают наши дети и они сами проявляют инициативу, чтобы сделать</w:t>
      </w:r>
      <w:r w:rsidR="00303ADD">
        <w:rPr>
          <w:rFonts w:ascii="Times New Roman" w:eastAsia="Calibri" w:hAnsi="Times New Roman" w:cs="Times New Roman"/>
          <w:sz w:val="28"/>
          <w:szCs w:val="28"/>
        </w:rPr>
        <w:t xml:space="preserve"> жизнь этих деревень более яркой и насыщенной</w:t>
      </w:r>
      <w:r w:rsidRPr="00C76FF1">
        <w:rPr>
          <w:rFonts w:ascii="Times New Roman" w:eastAsia="Calibri" w:hAnsi="Times New Roman" w:cs="Times New Roman"/>
          <w:sz w:val="28"/>
          <w:szCs w:val="28"/>
        </w:rPr>
        <w:t>. Особенно актуально это в Год Малой Родины.</w:t>
      </w:r>
      <w:r w:rsidR="00303ADD">
        <w:rPr>
          <w:rFonts w:ascii="Times New Roman" w:eastAsia="Calibri" w:hAnsi="Times New Roman" w:cs="Times New Roman"/>
          <w:sz w:val="28"/>
          <w:szCs w:val="28"/>
        </w:rPr>
        <w:t xml:space="preserve"> В летний период 2018г. юными волонтёрами были проведены выезды с развлекательной программой в д.Полоная и районный оздоровительный лагерь «Радуга». С ребятами были организованы веселые конкурсы, подвижные игры, викторины, спортивные игры. </w:t>
      </w:r>
      <w:r w:rsidR="00D75B6D">
        <w:rPr>
          <w:rFonts w:ascii="Times New Roman" w:eastAsia="Calibri" w:hAnsi="Times New Roman" w:cs="Times New Roman"/>
          <w:sz w:val="28"/>
          <w:szCs w:val="28"/>
        </w:rPr>
        <w:t xml:space="preserve">Перед выездом учащиеся </w:t>
      </w:r>
      <w:r w:rsidR="003547C9">
        <w:rPr>
          <w:rFonts w:ascii="Times New Roman" w:eastAsia="Calibri" w:hAnsi="Times New Roman" w:cs="Times New Roman"/>
          <w:sz w:val="28"/>
          <w:szCs w:val="28"/>
        </w:rPr>
        <w:t xml:space="preserve">прошли школу подготовки волонтёров, </w:t>
      </w:r>
      <w:r w:rsidR="00D75B6D">
        <w:rPr>
          <w:rFonts w:ascii="Times New Roman" w:eastAsia="Calibri" w:hAnsi="Times New Roman" w:cs="Times New Roman"/>
          <w:sz w:val="28"/>
          <w:szCs w:val="28"/>
        </w:rPr>
        <w:t>провели информационную кампанию</w:t>
      </w:r>
      <w:r w:rsidR="003547C9">
        <w:rPr>
          <w:rFonts w:ascii="Times New Roman" w:eastAsia="Calibri" w:hAnsi="Times New Roman" w:cs="Times New Roman"/>
          <w:sz w:val="28"/>
          <w:szCs w:val="28"/>
        </w:rPr>
        <w:t xml:space="preserve"> через интернет-ресурсы. </w:t>
      </w:r>
      <w:r w:rsidR="00FF109E">
        <w:rPr>
          <w:rFonts w:ascii="Times New Roman" w:eastAsia="Calibri" w:hAnsi="Times New Roman" w:cs="Times New Roman"/>
          <w:sz w:val="28"/>
          <w:szCs w:val="28"/>
        </w:rPr>
        <w:t xml:space="preserve">Фотоотчёт о проделанной работе был размещен на официальном сайте учреждения образования.  </w:t>
      </w:r>
      <w:r w:rsidR="00303ADD">
        <w:rPr>
          <w:rFonts w:ascii="Times New Roman" w:eastAsia="Calibri" w:hAnsi="Times New Roman" w:cs="Times New Roman"/>
          <w:sz w:val="28"/>
          <w:szCs w:val="28"/>
        </w:rPr>
        <w:t xml:space="preserve">Сам мини-проект </w:t>
      </w:r>
      <w:r w:rsidR="00FF109E">
        <w:rPr>
          <w:rFonts w:ascii="Times New Roman" w:eastAsia="Calibri" w:hAnsi="Times New Roman" w:cs="Times New Roman"/>
          <w:sz w:val="28"/>
          <w:szCs w:val="28"/>
        </w:rPr>
        <w:t>учащиеся представили в</w:t>
      </w:r>
      <w:r w:rsidR="00303ADD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FF109E">
        <w:rPr>
          <w:rFonts w:ascii="Times New Roman" w:eastAsia="Calibri" w:hAnsi="Times New Roman" w:cs="Times New Roman"/>
          <w:sz w:val="28"/>
          <w:szCs w:val="28"/>
        </w:rPr>
        <w:t>е</w:t>
      </w:r>
      <w:r w:rsidR="00303ADD">
        <w:rPr>
          <w:rFonts w:ascii="Times New Roman" w:eastAsia="Calibri" w:hAnsi="Times New Roman" w:cs="Times New Roman"/>
          <w:sz w:val="28"/>
          <w:szCs w:val="28"/>
        </w:rPr>
        <w:t xml:space="preserve"> лэпбука</w:t>
      </w:r>
      <w:r w:rsidR="00D75B6D">
        <w:rPr>
          <w:rFonts w:ascii="Times New Roman" w:eastAsia="Calibri" w:hAnsi="Times New Roman" w:cs="Times New Roman"/>
          <w:sz w:val="28"/>
          <w:szCs w:val="28"/>
        </w:rPr>
        <w:t xml:space="preserve"> - картонной папки, где собран и систематизирован материал</w:t>
      </w:r>
      <w:r w:rsidR="00B93C4E">
        <w:rPr>
          <w:rFonts w:ascii="Times New Roman" w:eastAsia="Calibri" w:hAnsi="Times New Roman" w:cs="Times New Roman"/>
          <w:sz w:val="28"/>
          <w:szCs w:val="28"/>
        </w:rPr>
        <w:t xml:space="preserve"> (Приложение 14)</w:t>
      </w:r>
      <w:r w:rsidR="00D75B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654B" w:rsidRDefault="004B654B" w:rsidP="00A33DB8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DB8" w:rsidRDefault="00D42B35" w:rsidP="00D42B3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35">
        <w:rPr>
          <w:rFonts w:ascii="Times New Roman" w:eastAsia="Calibri" w:hAnsi="Times New Roman" w:cs="Times New Roman"/>
          <w:sz w:val="28"/>
          <w:szCs w:val="28"/>
        </w:rPr>
        <w:t>Одним из составляющих воспитания гражданской идентичности является воспитание творческих и ответственного отношения к труду на благо других людей. Так как школьная территория - интересный объект для развития художественного вкуса, творческих способностей, членами ШДМСИ "Перспектива" было принято решение о создании цветочной композиции патриотического содержания "Я люблю Беларусь" на территории учреждения.</w:t>
      </w:r>
      <w:r w:rsidR="004B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B35">
        <w:rPr>
          <w:rFonts w:ascii="Times New Roman" w:eastAsia="Calibri" w:hAnsi="Times New Roman" w:cs="Times New Roman"/>
          <w:sz w:val="28"/>
          <w:szCs w:val="28"/>
        </w:rPr>
        <w:t>В мае 2017г. была подготовлена ​​территория будущей цветочной клумбы. Это идеальное место для выращивания светолюбивых растений: ровная площадка, солнечная сторона, отсутствие холма. Тем более вдоль этой площадки проходит дорожка, которая ведет в учреждение образования. В подготовке территории принимали участие как работники, так и старшеклассники учрежд</w:t>
      </w:r>
      <w:r>
        <w:rPr>
          <w:rFonts w:ascii="Times New Roman" w:eastAsia="Calibri" w:hAnsi="Times New Roman" w:cs="Times New Roman"/>
          <w:sz w:val="28"/>
          <w:szCs w:val="28"/>
        </w:rPr>
        <w:t>ения образования. (Приложение 1</w:t>
      </w:r>
      <w:r w:rsidR="00C7396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D42B35">
        <w:rPr>
          <w:rFonts w:ascii="Times New Roman" w:eastAsia="Calibri" w:hAnsi="Times New Roman" w:cs="Times New Roman"/>
          <w:sz w:val="28"/>
          <w:szCs w:val="28"/>
        </w:rPr>
        <w:t>Изначально была выровнена площадка будущей цветочной клумбы, определено местоположение элементов композиции: букв, сердце, салюта, ленты. Работа протекала д</w:t>
      </w:r>
      <w:r>
        <w:rPr>
          <w:rFonts w:ascii="Times New Roman" w:eastAsia="Calibri" w:hAnsi="Times New Roman" w:cs="Times New Roman"/>
          <w:sz w:val="28"/>
          <w:szCs w:val="28"/>
        </w:rPr>
        <w:t>ружно и слаженно. Способствовала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 этому и весенняя погода: тихие погожие дни создавали приподнятое рабочее настроение, помогали продвигатьс</w:t>
      </w:r>
      <w:r w:rsidR="00C73960">
        <w:rPr>
          <w:rFonts w:ascii="Times New Roman" w:eastAsia="Calibri" w:hAnsi="Times New Roman" w:cs="Times New Roman"/>
          <w:sz w:val="28"/>
          <w:szCs w:val="28"/>
        </w:rPr>
        <w:t>я к заветной цели. (Приложение 16</w:t>
      </w:r>
      <w:r w:rsidRPr="00D42B35">
        <w:rPr>
          <w:rFonts w:ascii="Times New Roman" w:eastAsia="Calibri" w:hAnsi="Times New Roman" w:cs="Times New Roman"/>
          <w:sz w:val="28"/>
          <w:szCs w:val="28"/>
        </w:rPr>
        <w:t>) Вдоль дорожки мы обозначили рабатки - прямоугольный цветник в виде узкой (ширина до 2-3 метров) полосы вдоль садовой дорожки, забора или ограждения; с одним или несколькими видами растений. В этом цветнике мы посадили чистец и бархатцы.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Косые линии мы засеяли бархатцами</w:t>
      </w:r>
      <w:r w:rsidRPr="00D42B35">
        <w:rPr>
          <w:rFonts w:ascii="Times New Roman" w:eastAsia="Calibri" w:hAnsi="Times New Roman" w:cs="Times New Roman"/>
          <w:sz w:val="28"/>
          <w:szCs w:val="28"/>
        </w:rPr>
        <w:t>, а на площадках между ними посадили чистец. Серый чистец и оранжево-коричневые бархатцы, на наш взгляд, будут хорошо контрастировать. Бла</w:t>
      </w:r>
      <w:r>
        <w:rPr>
          <w:rFonts w:ascii="Times New Roman" w:eastAsia="Calibri" w:hAnsi="Times New Roman" w:cs="Times New Roman"/>
          <w:sz w:val="28"/>
          <w:szCs w:val="28"/>
        </w:rPr>
        <w:t>годаря этому рабатки не потеряла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 свой эстетичный вид даже осенью: чистец имеет особенность хорошо разрастаться, а бархатцы цветут </w:t>
      </w:r>
      <w:r w:rsidR="00C73960">
        <w:rPr>
          <w:rFonts w:ascii="Times New Roman" w:eastAsia="Calibri" w:hAnsi="Times New Roman" w:cs="Times New Roman"/>
          <w:sz w:val="28"/>
          <w:szCs w:val="28"/>
        </w:rPr>
        <w:t>до первых морозов. (Приложение 17</w:t>
      </w:r>
      <w:r w:rsidRPr="00D42B35">
        <w:rPr>
          <w:rFonts w:ascii="Times New Roman" w:eastAsia="Calibri" w:hAnsi="Times New Roman" w:cs="Times New Roman"/>
          <w:sz w:val="28"/>
          <w:szCs w:val="28"/>
        </w:rPr>
        <w:t>) Границу рабатки мы обозначили бордюрной лентой. Звёзды будущего салюта мы также обозначили бордюрной лентой. Внутрь звезд мы добавили плодородной земли и</w:t>
      </w:r>
      <w:r w:rsidR="00C73960">
        <w:rPr>
          <w:rFonts w:ascii="Times New Roman" w:eastAsia="Calibri" w:hAnsi="Times New Roman" w:cs="Times New Roman"/>
          <w:sz w:val="28"/>
          <w:szCs w:val="28"/>
        </w:rPr>
        <w:t xml:space="preserve"> посеяли бархатцы. (Приложение 18</w:t>
      </w:r>
      <w:r w:rsidRPr="00D42B35">
        <w:rPr>
          <w:rFonts w:ascii="Times New Roman" w:eastAsia="Calibri" w:hAnsi="Times New Roman" w:cs="Times New Roman"/>
          <w:sz w:val="28"/>
          <w:szCs w:val="28"/>
        </w:rPr>
        <w:t>) Потом мы приступили к самой волнующей части, когда уже отчетливо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видны будущие элементы. Мы выст</w:t>
      </w:r>
      <w:r w:rsidRPr="00D42B35">
        <w:rPr>
          <w:rFonts w:ascii="Times New Roman" w:eastAsia="Calibri" w:hAnsi="Times New Roman" w:cs="Times New Roman"/>
          <w:sz w:val="28"/>
          <w:szCs w:val="28"/>
        </w:rPr>
        <w:t>елили место для салюта полиэтиленовой пленкой, чтобы растительность не пробивалась наружу. Сделать это не так просто из-за особенностей к</w:t>
      </w:r>
      <w:r w:rsidR="00C73960">
        <w:rPr>
          <w:rFonts w:ascii="Times New Roman" w:eastAsia="Calibri" w:hAnsi="Times New Roman" w:cs="Times New Roman"/>
          <w:sz w:val="28"/>
          <w:szCs w:val="28"/>
        </w:rPr>
        <w:t>онфигурации звезд. (Приложение 19</w:t>
      </w:r>
      <w:r w:rsidRPr="00D42B3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2B35" w:rsidRPr="00D42B35" w:rsidRDefault="00D42B35" w:rsidP="00D42B3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35">
        <w:rPr>
          <w:rFonts w:ascii="Times New Roman" w:eastAsia="Calibri" w:hAnsi="Times New Roman" w:cs="Times New Roman"/>
          <w:sz w:val="28"/>
          <w:szCs w:val="28"/>
        </w:rPr>
        <w:t>На следующем этапе необходимо было написать слова «я» и «Беларусь», а также нарисовать большое сердце. Для этого нужна твердая рука художника. В этом нам помогла воспитатель дошк</w:t>
      </w:r>
      <w:r>
        <w:rPr>
          <w:rFonts w:ascii="Times New Roman" w:eastAsia="Calibri" w:hAnsi="Times New Roman" w:cs="Times New Roman"/>
          <w:sz w:val="28"/>
          <w:szCs w:val="28"/>
        </w:rPr>
        <w:t>ольного образования Кожемякина Е</w:t>
      </w:r>
      <w:r w:rsidRPr="00D42B35">
        <w:rPr>
          <w:rFonts w:ascii="Times New Roman" w:eastAsia="Calibri" w:hAnsi="Times New Roman" w:cs="Times New Roman"/>
          <w:sz w:val="28"/>
          <w:szCs w:val="28"/>
        </w:rPr>
        <w:t>.В. Данные элементы композиции мы также обозначили бордюрной лентой.</w:t>
      </w:r>
    </w:p>
    <w:p w:rsidR="00D42B35" w:rsidRPr="00D42B35" w:rsidRDefault="00D42B35" w:rsidP="00D42B3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того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 как была подготовлена ​​площадка под салют, мы стали завозить на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42B35">
        <w:rPr>
          <w:rFonts w:ascii="Times New Roman" w:eastAsia="Calibri" w:hAnsi="Times New Roman" w:cs="Times New Roman"/>
          <w:sz w:val="28"/>
          <w:szCs w:val="28"/>
        </w:rPr>
        <w:t>ее щебень. От угла до звезд мы провели дорожки, которые отсыпали щебнем бордового цвета - лучи салюта</w:t>
      </w:r>
      <w:r>
        <w:rPr>
          <w:rFonts w:ascii="Times New Roman" w:eastAsia="Calibri" w:hAnsi="Times New Roman" w:cs="Times New Roman"/>
          <w:sz w:val="28"/>
          <w:szCs w:val="28"/>
        </w:rPr>
        <w:t>. Сердце засеяли красной сальвией</w:t>
      </w:r>
      <w:r w:rsidRPr="00D42B35">
        <w:rPr>
          <w:rFonts w:ascii="Times New Roman" w:eastAsia="Calibri" w:hAnsi="Times New Roman" w:cs="Times New Roman"/>
          <w:sz w:val="28"/>
          <w:szCs w:val="28"/>
        </w:rPr>
        <w:t>, а буквы - голубым агератум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42B35">
        <w:rPr>
          <w:rFonts w:ascii="Times New Roman" w:eastAsia="Calibri" w:hAnsi="Times New Roman" w:cs="Times New Roman"/>
          <w:sz w:val="28"/>
          <w:szCs w:val="28"/>
        </w:rPr>
        <w:t>. Пространство между буквами мы засея</w:t>
      </w:r>
      <w:r w:rsidR="00D17D92">
        <w:rPr>
          <w:rFonts w:ascii="Times New Roman" w:eastAsia="Calibri" w:hAnsi="Times New Roman" w:cs="Times New Roman"/>
          <w:sz w:val="28"/>
          <w:szCs w:val="28"/>
        </w:rPr>
        <w:t>ли газонной травой. Все это полили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 водой и стали ждать, когд</w:t>
      </w:r>
      <w:r w:rsidR="00C73960">
        <w:rPr>
          <w:rFonts w:ascii="Times New Roman" w:eastAsia="Calibri" w:hAnsi="Times New Roman" w:cs="Times New Roman"/>
          <w:sz w:val="28"/>
          <w:szCs w:val="28"/>
        </w:rPr>
        <w:t>а взойдет рассада. (Приложение 20</w:t>
      </w:r>
      <w:r w:rsidRPr="00D42B3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2B35" w:rsidRDefault="00517315" w:rsidP="00D42B3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показали, что в мае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 xml:space="preserve"> 2018г. цветочные композиции необходимо корректировать, чтобы добиться четкости форм, так как высаже</w:t>
      </w:r>
      <w:r w:rsidR="00D42B35">
        <w:rPr>
          <w:rFonts w:ascii="Times New Roman" w:eastAsia="Calibri" w:hAnsi="Times New Roman" w:cs="Times New Roman"/>
          <w:sz w:val="28"/>
          <w:szCs w:val="28"/>
        </w:rPr>
        <w:t>н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>ны</w:t>
      </w:r>
      <w:r w:rsidR="00D42B35">
        <w:rPr>
          <w:rFonts w:ascii="Times New Roman" w:eastAsia="Calibri" w:hAnsi="Times New Roman" w:cs="Times New Roman"/>
          <w:sz w:val="28"/>
          <w:szCs w:val="28"/>
        </w:rPr>
        <w:t>й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 xml:space="preserve"> голубой агератум на плодородной почве дости</w:t>
      </w:r>
      <w:r w:rsidR="00D42B35">
        <w:rPr>
          <w:rFonts w:ascii="Times New Roman" w:eastAsia="Calibri" w:hAnsi="Times New Roman" w:cs="Times New Roman"/>
          <w:sz w:val="28"/>
          <w:szCs w:val="28"/>
        </w:rPr>
        <w:t>г нежелательной высоты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>, что сделал</w:t>
      </w:r>
      <w:r w:rsidR="00D17D92">
        <w:rPr>
          <w:rFonts w:ascii="Times New Roman" w:eastAsia="Calibri" w:hAnsi="Times New Roman" w:cs="Times New Roman"/>
          <w:sz w:val="28"/>
          <w:szCs w:val="28"/>
        </w:rPr>
        <w:t>о буквы слабо</w:t>
      </w:r>
      <w:r w:rsidR="00D42B35">
        <w:rPr>
          <w:rFonts w:ascii="Times New Roman" w:eastAsia="Calibri" w:hAnsi="Times New Roman" w:cs="Times New Roman"/>
          <w:sz w:val="28"/>
          <w:szCs w:val="28"/>
        </w:rPr>
        <w:t>чи</w:t>
      </w:r>
      <w:r w:rsidR="00C73960">
        <w:rPr>
          <w:rFonts w:ascii="Times New Roman" w:eastAsia="Calibri" w:hAnsi="Times New Roman" w:cs="Times New Roman"/>
          <w:sz w:val="28"/>
          <w:szCs w:val="28"/>
        </w:rPr>
        <w:t>таемыми. (Приложение 21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>) Следующей весной м</w:t>
      </w:r>
      <w:r w:rsidR="00D42B35">
        <w:rPr>
          <w:rFonts w:ascii="Times New Roman" w:eastAsia="Calibri" w:hAnsi="Times New Roman" w:cs="Times New Roman"/>
          <w:sz w:val="28"/>
          <w:szCs w:val="28"/>
        </w:rPr>
        <w:t>ы посеяли в буквах белую лобелию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>, а в звездах - голубой агератум, бархатцы и петунии. Розовую и фиолетовую лобелии мы посеяли в ленте вдоль дорожки вместо бархатцев. Результаты порадовали, так как белые и невысокие буквы стали хорошо контрастировать с зеленым газоном. (Прилож</w:t>
      </w:r>
      <w:r w:rsidR="00C73960">
        <w:rPr>
          <w:rFonts w:ascii="Times New Roman" w:eastAsia="Calibri" w:hAnsi="Times New Roman" w:cs="Times New Roman"/>
          <w:sz w:val="28"/>
          <w:szCs w:val="28"/>
        </w:rPr>
        <w:t>ение 22</w:t>
      </w:r>
      <w:r w:rsidR="00D42B35" w:rsidRPr="00D42B3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2B35" w:rsidRDefault="00D42B35" w:rsidP="00D42B35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35">
        <w:rPr>
          <w:rFonts w:ascii="Times New Roman" w:eastAsia="Calibri" w:hAnsi="Times New Roman" w:cs="Times New Roman"/>
          <w:sz w:val="28"/>
          <w:szCs w:val="28"/>
        </w:rPr>
        <w:t>Мы остались довольны ре</w:t>
      </w:r>
      <w:r>
        <w:rPr>
          <w:rFonts w:ascii="Times New Roman" w:eastAsia="Calibri" w:hAnsi="Times New Roman" w:cs="Times New Roman"/>
          <w:sz w:val="28"/>
          <w:szCs w:val="28"/>
        </w:rPr>
        <w:t>зультатами нашей совместной деятельности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, тем более данная цветочная композиция получила хорошие отзывы от гостей и родителей нашего </w:t>
      </w:r>
      <w:r w:rsidR="00BC712F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D42B35">
        <w:rPr>
          <w:rFonts w:ascii="Times New Roman" w:eastAsia="Calibri" w:hAnsi="Times New Roman" w:cs="Times New Roman"/>
          <w:sz w:val="28"/>
          <w:szCs w:val="28"/>
        </w:rPr>
        <w:t xml:space="preserve"> образования. На этом мы не останавливаемся. У нас уже возникла идея в августе 2018г. воплотить в жизнь следующую дело «Дворик детства» по обустройству игровой среды на территории учреждения образования.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Как известно, театр начинается с гардероба, а школа - со школьного двора. Потому что двор - это визитная карточка школы. Наша школьная территория достаточно большая, поэтому здесь есть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где развить творческие способности.</w:t>
      </w:r>
    </w:p>
    <w:p w:rsidR="00BC712F" w:rsidRDefault="00D17D92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вот до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 xml:space="preserve"> года Малой Родины мы решили сделать что-то полезное для самых маленьких ее жителей - воспитанников детского сада и учащихся начальной школ</w:t>
      </w:r>
      <w:r w:rsidR="00BC712F">
        <w:rPr>
          <w:rFonts w:ascii="Times New Roman" w:eastAsia="Calibri" w:hAnsi="Times New Roman" w:cs="Times New Roman"/>
          <w:sz w:val="28"/>
          <w:szCs w:val="28"/>
        </w:rPr>
        <w:t>ы. У нас возникла идея следующего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 xml:space="preserve"> "Дворик детства", который будет чем-то похож на сказочный город, где обитают такие же сказоч</w:t>
      </w:r>
      <w:r>
        <w:rPr>
          <w:rFonts w:ascii="Times New Roman" w:eastAsia="Calibri" w:hAnsi="Times New Roman" w:cs="Times New Roman"/>
          <w:sz w:val="28"/>
          <w:szCs w:val="28"/>
        </w:rPr>
        <w:t>ные жители. Но наш дворик должен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 xml:space="preserve"> быть не только привлекательным, но еще и полезным. Для этого мы обратились с на</w:t>
      </w:r>
      <w:r w:rsidR="00BC712F">
        <w:rPr>
          <w:rFonts w:ascii="Times New Roman" w:eastAsia="Calibri" w:hAnsi="Times New Roman" w:cs="Times New Roman"/>
          <w:sz w:val="28"/>
          <w:szCs w:val="28"/>
        </w:rPr>
        <w:t>шими предложениями к воспитателю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 xml:space="preserve"> дошкольного учреждения Кожемякин</w:t>
      </w:r>
      <w:r w:rsidR="00BC712F">
        <w:rPr>
          <w:rFonts w:ascii="Times New Roman" w:eastAsia="Calibri" w:hAnsi="Times New Roman" w:cs="Times New Roman"/>
          <w:sz w:val="28"/>
          <w:szCs w:val="28"/>
        </w:rPr>
        <w:t>ой Е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>.В., чтобы та посоветовала нам, что с точки зрения методики можно размещать на площадке, а что нет. Вместе с Еленой Вячеславовной мы сделали целый макет нашего школьного двора, на который мы разместили объекты, что уже имеются, и те объекты, которые только запл</w:t>
      </w:r>
      <w:r>
        <w:rPr>
          <w:rFonts w:ascii="Times New Roman" w:eastAsia="Calibri" w:hAnsi="Times New Roman" w:cs="Times New Roman"/>
          <w:sz w:val="28"/>
          <w:szCs w:val="28"/>
        </w:rPr>
        <w:t>анировали сделать. (Приложение 23</w:t>
      </w:r>
      <w:r w:rsidR="00BC712F" w:rsidRPr="00BC712F">
        <w:rPr>
          <w:rFonts w:ascii="Times New Roman" w:eastAsia="Calibri" w:hAnsi="Times New Roman" w:cs="Times New Roman"/>
          <w:sz w:val="28"/>
          <w:szCs w:val="28"/>
        </w:rPr>
        <w:t>) Вот что у нас получилось. Детскую площадку мы разделили на специальные зоны, которые были включены в экологическую тропинку - специально оборудованный маршрут, проложенный среди природных ландшафтов.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Первый пункт тропы - площадка «Город добрых гномов", которая представляет собой небольшое поселение сказочных жителей, домики которых сделаны из деревянных колодок. Особенность колодок заключается в том, что они расположены на естественном корн</w:t>
      </w:r>
      <w:r w:rsidR="00D17D92">
        <w:rPr>
          <w:rFonts w:ascii="Times New Roman" w:eastAsia="Calibri" w:hAnsi="Times New Roman" w:cs="Times New Roman"/>
          <w:sz w:val="28"/>
          <w:szCs w:val="28"/>
        </w:rPr>
        <w:t>е</w:t>
      </w:r>
      <w:r w:rsidRPr="00BC712F">
        <w:rPr>
          <w:rFonts w:ascii="Times New Roman" w:eastAsia="Calibri" w:hAnsi="Times New Roman" w:cs="Times New Roman"/>
          <w:sz w:val="28"/>
          <w:szCs w:val="28"/>
        </w:rPr>
        <w:t>. Колодки мы украсил</w:t>
      </w:r>
      <w:r w:rsidR="00D17D92">
        <w:rPr>
          <w:rFonts w:ascii="Times New Roman" w:eastAsia="Calibri" w:hAnsi="Times New Roman" w:cs="Times New Roman"/>
          <w:sz w:val="28"/>
          <w:szCs w:val="28"/>
        </w:rPr>
        <w:t>и искусственными окошками, крышу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D92">
        <w:rPr>
          <w:rFonts w:ascii="Times New Roman" w:eastAsia="Calibri" w:hAnsi="Times New Roman" w:cs="Times New Roman"/>
          <w:sz w:val="28"/>
          <w:szCs w:val="28"/>
        </w:rPr>
        <w:t>сделали из досок. (Приложение 24</w:t>
      </w:r>
      <w:r w:rsidRPr="00BC712F">
        <w:rPr>
          <w:rFonts w:ascii="Times New Roman" w:eastAsia="Calibri" w:hAnsi="Times New Roman" w:cs="Times New Roman"/>
          <w:sz w:val="28"/>
          <w:szCs w:val="28"/>
        </w:rPr>
        <w:t>) Эту идею мы увидели в Интернете на одном из сайтов по садоводству. Эту площадку можно использовать для проведения ролевых игр, а также для наблюдений за изменением состояния пня дерева.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Следующим пунктом эколо</w:t>
      </w:r>
      <w:r w:rsidR="00D17D92">
        <w:rPr>
          <w:rFonts w:ascii="Times New Roman" w:eastAsia="Calibri" w:hAnsi="Times New Roman" w:cs="Times New Roman"/>
          <w:sz w:val="28"/>
          <w:szCs w:val="28"/>
        </w:rPr>
        <w:t>гической тропы стал "Паровоз из Ромашково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". Деревянный паровозик, который расположен на детской площадке, выполняет роль клумбы. Паровозик помогает воспитанникам ближе познакомиться с природой и учиться заботиться о ней. Дети принимают участие в высадке рассады цветов и в уходе за ними: делают прополку, поливают </w:t>
      </w:r>
      <w:r w:rsidR="00D17D92">
        <w:rPr>
          <w:rFonts w:ascii="Times New Roman" w:eastAsia="Calibri" w:hAnsi="Times New Roman" w:cs="Times New Roman"/>
          <w:sz w:val="28"/>
          <w:szCs w:val="28"/>
        </w:rPr>
        <w:t>в жаркие дни, собирают семена. (Приложение 25</w:t>
      </w:r>
      <w:r w:rsidRPr="00BC71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Третьим пунктом экологи</w:t>
      </w:r>
      <w:r w:rsidR="00D17D92">
        <w:rPr>
          <w:rFonts w:ascii="Times New Roman" w:eastAsia="Calibri" w:hAnsi="Times New Roman" w:cs="Times New Roman"/>
          <w:sz w:val="28"/>
          <w:szCs w:val="28"/>
        </w:rPr>
        <w:t>ческой тропы стала метеоплощадка</w:t>
      </w:r>
      <w:r w:rsidRPr="00BC712F">
        <w:rPr>
          <w:rFonts w:ascii="Times New Roman" w:eastAsia="Calibri" w:hAnsi="Times New Roman" w:cs="Times New Roman"/>
          <w:sz w:val="28"/>
          <w:szCs w:val="28"/>
        </w:rPr>
        <w:t>, которая включает корабль и солнечные часы. На этой площадке можно не только играть, но и заниматься некоторыми исследованиями: определять направления ветра, наблюдать за</w:t>
      </w:r>
      <w:r w:rsidR="00D17D92">
        <w:rPr>
          <w:rFonts w:ascii="Times New Roman" w:eastAsia="Calibri" w:hAnsi="Times New Roman" w:cs="Times New Roman"/>
          <w:sz w:val="28"/>
          <w:szCs w:val="28"/>
        </w:rPr>
        <w:t xml:space="preserve"> дождем, солнцем. (Приложение 26</w:t>
      </w:r>
      <w:r w:rsidRPr="00BC71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Вместе с воспитателем мы разработали еще и целый огород, который состоит из нескольких участков: овощи, растения - барометры и ароматические растения.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Ранней весной во</w:t>
      </w:r>
      <w:r w:rsidR="00D17D92">
        <w:rPr>
          <w:rFonts w:ascii="Times New Roman" w:eastAsia="Calibri" w:hAnsi="Times New Roman" w:cs="Times New Roman"/>
          <w:sz w:val="28"/>
          <w:szCs w:val="28"/>
        </w:rPr>
        <w:t>спитатели вместе с воспитанниками высаживают овощи на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определенные грядки, которые указаны специаль</w:t>
      </w:r>
      <w:r w:rsidR="00D17D92">
        <w:rPr>
          <w:rFonts w:ascii="Times New Roman" w:eastAsia="Calibri" w:hAnsi="Times New Roman" w:cs="Times New Roman"/>
          <w:sz w:val="28"/>
          <w:szCs w:val="28"/>
        </w:rPr>
        <w:t>ными этикетками-указателями. С весны до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осени посетители детского сада выполняют сезонные работы и одновременно наблюдают за ростом и ра</w:t>
      </w:r>
      <w:r w:rsidR="00D17D92">
        <w:rPr>
          <w:rFonts w:ascii="Times New Roman" w:eastAsia="Calibri" w:hAnsi="Times New Roman" w:cs="Times New Roman"/>
          <w:sz w:val="28"/>
          <w:szCs w:val="28"/>
        </w:rPr>
        <w:t>звитием растений. (Приложение 27</w:t>
      </w:r>
      <w:r w:rsidRPr="00BC71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712F" w:rsidRP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Следующим пунктом экологической тропы стала площадка "Наши друзья</w:t>
      </w:r>
      <w:r w:rsidR="00D17D92">
        <w:rPr>
          <w:rFonts w:ascii="Times New Roman" w:eastAsia="Calibri" w:hAnsi="Times New Roman" w:cs="Times New Roman"/>
          <w:sz w:val="28"/>
          <w:szCs w:val="28"/>
        </w:rPr>
        <w:t xml:space="preserve"> насекомые", которая представляет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собой пасек</w:t>
      </w:r>
      <w:r w:rsidR="003E7CEE">
        <w:rPr>
          <w:rFonts w:ascii="Times New Roman" w:eastAsia="Calibri" w:hAnsi="Times New Roman" w:cs="Times New Roman"/>
          <w:sz w:val="28"/>
          <w:szCs w:val="28"/>
        </w:rPr>
        <w:t>у и муравейник. П</w:t>
      </w:r>
      <w:r w:rsidRPr="00BC712F">
        <w:rPr>
          <w:rFonts w:ascii="Times New Roman" w:eastAsia="Calibri" w:hAnsi="Times New Roman" w:cs="Times New Roman"/>
          <w:sz w:val="28"/>
          <w:szCs w:val="28"/>
        </w:rPr>
        <w:t>асек</w:t>
      </w:r>
      <w:r w:rsidR="003E7CEE">
        <w:rPr>
          <w:rFonts w:ascii="Times New Roman" w:eastAsia="Calibri" w:hAnsi="Times New Roman" w:cs="Times New Roman"/>
          <w:sz w:val="28"/>
          <w:szCs w:val="28"/>
        </w:rPr>
        <w:t>у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CEE">
        <w:rPr>
          <w:rFonts w:ascii="Times New Roman" w:eastAsia="Calibri" w:hAnsi="Times New Roman" w:cs="Times New Roman"/>
          <w:sz w:val="28"/>
          <w:szCs w:val="28"/>
        </w:rPr>
        <w:t>мы сделали из пластиковых бутыло</w:t>
      </w:r>
      <w:r w:rsidRPr="00BC712F">
        <w:rPr>
          <w:rFonts w:ascii="Times New Roman" w:eastAsia="Calibri" w:hAnsi="Times New Roman" w:cs="Times New Roman"/>
          <w:sz w:val="28"/>
          <w:szCs w:val="28"/>
        </w:rPr>
        <w:t>к. Пчелиные домики</w:t>
      </w:r>
      <w:r w:rsidR="003E7CEE">
        <w:rPr>
          <w:rFonts w:ascii="Times New Roman" w:eastAsia="Calibri" w:hAnsi="Times New Roman" w:cs="Times New Roman"/>
          <w:sz w:val="28"/>
          <w:szCs w:val="28"/>
        </w:rPr>
        <w:t xml:space="preserve"> расположены на березовых столбах</w:t>
      </w:r>
      <w:r w:rsidRPr="00BC712F">
        <w:rPr>
          <w:rFonts w:ascii="Times New Roman" w:eastAsia="Calibri" w:hAnsi="Times New Roman" w:cs="Times New Roman"/>
          <w:sz w:val="28"/>
          <w:szCs w:val="28"/>
        </w:rPr>
        <w:t>. Зимой эти домики могут служить кормушками для птиц. Рядом с пасек</w:t>
      </w:r>
      <w:r w:rsidR="003E7CEE">
        <w:rPr>
          <w:rFonts w:ascii="Times New Roman" w:eastAsia="Calibri" w:hAnsi="Times New Roman" w:cs="Times New Roman"/>
          <w:sz w:val="28"/>
          <w:szCs w:val="28"/>
        </w:rPr>
        <w:t>ой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разместили муравейник из природного материала: хвоя и опилки. Муравейник находится на окраине нашего мини-леса, где растут березы, сосна, голубые ели, по</w:t>
      </w:r>
      <w:r w:rsidR="003E7CEE">
        <w:rPr>
          <w:rFonts w:ascii="Times New Roman" w:eastAsia="Calibri" w:hAnsi="Times New Roman" w:cs="Times New Roman"/>
          <w:sz w:val="28"/>
          <w:szCs w:val="28"/>
        </w:rPr>
        <w:t>этому мы надеемся, что однажды наш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домик найдет себе жи</w:t>
      </w:r>
      <w:r w:rsidR="003E7CEE">
        <w:rPr>
          <w:rFonts w:ascii="Times New Roman" w:eastAsia="Calibri" w:hAnsi="Times New Roman" w:cs="Times New Roman"/>
          <w:sz w:val="28"/>
          <w:szCs w:val="28"/>
        </w:rPr>
        <w:t>телей - муравьев. (Приложение 28</w:t>
      </w:r>
      <w:r w:rsidRPr="00BC712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712F" w:rsidRDefault="00BC712F" w:rsidP="00BC712F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2F">
        <w:rPr>
          <w:rFonts w:ascii="Times New Roman" w:eastAsia="Calibri" w:hAnsi="Times New Roman" w:cs="Times New Roman"/>
          <w:sz w:val="28"/>
          <w:szCs w:val="28"/>
        </w:rPr>
        <w:t>Таким образом, во время прохождения экологического маршрута дети знакомятся с</w:t>
      </w:r>
      <w:r w:rsidR="003E7CEE">
        <w:rPr>
          <w:rFonts w:ascii="Times New Roman" w:eastAsia="Calibri" w:hAnsi="Times New Roman" w:cs="Times New Roman"/>
          <w:sz w:val="28"/>
          <w:szCs w:val="28"/>
        </w:rPr>
        <w:t xml:space="preserve"> деревьями, растениями, насекомыми нашей</w:t>
      </w:r>
      <w:r w:rsidRPr="00BC712F">
        <w:rPr>
          <w:rFonts w:ascii="Times New Roman" w:eastAsia="Calibri" w:hAnsi="Times New Roman" w:cs="Times New Roman"/>
          <w:sz w:val="28"/>
          <w:szCs w:val="28"/>
        </w:rPr>
        <w:t xml:space="preserve"> ближайшее среды. На территории нашей школы посажено много разнообразных растений: туя, тис, сосна, сирень, спирея, айва, ив</w:t>
      </w:r>
      <w:r w:rsidR="003E7CEE">
        <w:rPr>
          <w:rFonts w:ascii="Times New Roman" w:eastAsia="Calibri" w:hAnsi="Times New Roman" w:cs="Times New Roman"/>
          <w:sz w:val="28"/>
          <w:szCs w:val="28"/>
        </w:rPr>
        <w:t>а</w:t>
      </w:r>
      <w:r w:rsidRPr="00BC712F">
        <w:rPr>
          <w:rFonts w:ascii="Times New Roman" w:eastAsia="Calibri" w:hAnsi="Times New Roman" w:cs="Times New Roman"/>
          <w:sz w:val="28"/>
          <w:szCs w:val="28"/>
        </w:rPr>
        <w:t>, лаванда, можжевельник, розы, ели. Все это - большой потенциал для расширения кругозора детей.</w:t>
      </w:r>
    </w:p>
    <w:p w:rsidR="004251A0" w:rsidRDefault="004251A0" w:rsidP="00A33DB8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1A0" w:rsidRDefault="004251A0" w:rsidP="00A33DB8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1A0" w:rsidRDefault="004251A0" w:rsidP="00A33DB8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1A0" w:rsidRDefault="004251A0" w:rsidP="00A33DB8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1A0" w:rsidRDefault="004251A0" w:rsidP="004B654B">
      <w:pPr>
        <w:keepLine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1880" w:rsidRPr="00794B55" w:rsidRDefault="00F31880" w:rsidP="0050575A">
      <w:pPr>
        <w:keepLine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6D312E" w:rsidRDefault="006D312E" w:rsidP="006D312E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Таким образом, процесс воспитания гражданской идентичности - многоплановая, систематическая, целенаправленная и скоординированная деятельность образовательной системы УО по формированию у учащихся свойств, характерных гражданину, патриоту своей страны: умение любить свою Родину, быть полезным своей семье, обществу и государству, способность интегрироваться в существующую систему общественных отношений, умение устанавливать контакты с другими людьми, готовность к объединению для решения лично и общественно значимых проблем, к сотрудничеству и согласию.</w:t>
      </w:r>
    </w:p>
    <w:p w:rsidR="006D312E" w:rsidRPr="00C76FF1" w:rsidRDefault="006D312E" w:rsidP="006D312E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>Опыт внедрения модели формирования гражданской идентичности через налаживание социального партнерств</w:t>
      </w:r>
      <w:r>
        <w:rPr>
          <w:rFonts w:ascii="Times New Roman" w:eastAsia="Calibri" w:hAnsi="Times New Roman" w:cs="Times New Roman"/>
          <w:sz w:val="28"/>
          <w:szCs w:val="28"/>
        </w:rPr>
        <w:t>а позволил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 значительно укрепить ресурсы учреждения образования. Результат - постепенное преобразование сельского социума, развитие образования "путем действия», т.е. посредством включения учащихся в различные социальные практики.</w:t>
      </w:r>
    </w:p>
    <w:p w:rsidR="006D312E" w:rsidRDefault="006D312E" w:rsidP="006D312E">
      <w:pPr>
        <w:keepLine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Совместная работа по идеологическому воспитанию обеспечивает привитие подрастающему поколению основополагающих ценностей, идей, убеждений, </w:t>
      </w:r>
      <w:r>
        <w:rPr>
          <w:rFonts w:ascii="Times New Roman" w:eastAsia="Calibri" w:hAnsi="Times New Roman" w:cs="Times New Roman"/>
          <w:sz w:val="28"/>
          <w:szCs w:val="28"/>
        </w:rPr>
        <w:t>отражающих сущность белорусской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 государственности. Это позитивно отражается на повышении качества идеологического воспитания детей и молодежи</w:t>
      </w:r>
      <w:r>
        <w:rPr>
          <w:rFonts w:ascii="Times New Roman" w:eastAsia="Calibri" w:hAnsi="Times New Roman" w:cs="Times New Roman"/>
          <w:sz w:val="28"/>
          <w:szCs w:val="28"/>
        </w:rPr>
        <w:t>, которая находится в воспитательном пространстве</w:t>
      </w:r>
      <w:r w:rsidRPr="00C76FF1">
        <w:rPr>
          <w:rFonts w:ascii="Times New Roman" w:eastAsia="Calibri" w:hAnsi="Times New Roman" w:cs="Times New Roman"/>
          <w:sz w:val="28"/>
          <w:szCs w:val="28"/>
        </w:rPr>
        <w:t xml:space="preserve"> региона.</w:t>
      </w:r>
    </w:p>
    <w:p w:rsidR="001F055C" w:rsidRPr="00794B55" w:rsidRDefault="0062563D" w:rsidP="0062563D">
      <w:pPr>
        <w:shd w:val="clear" w:color="auto" w:fill="FFFFFF" w:themeFill="background1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535C23" w:rsidRPr="0079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этапе наша работа</w:t>
      </w:r>
      <w:r w:rsidR="00DD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C23" w:rsidRPr="0079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позволила учащимся попробовать себя в роли гражданина  во взаимодействии с другими людьми и властью. При </w:t>
      </w:r>
      <w:r w:rsidR="00DD0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обобщении опыта</w:t>
      </w:r>
      <w:r w:rsidR="00535C23" w:rsidRPr="00794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определена одна из проблем: взаимодействие с социумом (отсутствие желания интегрироваться в образовательную систему учреждения образования).  Уже на данном этапе можно утверждать, что данная проблема была решена благодаря развитию детских и молодёжных социальных инициатив.  </w:t>
      </w:r>
    </w:p>
    <w:p w:rsidR="00DD0DA5" w:rsidRDefault="00DD0DA5" w:rsidP="004251A0">
      <w:pPr>
        <w:spacing w:before="120" w:after="75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FB6" w:rsidRPr="00794B55" w:rsidRDefault="00BB7FB6" w:rsidP="004251A0">
      <w:pPr>
        <w:spacing w:before="120" w:after="75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55C" w:rsidRPr="00794B55" w:rsidRDefault="009F702A" w:rsidP="00794B5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55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ИСПОЛЬЗОВАННОЙ </w:t>
      </w:r>
      <w:r w:rsidR="00F31880" w:rsidRPr="00794B55">
        <w:rPr>
          <w:rFonts w:ascii="Times New Roman" w:eastAsia="Calibri" w:hAnsi="Times New Roman" w:cs="Times New Roman"/>
          <w:sz w:val="28"/>
          <w:szCs w:val="28"/>
        </w:rPr>
        <w:t>ЛИТЕРАТУР</w:t>
      </w:r>
      <w:r w:rsidRPr="00794B55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1.</w:t>
      </w:r>
      <w:r w:rsidRPr="004251A0">
        <w:rPr>
          <w:color w:val="000000"/>
          <w:sz w:val="28"/>
          <w:szCs w:val="28"/>
        </w:rPr>
        <w:tab/>
        <w:t xml:space="preserve"> Воронович, В.М. Управление процессом воспитания гражданственности и патриотизма средствами музейной педагогики /В.М. Воронович // Кіраванне ў адукацыі. – 2007. - №12.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5.</w:t>
      </w:r>
      <w:r w:rsidRPr="004251A0">
        <w:rPr>
          <w:color w:val="000000"/>
          <w:sz w:val="28"/>
          <w:szCs w:val="28"/>
        </w:rPr>
        <w:tab/>
        <w:t>Вяземский, Е. Е. Концепция гражданского образования в общеобразовательных учреждениях г. Москвы / Е. Е. Вяземский, И. В. Следзевский // Основы государства и права. – 2003. – № 6.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6.</w:t>
      </w:r>
      <w:r w:rsidRPr="004251A0">
        <w:rPr>
          <w:color w:val="000000"/>
          <w:sz w:val="28"/>
          <w:szCs w:val="28"/>
        </w:rPr>
        <w:tab/>
        <w:t>Галактионова Н.А. Гражданская идентичность как компонент личностной идентичности // Социология. Экономика. Политика. Известия высших учебных заведений. – 2010. – № 1. – С. 10-12.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7.</w:t>
      </w:r>
      <w:r w:rsidRPr="004251A0">
        <w:rPr>
          <w:color w:val="000000"/>
          <w:sz w:val="28"/>
          <w:szCs w:val="28"/>
        </w:rPr>
        <w:tab/>
        <w:t xml:space="preserve">Добриневская,  А.И. Инновационная  деятельность:  подлинность  и имитация /  А.И. Добриневская // Кіраванне ў адукацыі. – 2008. –   № 8.– С.27-30. 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8.</w:t>
      </w:r>
      <w:r w:rsidRPr="004251A0">
        <w:rPr>
          <w:color w:val="000000"/>
          <w:sz w:val="28"/>
          <w:szCs w:val="28"/>
        </w:rPr>
        <w:tab/>
        <w:t xml:space="preserve">Добриневская,  А.И.  Несколько  слов  об  отчетах  учреждений образования  о  ходе  и  результатах  инновационной  деятельности /  А.И. Добриневская  / Кіраванне ў адукацыі. – № 9. – 2008. – с. 25-29.  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10.</w:t>
      </w:r>
      <w:r w:rsidRPr="004251A0">
        <w:rPr>
          <w:color w:val="000000"/>
          <w:sz w:val="28"/>
          <w:szCs w:val="28"/>
        </w:rPr>
        <w:tab/>
        <w:t xml:space="preserve">Запрудский,  Н.И.  Методическая  поддержка  инновационной деятельности  в  школе /  Н.И.  Запрудский //  Кіраванне  ў  адукацыі. –  № 10, 2006. – с. 39-42. 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11.</w:t>
      </w:r>
      <w:r w:rsidRPr="004251A0">
        <w:rPr>
          <w:color w:val="000000"/>
          <w:sz w:val="28"/>
          <w:szCs w:val="28"/>
        </w:rPr>
        <w:tab/>
        <w:t>Зенченко, В.А., Сорокин, А.А. Цивилизационные особенности гражданской идентичности в современной Беларуси [Электронный ресурс] –   Режим доступа:http://media.miu.by/files/store/items/uses/xix/mim_uses_xix_05004.pdf.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13.</w:t>
      </w:r>
      <w:r w:rsidRPr="004251A0">
        <w:rPr>
          <w:color w:val="000000"/>
          <w:sz w:val="28"/>
          <w:szCs w:val="28"/>
        </w:rPr>
        <w:tab/>
        <w:t>КанстытуцыяРэспублікіБеларусь 1994 года (са змяненнямі і дапаўненнямі [Тэкст]. – Мн.:Беларусь,1997.—93с.</w:t>
      </w:r>
    </w:p>
    <w:p w:rsidR="004251A0" w:rsidRPr="004251A0" w:rsidRDefault="004251A0" w:rsidP="004251A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251A0">
        <w:rPr>
          <w:color w:val="000000"/>
          <w:sz w:val="28"/>
          <w:szCs w:val="28"/>
        </w:rPr>
        <w:t>14.</w:t>
      </w:r>
      <w:r w:rsidRPr="004251A0">
        <w:rPr>
          <w:color w:val="000000"/>
          <w:sz w:val="28"/>
          <w:szCs w:val="28"/>
        </w:rPr>
        <w:tab/>
        <w:t>Кодекс Республики Беларусь об образовании. – Минск: Нац. Центр правовой информ. Респ.Беларусь, 2011.—400с.</w:t>
      </w:r>
    </w:p>
    <w:p w:rsidR="006F6DFC" w:rsidRDefault="006F6DFC" w:rsidP="00794B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420" w:rsidRPr="00700835" w:rsidRDefault="00C82420" w:rsidP="00C82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835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Pr="00700835">
        <w:rPr>
          <w:rFonts w:ascii="Times New Roman" w:hAnsi="Times New Roman" w:cs="Times New Roman"/>
          <w:sz w:val="28"/>
          <w:szCs w:val="28"/>
        </w:rPr>
        <w:t>: Государственное учреждение образования «Красненский учебно-педагогический комплекс детский сад – средняя школа».</w:t>
      </w:r>
    </w:p>
    <w:p w:rsidR="00C82420" w:rsidRPr="00700835" w:rsidRDefault="00C82420" w:rsidP="00C82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835">
        <w:rPr>
          <w:rFonts w:ascii="Times New Roman" w:hAnsi="Times New Roman" w:cs="Times New Roman"/>
          <w:b/>
          <w:sz w:val="28"/>
          <w:szCs w:val="28"/>
        </w:rPr>
        <w:t>Адрес</w:t>
      </w:r>
      <w:r w:rsidRPr="00700835">
        <w:rPr>
          <w:rFonts w:ascii="Times New Roman" w:hAnsi="Times New Roman" w:cs="Times New Roman"/>
          <w:sz w:val="28"/>
          <w:szCs w:val="28"/>
        </w:rPr>
        <w:t>: Гродненская область ,Кореличский район, ул.Молодёжная, д.36</w:t>
      </w: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b/>
          <w:sz w:val="28"/>
          <w:szCs w:val="28"/>
        </w:rPr>
        <w:t>Е-</w:t>
      </w:r>
      <w:r w:rsidRPr="0070083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0083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7008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9" w:history="1">
        <w:r w:rsidRPr="00700835">
          <w:rPr>
            <w:rStyle w:val="af0"/>
            <w:rFonts w:ascii="Times New Roman" w:hAnsi="Times New Roman" w:cs="Times New Roman"/>
            <w:sz w:val="28"/>
            <w:szCs w:val="28"/>
          </w:rPr>
          <w:t>korkrasnoe@mail.ru</w:t>
        </w:r>
      </w:hyperlink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i/>
          <w:color w:val="000000"/>
          <w:sz w:val="28"/>
          <w:szCs w:val="28"/>
        </w:rPr>
        <w:t>О составителе:</w:t>
      </w: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b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Скворода  Юлия Владимировна</w:t>
      </w: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b/>
          <w:color w:val="000000"/>
          <w:sz w:val="28"/>
          <w:szCs w:val="28"/>
        </w:rPr>
        <w:t>Должность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работе</w:t>
      </w: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b/>
          <w:color w:val="000000"/>
          <w:sz w:val="28"/>
          <w:szCs w:val="28"/>
        </w:rPr>
        <w:t>Адрес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: Гродненская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г.п. 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>Корелич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Октябрьская, д.70</w:t>
      </w:r>
    </w:p>
    <w:p w:rsidR="00C82420" w:rsidRPr="00700835" w:rsidRDefault="00C82420" w:rsidP="00C8242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35">
        <w:rPr>
          <w:rFonts w:ascii="Times New Roman" w:hAnsi="Times New Roman" w:cs="Times New Roman"/>
          <w:b/>
          <w:color w:val="000000"/>
          <w:sz w:val="28"/>
          <w:szCs w:val="28"/>
        </w:rPr>
        <w:t>Контактный телефон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>: +375</w:t>
      </w:r>
      <w:r>
        <w:rPr>
          <w:rFonts w:ascii="Times New Roman" w:hAnsi="Times New Roman" w:cs="Times New Roman"/>
          <w:color w:val="000000"/>
          <w:sz w:val="28"/>
          <w:szCs w:val="28"/>
        </w:rPr>
        <w:t>29-28-98-255</w:t>
      </w:r>
    </w:p>
    <w:p w:rsidR="00C82420" w:rsidRPr="00700835" w:rsidRDefault="00F17B06" w:rsidP="00C8242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211.2pt;margin-top:400.05pt;width:57.75pt;height:29.25pt;z-index:251660288" stroked="f"/>
        </w:pict>
      </w:r>
      <w:r w:rsidR="00C82420" w:rsidRPr="0070083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82420" w:rsidRPr="00CA4341" w:rsidRDefault="00C82420" w:rsidP="00C82420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  <w:r w:rsidRPr="00CA4341">
        <w:rPr>
          <w:rFonts w:ascii="о" w:eastAsia="Calibri" w:hAnsi="о" w:cs="Times New Roman"/>
          <w:b/>
          <w:sz w:val="28"/>
          <w:szCs w:val="28"/>
        </w:rPr>
        <w:t>Формирование гражданской идентичности у обучающихся учреждения образования</w:t>
      </w:r>
      <w:r w:rsidRPr="00700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сост.: </w:t>
      </w:r>
      <w:r>
        <w:rPr>
          <w:rFonts w:ascii="Times New Roman" w:hAnsi="Times New Roman" w:cs="Times New Roman"/>
          <w:color w:val="000000"/>
          <w:sz w:val="28"/>
          <w:szCs w:val="28"/>
        </w:rPr>
        <w:t>Ю.В. Скворода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>,  - Красное: Изд-во ГУО «Красненский учебно-педагогический комплекс де</w:t>
      </w:r>
      <w:r>
        <w:rPr>
          <w:rFonts w:ascii="Times New Roman" w:hAnsi="Times New Roman" w:cs="Times New Roman"/>
          <w:color w:val="000000"/>
          <w:sz w:val="28"/>
          <w:szCs w:val="28"/>
        </w:rPr>
        <w:t>тский сад – средняя школа», 2018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 -  с.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C82420" w:rsidRPr="00700835" w:rsidRDefault="00C82420" w:rsidP="00C82420">
      <w:pPr>
        <w:spacing w:line="360" w:lineRule="auto"/>
        <w:ind w:right="-1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представлены материалы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организации работы в УО по формированию гражданской идентичности  через взаимодействие с социумом посредством развития молодежных инициатив</w:t>
      </w:r>
      <w:r w:rsidRPr="00700835">
        <w:rPr>
          <w:rFonts w:ascii="Times New Roman" w:hAnsi="Times New Roman" w:cs="Times New Roman"/>
          <w:color w:val="000000"/>
          <w:sz w:val="28"/>
          <w:szCs w:val="28"/>
        </w:rPr>
        <w:t xml:space="preserve">. Данный материал может быть использован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 организации воспитательной работы в УО заместителем директора по воспитательной работе, педагогом –организатором.</w:t>
      </w:r>
    </w:p>
    <w:p w:rsidR="00C82420" w:rsidRDefault="00F17B06" w:rsidP="00C8242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pict>
          <v:rect id="_x0000_s1027" style="position:absolute;left:0;text-align:left;margin-left:217.2pt;margin-top:535.85pt;width:57.75pt;height:29.25pt;z-index:251661312" stroked="f"/>
        </w:pict>
      </w:r>
    </w:p>
    <w:p w:rsidR="006D312E" w:rsidRPr="00794B55" w:rsidRDefault="006D312E" w:rsidP="00794B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D312E" w:rsidRPr="00794B55" w:rsidSect="000D0516">
      <w:headerReference w:type="default" r:id="rId10"/>
      <w:pgSz w:w="11906" w:h="16838"/>
      <w:pgMar w:top="1135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42" w:rsidRDefault="007B1342" w:rsidP="00703259">
      <w:pPr>
        <w:spacing w:after="0" w:line="240" w:lineRule="auto"/>
      </w:pPr>
      <w:r>
        <w:separator/>
      </w:r>
    </w:p>
  </w:endnote>
  <w:endnote w:type="continuationSeparator" w:id="0">
    <w:p w:rsidR="007B1342" w:rsidRDefault="007B1342" w:rsidP="007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361"/>
      <w:docPartObj>
        <w:docPartGallery w:val="Page Numbers (Bottom of Page)"/>
        <w:docPartUnique/>
      </w:docPartObj>
    </w:sdtPr>
    <w:sdtContent>
      <w:p w:rsidR="003E7CEE" w:rsidRDefault="00F17B06">
        <w:pPr>
          <w:pStyle w:val="a6"/>
          <w:jc w:val="center"/>
        </w:pPr>
        <w:fldSimple w:instr=" PAGE   \* MERGEFORMAT ">
          <w:r w:rsidR="007B1342">
            <w:rPr>
              <w:noProof/>
            </w:rPr>
            <w:t>2</w:t>
          </w:r>
        </w:fldSimple>
      </w:p>
    </w:sdtContent>
  </w:sdt>
  <w:p w:rsidR="003E7CEE" w:rsidRDefault="003E7C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42" w:rsidRDefault="007B1342" w:rsidP="00703259">
      <w:pPr>
        <w:spacing w:after="0" w:line="240" w:lineRule="auto"/>
      </w:pPr>
      <w:r>
        <w:separator/>
      </w:r>
    </w:p>
  </w:footnote>
  <w:footnote w:type="continuationSeparator" w:id="0">
    <w:p w:rsidR="007B1342" w:rsidRDefault="007B1342" w:rsidP="0070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EE" w:rsidRDefault="003E7C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D402D1C0"/>
    <w:lvl w:ilvl="0" w:tplc="2D58FBDC">
      <w:start w:val="1"/>
      <w:numFmt w:val="decimal"/>
      <w:lvlText w:val="%1."/>
      <w:lvlJc w:val="left"/>
    </w:lvl>
    <w:lvl w:ilvl="1" w:tplc="CBD2F59E">
      <w:numFmt w:val="decimal"/>
      <w:lvlText w:val=""/>
      <w:lvlJc w:val="left"/>
    </w:lvl>
    <w:lvl w:ilvl="2" w:tplc="4318505C">
      <w:numFmt w:val="decimal"/>
      <w:lvlText w:val=""/>
      <w:lvlJc w:val="left"/>
    </w:lvl>
    <w:lvl w:ilvl="3" w:tplc="6A047A6A">
      <w:numFmt w:val="decimal"/>
      <w:lvlText w:val=""/>
      <w:lvlJc w:val="left"/>
    </w:lvl>
    <w:lvl w:ilvl="4" w:tplc="C0228040">
      <w:numFmt w:val="decimal"/>
      <w:lvlText w:val=""/>
      <w:lvlJc w:val="left"/>
    </w:lvl>
    <w:lvl w:ilvl="5" w:tplc="96C8DBCC">
      <w:numFmt w:val="decimal"/>
      <w:lvlText w:val=""/>
      <w:lvlJc w:val="left"/>
    </w:lvl>
    <w:lvl w:ilvl="6" w:tplc="A7BC4D58">
      <w:numFmt w:val="decimal"/>
      <w:lvlText w:val=""/>
      <w:lvlJc w:val="left"/>
    </w:lvl>
    <w:lvl w:ilvl="7" w:tplc="BC522B48">
      <w:numFmt w:val="decimal"/>
      <w:lvlText w:val=""/>
      <w:lvlJc w:val="left"/>
    </w:lvl>
    <w:lvl w:ilvl="8" w:tplc="CE32CF9E">
      <w:numFmt w:val="decimal"/>
      <w:lvlText w:val=""/>
      <w:lvlJc w:val="left"/>
    </w:lvl>
  </w:abstractNum>
  <w:abstractNum w:abstractNumId="1">
    <w:nsid w:val="05B05E3F"/>
    <w:multiLevelType w:val="multilevel"/>
    <w:tmpl w:val="B144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B199B"/>
    <w:multiLevelType w:val="multilevel"/>
    <w:tmpl w:val="FF3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5661D"/>
    <w:multiLevelType w:val="multilevel"/>
    <w:tmpl w:val="546C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44273"/>
    <w:multiLevelType w:val="hybridMultilevel"/>
    <w:tmpl w:val="0DC2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921FB"/>
    <w:multiLevelType w:val="multilevel"/>
    <w:tmpl w:val="91560B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C1D62D1"/>
    <w:multiLevelType w:val="multilevel"/>
    <w:tmpl w:val="9118E42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7">
    <w:nsid w:val="6FA963A2"/>
    <w:multiLevelType w:val="multilevel"/>
    <w:tmpl w:val="EDBE26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EBC"/>
    <w:rsid w:val="00010613"/>
    <w:rsid w:val="00010866"/>
    <w:rsid w:val="00014D33"/>
    <w:rsid w:val="000246C0"/>
    <w:rsid w:val="0002470E"/>
    <w:rsid w:val="000313C4"/>
    <w:rsid w:val="00037908"/>
    <w:rsid w:val="000470D8"/>
    <w:rsid w:val="000702E4"/>
    <w:rsid w:val="00085CDB"/>
    <w:rsid w:val="0009118C"/>
    <w:rsid w:val="00093794"/>
    <w:rsid w:val="0009450D"/>
    <w:rsid w:val="0009463E"/>
    <w:rsid w:val="000A0469"/>
    <w:rsid w:val="000A09CE"/>
    <w:rsid w:val="000A2CF8"/>
    <w:rsid w:val="000A564C"/>
    <w:rsid w:val="000B1359"/>
    <w:rsid w:val="000B45A1"/>
    <w:rsid w:val="000C1098"/>
    <w:rsid w:val="000C2DF2"/>
    <w:rsid w:val="000C303F"/>
    <w:rsid w:val="000C4734"/>
    <w:rsid w:val="000D0516"/>
    <w:rsid w:val="000D2CB0"/>
    <w:rsid w:val="000D7760"/>
    <w:rsid w:val="000E25F1"/>
    <w:rsid w:val="000E5615"/>
    <w:rsid w:val="000E7DF3"/>
    <w:rsid w:val="000F0CF9"/>
    <w:rsid w:val="000F5CF2"/>
    <w:rsid w:val="000F7347"/>
    <w:rsid w:val="00102BBC"/>
    <w:rsid w:val="0010312D"/>
    <w:rsid w:val="00111970"/>
    <w:rsid w:val="001227C4"/>
    <w:rsid w:val="00122CD3"/>
    <w:rsid w:val="001518CE"/>
    <w:rsid w:val="00154D6B"/>
    <w:rsid w:val="00161FD9"/>
    <w:rsid w:val="001656B0"/>
    <w:rsid w:val="00167023"/>
    <w:rsid w:val="00174678"/>
    <w:rsid w:val="00185218"/>
    <w:rsid w:val="001939EF"/>
    <w:rsid w:val="00193FAB"/>
    <w:rsid w:val="00195EFF"/>
    <w:rsid w:val="001966C1"/>
    <w:rsid w:val="001A1032"/>
    <w:rsid w:val="001B184A"/>
    <w:rsid w:val="001C10FA"/>
    <w:rsid w:val="001C4E72"/>
    <w:rsid w:val="001C568B"/>
    <w:rsid w:val="001C6713"/>
    <w:rsid w:val="001D3DBA"/>
    <w:rsid w:val="001D6435"/>
    <w:rsid w:val="001D7AF7"/>
    <w:rsid w:val="001E53F4"/>
    <w:rsid w:val="001F055C"/>
    <w:rsid w:val="002050E3"/>
    <w:rsid w:val="00207223"/>
    <w:rsid w:val="00207894"/>
    <w:rsid w:val="002212D4"/>
    <w:rsid w:val="00221C79"/>
    <w:rsid w:val="00233F95"/>
    <w:rsid w:val="002472D1"/>
    <w:rsid w:val="00247EB1"/>
    <w:rsid w:val="00254C15"/>
    <w:rsid w:val="00276308"/>
    <w:rsid w:val="00280B6F"/>
    <w:rsid w:val="00283A73"/>
    <w:rsid w:val="00295B1E"/>
    <w:rsid w:val="002A51A1"/>
    <w:rsid w:val="002B0E18"/>
    <w:rsid w:val="002B55C0"/>
    <w:rsid w:val="002B7D5C"/>
    <w:rsid w:val="002C2DB5"/>
    <w:rsid w:val="002C58A0"/>
    <w:rsid w:val="002C6C75"/>
    <w:rsid w:val="002D0772"/>
    <w:rsid w:val="002D7A56"/>
    <w:rsid w:val="002E3B43"/>
    <w:rsid w:val="002E5458"/>
    <w:rsid w:val="002F7CFB"/>
    <w:rsid w:val="00303ADD"/>
    <w:rsid w:val="00304C16"/>
    <w:rsid w:val="0030783C"/>
    <w:rsid w:val="00307A32"/>
    <w:rsid w:val="00321AD5"/>
    <w:rsid w:val="003525E4"/>
    <w:rsid w:val="003547C9"/>
    <w:rsid w:val="0036658F"/>
    <w:rsid w:val="00375796"/>
    <w:rsid w:val="00383434"/>
    <w:rsid w:val="003935C0"/>
    <w:rsid w:val="003A2E5D"/>
    <w:rsid w:val="003B6C93"/>
    <w:rsid w:val="003C6900"/>
    <w:rsid w:val="003D0043"/>
    <w:rsid w:val="003D060E"/>
    <w:rsid w:val="003D29FD"/>
    <w:rsid w:val="003D364B"/>
    <w:rsid w:val="003D540A"/>
    <w:rsid w:val="003D6ABC"/>
    <w:rsid w:val="003D6EBB"/>
    <w:rsid w:val="003E62AA"/>
    <w:rsid w:val="003E631E"/>
    <w:rsid w:val="003E7CEE"/>
    <w:rsid w:val="003F58DF"/>
    <w:rsid w:val="003F7C65"/>
    <w:rsid w:val="003F7D09"/>
    <w:rsid w:val="004020BA"/>
    <w:rsid w:val="00405DEC"/>
    <w:rsid w:val="00415A63"/>
    <w:rsid w:val="00423827"/>
    <w:rsid w:val="004251A0"/>
    <w:rsid w:val="00433ACF"/>
    <w:rsid w:val="00435B87"/>
    <w:rsid w:val="0044404A"/>
    <w:rsid w:val="00452B7B"/>
    <w:rsid w:val="00457832"/>
    <w:rsid w:val="004658E3"/>
    <w:rsid w:val="00474FC3"/>
    <w:rsid w:val="00495CF1"/>
    <w:rsid w:val="00496CB9"/>
    <w:rsid w:val="004A05CE"/>
    <w:rsid w:val="004A3A84"/>
    <w:rsid w:val="004A5103"/>
    <w:rsid w:val="004B5C54"/>
    <w:rsid w:val="004B654B"/>
    <w:rsid w:val="004B784B"/>
    <w:rsid w:val="004C2DAF"/>
    <w:rsid w:val="004F200C"/>
    <w:rsid w:val="004F4A76"/>
    <w:rsid w:val="004F5B22"/>
    <w:rsid w:val="004F5E48"/>
    <w:rsid w:val="0050575A"/>
    <w:rsid w:val="0051556C"/>
    <w:rsid w:val="00517315"/>
    <w:rsid w:val="00517BFD"/>
    <w:rsid w:val="00525785"/>
    <w:rsid w:val="00526F9C"/>
    <w:rsid w:val="00535C23"/>
    <w:rsid w:val="00537282"/>
    <w:rsid w:val="00540BF7"/>
    <w:rsid w:val="0054671C"/>
    <w:rsid w:val="005521AF"/>
    <w:rsid w:val="00555E9D"/>
    <w:rsid w:val="0057147C"/>
    <w:rsid w:val="00574805"/>
    <w:rsid w:val="0058540D"/>
    <w:rsid w:val="005A67B5"/>
    <w:rsid w:val="005A6808"/>
    <w:rsid w:val="005B697A"/>
    <w:rsid w:val="005C0833"/>
    <w:rsid w:val="005D35B5"/>
    <w:rsid w:val="005D4260"/>
    <w:rsid w:val="005D46FB"/>
    <w:rsid w:val="005D488F"/>
    <w:rsid w:val="005E4111"/>
    <w:rsid w:val="00602419"/>
    <w:rsid w:val="00606432"/>
    <w:rsid w:val="00612669"/>
    <w:rsid w:val="0062509C"/>
    <w:rsid w:val="0062563D"/>
    <w:rsid w:val="006302A8"/>
    <w:rsid w:val="0063715F"/>
    <w:rsid w:val="006377F3"/>
    <w:rsid w:val="00637E43"/>
    <w:rsid w:val="006518EA"/>
    <w:rsid w:val="00652241"/>
    <w:rsid w:val="00656940"/>
    <w:rsid w:val="00672DD0"/>
    <w:rsid w:val="0067538C"/>
    <w:rsid w:val="00685C54"/>
    <w:rsid w:val="00686C16"/>
    <w:rsid w:val="00686F88"/>
    <w:rsid w:val="006909CC"/>
    <w:rsid w:val="00694AC0"/>
    <w:rsid w:val="006959A4"/>
    <w:rsid w:val="00696896"/>
    <w:rsid w:val="00697C4B"/>
    <w:rsid w:val="006A17AF"/>
    <w:rsid w:val="006A5E06"/>
    <w:rsid w:val="006B7690"/>
    <w:rsid w:val="006C1EFF"/>
    <w:rsid w:val="006C38D7"/>
    <w:rsid w:val="006C5B96"/>
    <w:rsid w:val="006D1D03"/>
    <w:rsid w:val="006D312E"/>
    <w:rsid w:val="006E2992"/>
    <w:rsid w:val="006E2CB8"/>
    <w:rsid w:val="006E6C17"/>
    <w:rsid w:val="006F42AC"/>
    <w:rsid w:val="006F6DFC"/>
    <w:rsid w:val="0070253A"/>
    <w:rsid w:val="00703259"/>
    <w:rsid w:val="0070352B"/>
    <w:rsid w:val="00704D31"/>
    <w:rsid w:val="00704E44"/>
    <w:rsid w:val="00706040"/>
    <w:rsid w:val="00706C87"/>
    <w:rsid w:val="0071023A"/>
    <w:rsid w:val="00721C9F"/>
    <w:rsid w:val="007247D7"/>
    <w:rsid w:val="00730F84"/>
    <w:rsid w:val="007462D0"/>
    <w:rsid w:val="007535AD"/>
    <w:rsid w:val="00755DAF"/>
    <w:rsid w:val="007632C7"/>
    <w:rsid w:val="00763955"/>
    <w:rsid w:val="00764766"/>
    <w:rsid w:val="007652FE"/>
    <w:rsid w:val="00771BAD"/>
    <w:rsid w:val="00774FF8"/>
    <w:rsid w:val="00780282"/>
    <w:rsid w:val="0078427D"/>
    <w:rsid w:val="00785A27"/>
    <w:rsid w:val="00790BB9"/>
    <w:rsid w:val="00792EBF"/>
    <w:rsid w:val="00794533"/>
    <w:rsid w:val="0079481D"/>
    <w:rsid w:val="00794B55"/>
    <w:rsid w:val="007A26EF"/>
    <w:rsid w:val="007A3CED"/>
    <w:rsid w:val="007B1342"/>
    <w:rsid w:val="007B5E7C"/>
    <w:rsid w:val="007B6ED6"/>
    <w:rsid w:val="007C0998"/>
    <w:rsid w:val="007C0CEB"/>
    <w:rsid w:val="007D2FF5"/>
    <w:rsid w:val="007E00BD"/>
    <w:rsid w:val="007E28CE"/>
    <w:rsid w:val="007E546C"/>
    <w:rsid w:val="007F01CC"/>
    <w:rsid w:val="007F219F"/>
    <w:rsid w:val="007F63D9"/>
    <w:rsid w:val="008053A6"/>
    <w:rsid w:val="0080607C"/>
    <w:rsid w:val="0081137B"/>
    <w:rsid w:val="00837D98"/>
    <w:rsid w:val="00843620"/>
    <w:rsid w:val="00851DE1"/>
    <w:rsid w:val="00860595"/>
    <w:rsid w:val="008660D3"/>
    <w:rsid w:val="00894523"/>
    <w:rsid w:val="00894B89"/>
    <w:rsid w:val="008A54D6"/>
    <w:rsid w:val="008A6E42"/>
    <w:rsid w:val="008B0D4D"/>
    <w:rsid w:val="008B4D4A"/>
    <w:rsid w:val="008B7655"/>
    <w:rsid w:val="008C240B"/>
    <w:rsid w:val="008D643C"/>
    <w:rsid w:val="00911287"/>
    <w:rsid w:val="009264CC"/>
    <w:rsid w:val="009325B2"/>
    <w:rsid w:val="009408DD"/>
    <w:rsid w:val="009443D7"/>
    <w:rsid w:val="00945297"/>
    <w:rsid w:val="00946161"/>
    <w:rsid w:val="009563AA"/>
    <w:rsid w:val="00965957"/>
    <w:rsid w:val="00973043"/>
    <w:rsid w:val="00977528"/>
    <w:rsid w:val="00983714"/>
    <w:rsid w:val="00991E2F"/>
    <w:rsid w:val="00996505"/>
    <w:rsid w:val="009A43C6"/>
    <w:rsid w:val="009C54DC"/>
    <w:rsid w:val="009C7A3F"/>
    <w:rsid w:val="009D215B"/>
    <w:rsid w:val="009F09A3"/>
    <w:rsid w:val="009F702A"/>
    <w:rsid w:val="00A01AAA"/>
    <w:rsid w:val="00A01C10"/>
    <w:rsid w:val="00A15198"/>
    <w:rsid w:val="00A20230"/>
    <w:rsid w:val="00A205C7"/>
    <w:rsid w:val="00A21DBA"/>
    <w:rsid w:val="00A271CA"/>
    <w:rsid w:val="00A27BB3"/>
    <w:rsid w:val="00A33DB8"/>
    <w:rsid w:val="00A34785"/>
    <w:rsid w:val="00A363ED"/>
    <w:rsid w:val="00A4283B"/>
    <w:rsid w:val="00A442CC"/>
    <w:rsid w:val="00A5474D"/>
    <w:rsid w:val="00A550CC"/>
    <w:rsid w:val="00A57D68"/>
    <w:rsid w:val="00A6212D"/>
    <w:rsid w:val="00A72D5D"/>
    <w:rsid w:val="00A767BC"/>
    <w:rsid w:val="00A80B95"/>
    <w:rsid w:val="00A86D9D"/>
    <w:rsid w:val="00A9724C"/>
    <w:rsid w:val="00AA6511"/>
    <w:rsid w:val="00AB38A2"/>
    <w:rsid w:val="00AC2C29"/>
    <w:rsid w:val="00AD06E6"/>
    <w:rsid w:val="00AD5DA5"/>
    <w:rsid w:val="00AE18F6"/>
    <w:rsid w:val="00AE3D77"/>
    <w:rsid w:val="00AF14FB"/>
    <w:rsid w:val="00AF4325"/>
    <w:rsid w:val="00AF6F85"/>
    <w:rsid w:val="00B05A43"/>
    <w:rsid w:val="00B235B6"/>
    <w:rsid w:val="00B236D8"/>
    <w:rsid w:val="00B35BCD"/>
    <w:rsid w:val="00B415F7"/>
    <w:rsid w:val="00B447E8"/>
    <w:rsid w:val="00B46C39"/>
    <w:rsid w:val="00B52AB3"/>
    <w:rsid w:val="00B86473"/>
    <w:rsid w:val="00B86A34"/>
    <w:rsid w:val="00B93C4E"/>
    <w:rsid w:val="00B9511F"/>
    <w:rsid w:val="00BA215C"/>
    <w:rsid w:val="00BA3CA0"/>
    <w:rsid w:val="00BA6257"/>
    <w:rsid w:val="00BB26FF"/>
    <w:rsid w:val="00BB368E"/>
    <w:rsid w:val="00BB51C7"/>
    <w:rsid w:val="00BB7B05"/>
    <w:rsid w:val="00BB7FB6"/>
    <w:rsid w:val="00BC1C96"/>
    <w:rsid w:val="00BC6818"/>
    <w:rsid w:val="00BC712F"/>
    <w:rsid w:val="00BC7192"/>
    <w:rsid w:val="00BC7BBF"/>
    <w:rsid w:val="00BD700C"/>
    <w:rsid w:val="00BE11CE"/>
    <w:rsid w:val="00BE1263"/>
    <w:rsid w:val="00BE7FED"/>
    <w:rsid w:val="00C00837"/>
    <w:rsid w:val="00C0247D"/>
    <w:rsid w:val="00C22F9B"/>
    <w:rsid w:val="00C374DE"/>
    <w:rsid w:val="00C525DE"/>
    <w:rsid w:val="00C567E1"/>
    <w:rsid w:val="00C615CF"/>
    <w:rsid w:val="00C725EA"/>
    <w:rsid w:val="00C73369"/>
    <w:rsid w:val="00C73960"/>
    <w:rsid w:val="00C76FF1"/>
    <w:rsid w:val="00C77E29"/>
    <w:rsid w:val="00C82420"/>
    <w:rsid w:val="00C91327"/>
    <w:rsid w:val="00CA058D"/>
    <w:rsid w:val="00CA21C7"/>
    <w:rsid w:val="00CB1BA9"/>
    <w:rsid w:val="00CB240D"/>
    <w:rsid w:val="00CB448E"/>
    <w:rsid w:val="00CC4CD1"/>
    <w:rsid w:val="00CD5C19"/>
    <w:rsid w:val="00CE196C"/>
    <w:rsid w:val="00CE6DC8"/>
    <w:rsid w:val="00D04B35"/>
    <w:rsid w:val="00D1690E"/>
    <w:rsid w:val="00D16BCC"/>
    <w:rsid w:val="00D17D92"/>
    <w:rsid w:val="00D2013E"/>
    <w:rsid w:val="00D20536"/>
    <w:rsid w:val="00D21E7C"/>
    <w:rsid w:val="00D22C95"/>
    <w:rsid w:val="00D33AC1"/>
    <w:rsid w:val="00D362A0"/>
    <w:rsid w:val="00D42B35"/>
    <w:rsid w:val="00D555D4"/>
    <w:rsid w:val="00D60FB4"/>
    <w:rsid w:val="00D67A4A"/>
    <w:rsid w:val="00D75B6D"/>
    <w:rsid w:val="00D8075C"/>
    <w:rsid w:val="00D863B6"/>
    <w:rsid w:val="00D91047"/>
    <w:rsid w:val="00D91C9C"/>
    <w:rsid w:val="00DA089C"/>
    <w:rsid w:val="00DB2F60"/>
    <w:rsid w:val="00DC4A29"/>
    <w:rsid w:val="00DC574B"/>
    <w:rsid w:val="00DC7A77"/>
    <w:rsid w:val="00DD075B"/>
    <w:rsid w:val="00DD0DA5"/>
    <w:rsid w:val="00DD3811"/>
    <w:rsid w:val="00E006D7"/>
    <w:rsid w:val="00E07AC3"/>
    <w:rsid w:val="00E15AE1"/>
    <w:rsid w:val="00E2449F"/>
    <w:rsid w:val="00E24B7C"/>
    <w:rsid w:val="00E46FA6"/>
    <w:rsid w:val="00E62217"/>
    <w:rsid w:val="00E805FD"/>
    <w:rsid w:val="00E8299A"/>
    <w:rsid w:val="00E83CF4"/>
    <w:rsid w:val="00E86119"/>
    <w:rsid w:val="00E93DBE"/>
    <w:rsid w:val="00EA13C8"/>
    <w:rsid w:val="00EA1ED4"/>
    <w:rsid w:val="00EA49FB"/>
    <w:rsid w:val="00EA584E"/>
    <w:rsid w:val="00EA6370"/>
    <w:rsid w:val="00EC04A1"/>
    <w:rsid w:val="00EC0F9C"/>
    <w:rsid w:val="00EC3892"/>
    <w:rsid w:val="00EC56D3"/>
    <w:rsid w:val="00EF10CC"/>
    <w:rsid w:val="00EF3812"/>
    <w:rsid w:val="00EF7216"/>
    <w:rsid w:val="00F055B7"/>
    <w:rsid w:val="00F17B06"/>
    <w:rsid w:val="00F312A4"/>
    <w:rsid w:val="00F31880"/>
    <w:rsid w:val="00F442C5"/>
    <w:rsid w:val="00F5100E"/>
    <w:rsid w:val="00F534EC"/>
    <w:rsid w:val="00F669EC"/>
    <w:rsid w:val="00F70DC3"/>
    <w:rsid w:val="00F72888"/>
    <w:rsid w:val="00F7345A"/>
    <w:rsid w:val="00F73EA0"/>
    <w:rsid w:val="00F7559C"/>
    <w:rsid w:val="00F7691D"/>
    <w:rsid w:val="00F87403"/>
    <w:rsid w:val="00F91885"/>
    <w:rsid w:val="00F95F04"/>
    <w:rsid w:val="00F97FCE"/>
    <w:rsid w:val="00FA1529"/>
    <w:rsid w:val="00FA2E98"/>
    <w:rsid w:val="00FB7EBC"/>
    <w:rsid w:val="00FC0076"/>
    <w:rsid w:val="00FC558D"/>
    <w:rsid w:val="00FC69E9"/>
    <w:rsid w:val="00FD0841"/>
    <w:rsid w:val="00FE7494"/>
    <w:rsid w:val="00FF109E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BC"/>
  </w:style>
  <w:style w:type="paragraph" w:styleId="1">
    <w:name w:val="heading 1"/>
    <w:basedOn w:val="a"/>
    <w:next w:val="a"/>
    <w:link w:val="10"/>
    <w:uiPriority w:val="99"/>
    <w:qFormat/>
    <w:rsid w:val="00195E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259"/>
  </w:style>
  <w:style w:type="paragraph" w:styleId="a6">
    <w:name w:val="footer"/>
    <w:basedOn w:val="a"/>
    <w:link w:val="a7"/>
    <w:uiPriority w:val="99"/>
    <w:unhideWhenUsed/>
    <w:rsid w:val="007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259"/>
  </w:style>
  <w:style w:type="paragraph" w:styleId="a8">
    <w:name w:val="caption"/>
    <w:basedOn w:val="a"/>
    <w:next w:val="a"/>
    <w:uiPriority w:val="35"/>
    <w:unhideWhenUsed/>
    <w:qFormat/>
    <w:rsid w:val="004A3A8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99"/>
    <w:rsid w:val="004A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A8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A77"/>
  </w:style>
  <w:style w:type="paragraph" w:customStyle="1" w:styleId="Default">
    <w:name w:val="Default"/>
    <w:rsid w:val="00E07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44404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44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44404A"/>
    <w:pPr>
      <w:spacing w:after="0" w:line="240" w:lineRule="auto"/>
      <w:ind w:left="-180" w:right="-5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1F055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99"/>
    <w:locked/>
    <w:rsid w:val="001F055C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C8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259"/>
  </w:style>
  <w:style w:type="paragraph" w:styleId="a6">
    <w:name w:val="footer"/>
    <w:basedOn w:val="a"/>
    <w:link w:val="a7"/>
    <w:uiPriority w:val="99"/>
    <w:unhideWhenUsed/>
    <w:rsid w:val="007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259"/>
  </w:style>
  <w:style w:type="paragraph" w:styleId="a8">
    <w:name w:val="caption"/>
    <w:basedOn w:val="a"/>
    <w:next w:val="a"/>
    <w:uiPriority w:val="35"/>
    <w:unhideWhenUsed/>
    <w:qFormat/>
    <w:rsid w:val="004A3A8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4A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A8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D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rkras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4435-56CB-48F5-8F48-63CF51F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5</cp:revision>
  <dcterms:created xsi:type="dcterms:W3CDTF">2018-12-27T13:39:00Z</dcterms:created>
  <dcterms:modified xsi:type="dcterms:W3CDTF">2018-12-28T06:43:00Z</dcterms:modified>
</cp:coreProperties>
</file>