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4A" w:rsidRDefault="00E3314A" w:rsidP="003E4357">
      <w:pPr>
        <w:spacing w:after="0"/>
        <w:jc w:val="center"/>
        <w:rPr>
          <w:rFonts w:ascii="Arial Black" w:hAnsi="Arial Black" w:cs="Aharoni"/>
          <w:b/>
          <w:i/>
          <w:sz w:val="44"/>
          <w:szCs w:val="24"/>
        </w:rPr>
      </w:pPr>
      <w:r w:rsidRPr="00E3314A">
        <w:rPr>
          <w:rFonts w:ascii="Arial Black" w:hAnsi="Arial Black" w:cs="Aharoni"/>
          <w:b/>
          <w:i/>
          <w:sz w:val="44"/>
          <w:szCs w:val="24"/>
        </w:rPr>
        <w:t>2 апреля – Всемирный день информирования о проблемах аутизма...</w:t>
      </w:r>
    </w:p>
    <w:p w:rsidR="003E4357" w:rsidRPr="003E4357" w:rsidRDefault="003E4357" w:rsidP="003E4357">
      <w:pPr>
        <w:spacing w:after="0"/>
        <w:jc w:val="center"/>
        <w:rPr>
          <w:rFonts w:ascii="Arial Black" w:hAnsi="Arial Black" w:cs="Aharoni"/>
          <w:b/>
          <w:i/>
          <w:sz w:val="44"/>
          <w:szCs w:val="24"/>
        </w:rPr>
      </w:pPr>
      <w:r w:rsidRPr="003E4357">
        <w:rPr>
          <w:rFonts w:ascii="Arial Black" w:hAnsi="Arial Black" w:cs="Aharoni"/>
          <w:b/>
          <w:i/>
          <w:sz w:val="44"/>
          <w:szCs w:val="24"/>
        </w:rPr>
        <w:t>ДЕТСКИЙ  АУТИЗМ</w:t>
      </w:r>
    </w:p>
    <w:p w:rsidR="003E4357" w:rsidRPr="003E4357" w:rsidRDefault="003E4357" w:rsidP="003E435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E4357">
        <w:rPr>
          <w:rFonts w:ascii="Times New Roman" w:hAnsi="Times New Roman" w:cs="Times New Roman"/>
          <w:i/>
          <w:sz w:val="28"/>
          <w:szCs w:val="24"/>
        </w:rPr>
        <w:t>Общая информация</w:t>
      </w:r>
    </w:p>
    <w:p w:rsidR="003E4357" w:rsidRPr="003E4357" w:rsidRDefault="003E4357" w:rsidP="003E4357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3E4357">
        <w:rPr>
          <w:rFonts w:ascii="Times New Roman" w:hAnsi="Times New Roman" w:cs="Times New Roman"/>
          <w:i/>
          <w:sz w:val="28"/>
          <w:szCs w:val="24"/>
        </w:rPr>
        <w:t xml:space="preserve">Термин аутизм происходит от латинского слова </w:t>
      </w:r>
      <w:proofErr w:type="spellStart"/>
      <w:r w:rsidRPr="003E4357">
        <w:rPr>
          <w:rFonts w:ascii="Times New Roman" w:hAnsi="Times New Roman" w:cs="Times New Roman"/>
          <w:i/>
          <w:sz w:val="28"/>
          <w:szCs w:val="24"/>
        </w:rPr>
        <w:t>autos</w:t>
      </w:r>
      <w:proofErr w:type="spellEnd"/>
      <w:r w:rsidRPr="003E4357">
        <w:rPr>
          <w:rFonts w:ascii="Times New Roman" w:hAnsi="Times New Roman" w:cs="Times New Roman"/>
          <w:i/>
          <w:sz w:val="28"/>
          <w:szCs w:val="24"/>
        </w:rPr>
        <w:t xml:space="preserve"> – “сам” и означает отрыв от реальности, отгороженности от мира.</w:t>
      </w:r>
    </w:p>
    <w:p w:rsidR="003E4357" w:rsidRPr="003E4357" w:rsidRDefault="003E4357" w:rsidP="003E435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E4357" w:rsidRPr="003E4357" w:rsidRDefault="003E4357" w:rsidP="003E435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E4357">
        <w:rPr>
          <w:rFonts w:ascii="Times New Roman" w:hAnsi="Times New Roman" w:cs="Times New Roman"/>
          <w:i/>
          <w:sz w:val="28"/>
          <w:szCs w:val="24"/>
        </w:rPr>
        <w:t>Дети дождя. Их называют «детьми дождя», «детьми Снежной королевы».</w:t>
      </w:r>
      <w:r w:rsidRPr="003E4357">
        <w:rPr>
          <w:rFonts w:ascii="Times New Roman" w:hAnsi="Times New Roman" w:cs="Times New Roman"/>
          <w:sz w:val="28"/>
          <w:szCs w:val="24"/>
        </w:rPr>
        <w:t xml:space="preserve"> В их сердце и мозг словно вонзились осколки сказочного ледяного зеркала. На всё море любви и нежности, которое изливают на них близкие, маленькие </w:t>
      </w:r>
      <w:proofErr w:type="spellStart"/>
      <w:r w:rsidRPr="003E4357">
        <w:rPr>
          <w:rFonts w:ascii="Times New Roman" w:hAnsi="Times New Roman" w:cs="Times New Roman"/>
          <w:sz w:val="28"/>
          <w:szCs w:val="24"/>
        </w:rPr>
        <w:t>Каи</w:t>
      </w:r>
      <w:proofErr w:type="spellEnd"/>
      <w:r w:rsidRPr="003E4357">
        <w:rPr>
          <w:rFonts w:ascii="Times New Roman" w:hAnsi="Times New Roman" w:cs="Times New Roman"/>
          <w:sz w:val="28"/>
          <w:szCs w:val="24"/>
        </w:rPr>
        <w:t xml:space="preserve"> и «ледяные принцессы», кажется, не отвечают и каплей взаимности. Когда измученные этой холодностью мамы начинают плакать, дети Снежной королевы разражаются веселым смехом. Почему? </w:t>
      </w:r>
      <w:proofErr w:type="gramStart"/>
      <w:r w:rsidRPr="003E4357">
        <w:rPr>
          <w:rFonts w:ascii="Times New Roman" w:hAnsi="Times New Roman" w:cs="Times New Roman"/>
          <w:sz w:val="28"/>
          <w:szCs w:val="24"/>
        </w:rPr>
        <w:t>Неужто</w:t>
      </w:r>
      <w:proofErr w:type="gramEnd"/>
      <w:r w:rsidRPr="003E4357">
        <w:rPr>
          <w:rFonts w:ascii="Times New Roman" w:hAnsi="Times New Roman" w:cs="Times New Roman"/>
          <w:sz w:val="28"/>
          <w:szCs w:val="24"/>
        </w:rPr>
        <w:t>, им забавно смотреть на материнские слёзы? Вовсе нет! Просто они не знают, что такое слёзы. А как течёт вода из водопроводного крана – знают. У мамы краника нет, а водичка из глаз капает. Поэтому и весело.</w:t>
      </w:r>
    </w:p>
    <w:p w:rsidR="003E4357" w:rsidRPr="003E4357" w:rsidRDefault="003E4357" w:rsidP="003E435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E4357" w:rsidRPr="003E4357" w:rsidRDefault="003E4357" w:rsidP="003E435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E4357">
        <w:rPr>
          <w:rFonts w:ascii="Times New Roman" w:hAnsi="Times New Roman" w:cs="Times New Roman"/>
          <w:i/>
          <w:sz w:val="28"/>
          <w:szCs w:val="24"/>
        </w:rPr>
        <w:t>Причины возникновения аутизма</w:t>
      </w:r>
      <w:r w:rsidRPr="003E4357">
        <w:rPr>
          <w:rFonts w:ascii="Times New Roman" w:hAnsi="Times New Roman" w:cs="Times New Roman"/>
          <w:sz w:val="28"/>
          <w:szCs w:val="24"/>
        </w:rPr>
        <w:t xml:space="preserve"> в настоящее время до конца не исследованы. Большинство исследователей полагают, что ранний детский аутизм является следствием патологии - недостаточности центральной нервной </w:t>
      </w:r>
      <w:proofErr w:type="spellStart"/>
      <w:r w:rsidRPr="003E4357">
        <w:rPr>
          <w:rFonts w:ascii="Times New Roman" w:hAnsi="Times New Roman" w:cs="Times New Roman"/>
          <w:sz w:val="28"/>
          <w:szCs w:val="24"/>
        </w:rPr>
        <w:t>системы</w:t>
      </w:r>
      <w:proofErr w:type="gramStart"/>
      <w:r w:rsidRPr="003E4357">
        <w:rPr>
          <w:rFonts w:ascii="Times New Roman" w:hAnsi="Times New Roman" w:cs="Times New Roman"/>
          <w:sz w:val="28"/>
          <w:szCs w:val="24"/>
        </w:rPr>
        <w:t>.Э</w:t>
      </w:r>
      <w:proofErr w:type="gramEnd"/>
      <w:r w:rsidRPr="003E4357">
        <w:rPr>
          <w:rFonts w:ascii="Times New Roman" w:hAnsi="Times New Roman" w:cs="Times New Roman"/>
          <w:sz w:val="28"/>
          <w:szCs w:val="24"/>
        </w:rPr>
        <w:t>та</w:t>
      </w:r>
      <w:proofErr w:type="spellEnd"/>
      <w:r w:rsidRPr="003E4357">
        <w:rPr>
          <w:rFonts w:ascii="Times New Roman" w:hAnsi="Times New Roman" w:cs="Times New Roman"/>
          <w:sz w:val="28"/>
          <w:szCs w:val="24"/>
        </w:rPr>
        <w:t xml:space="preserve"> недостаточность может быть вызвана широким кругом причин: врожденной аномалией развития организма ребёнка, врожденными нарушениями в обменных процессах организма, органическим поражением Центральной Нервной Системы в результате патологии беременности и родов, рано начавшимся шизофреническим процессом.</w:t>
      </w:r>
    </w:p>
    <w:p w:rsidR="003E4357" w:rsidRPr="003E4357" w:rsidRDefault="003E4357" w:rsidP="003E435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E4357">
        <w:rPr>
          <w:rFonts w:ascii="Times New Roman" w:hAnsi="Times New Roman" w:cs="Times New Roman"/>
          <w:i/>
          <w:sz w:val="28"/>
          <w:szCs w:val="24"/>
        </w:rPr>
        <w:t>Признаки аутизма у малыша.</w:t>
      </w:r>
      <w:r w:rsidR="001F3EF0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E4357">
        <w:rPr>
          <w:rFonts w:ascii="Times New Roman" w:hAnsi="Times New Roman" w:cs="Times New Roman"/>
          <w:sz w:val="28"/>
          <w:szCs w:val="24"/>
        </w:rPr>
        <w:t xml:space="preserve">Есть признаки, по которым можно распознать склонность к аутизму уже у шестимесячного младенца. </w:t>
      </w:r>
    </w:p>
    <w:p w:rsidR="003E4357" w:rsidRPr="00E3314A" w:rsidRDefault="003E4357" w:rsidP="003E43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14A">
        <w:rPr>
          <w:rFonts w:ascii="Times New Roman" w:hAnsi="Times New Roman" w:cs="Times New Roman"/>
          <w:sz w:val="24"/>
          <w:szCs w:val="24"/>
        </w:rPr>
        <w:t xml:space="preserve">1 - излишняя пассивность: не плачет, не двигается, не интересуется окружающим миром. </w:t>
      </w:r>
    </w:p>
    <w:p w:rsidR="003E4357" w:rsidRPr="00E3314A" w:rsidRDefault="003E4357" w:rsidP="003E43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14A">
        <w:rPr>
          <w:rFonts w:ascii="Times New Roman" w:hAnsi="Times New Roman" w:cs="Times New Roman"/>
          <w:sz w:val="24"/>
          <w:szCs w:val="24"/>
        </w:rPr>
        <w:t xml:space="preserve">2 - чрезмерная активность: все время плачет, нервничает, вертится. </w:t>
      </w:r>
    </w:p>
    <w:p w:rsidR="003E4357" w:rsidRPr="00E3314A" w:rsidRDefault="003E4357" w:rsidP="003E43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14A">
        <w:rPr>
          <w:rFonts w:ascii="Times New Roman" w:hAnsi="Times New Roman" w:cs="Times New Roman"/>
          <w:sz w:val="24"/>
          <w:szCs w:val="24"/>
        </w:rPr>
        <w:t xml:space="preserve">3 - отказ от материнского молока. </w:t>
      </w:r>
    </w:p>
    <w:p w:rsidR="003E4357" w:rsidRPr="00E3314A" w:rsidRDefault="003E4357" w:rsidP="003E43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14A">
        <w:rPr>
          <w:rFonts w:ascii="Times New Roman" w:hAnsi="Times New Roman" w:cs="Times New Roman"/>
          <w:sz w:val="24"/>
          <w:szCs w:val="24"/>
        </w:rPr>
        <w:t xml:space="preserve">4 - отсутствие реакции на голоса и на появление родителей. </w:t>
      </w:r>
    </w:p>
    <w:p w:rsidR="003E4357" w:rsidRPr="00E3314A" w:rsidRDefault="003E4357" w:rsidP="003E43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14A">
        <w:rPr>
          <w:rFonts w:ascii="Times New Roman" w:hAnsi="Times New Roman" w:cs="Times New Roman"/>
          <w:sz w:val="24"/>
          <w:szCs w:val="24"/>
        </w:rPr>
        <w:t xml:space="preserve">5 - попытка уклониться от прикосновения родителей. </w:t>
      </w:r>
    </w:p>
    <w:p w:rsidR="003E4357" w:rsidRPr="00E3314A" w:rsidRDefault="003E4357" w:rsidP="003E43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14A">
        <w:rPr>
          <w:rFonts w:ascii="Times New Roman" w:hAnsi="Times New Roman" w:cs="Times New Roman"/>
          <w:sz w:val="24"/>
          <w:szCs w:val="24"/>
        </w:rPr>
        <w:t xml:space="preserve">6 – нежелание устанавливать контакт глаз с предметами или с родителями, то есть незаметно, чтобы ребенок смотрел в глаза или что-то разглядывал. </w:t>
      </w:r>
    </w:p>
    <w:p w:rsidR="003E4357" w:rsidRPr="00E3314A" w:rsidRDefault="003E4357" w:rsidP="003E43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14A">
        <w:rPr>
          <w:rFonts w:ascii="Times New Roman" w:hAnsi="Times New Roman" w:cs="Times New Roman"/>
          <w:sz w:val="24"/>
          <w:szCs w:val="24"/>
        </w:rPr>
        <w:t xml:space="preserve">7 - возможно отставание в развитии. </w:t>
      </w:r>
    </w:p>
    <w:p w:rsidR="003E4357" w:rsidRPr="00E3314A" w:rsidRDefault="003E4357" w:rsidP="003E43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14A">
        <w:rPr>
          <w:rFonts w:ascii="Times New Roman" w:hAnsi="Times New Roman" w:cs="Times New Roman"/>
          <w:sz w:val="24"/>
          <w:szCs w:val="24"/>
        </w:rPr>
        <w:t>8 - это может быть ускоренный рост окружности головы, черепа.</w:t>
      </w:r>
    </w:p>
    <w:p w:rsidR="003E4357" w:rsidRPr="003E4357" w:rsidRDefault="003E4357" w:rsidP="003E4357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3E4357">
        <w:rPr>
          <w:rFonts w:ascii="Times New Roman" w:hAnsi="Times New Roman" w:cs="Times New Roman"/>
          <w:i/>
          <w:sz w:val="28"/>
          <w:szCs w:val="24"/>
        </w:rPr>
        <w:lastRenderedPageBreak/>
        <w:t>В более взрослом возрасте можно выделить также следующие симптомы раннего детского аутизма:</w:t>
      </w:r>
    </w:p>
    <w:p w:rsidR="003E4357" w:rsidRPr="003E4357" w:rsidRDefault="003E4357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4357">
        <w:rPr>
          <w:rFonts w:ascii="Times New Roman" w:hAnsi="Times New Roman" w:cs="Times New Roman"/>
          <w:sz w:val="28"/>
          <w:szCs w:val="24"/>
        </w:rPr>
        <w:t>1)</w:t>
      </w:r>
      <w:proofErr w:type="gramStart"/>
      <w:r w:rsidRPr="003E435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3E435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E4357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Pr="003E4357">
        <w:rPr>
          <w:rFonts w:ascii="Times New Roman" w:hAnsi="Times New Roman" w:cs="Times New Roman"/>
          <w:sz w:val="28"/>
          <w:szCs w:val="24"/>
        </w:rPr>
        <w:t>диночество ребенка, отсутствие стремления к общению, потребности в контактах с окружающими;</w:t>
      </w:r>
    </w:p>
    <w:p w:rsidR="003E4357" w:rsidRPr="003E4357" w:rsidRDefault="003E4357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E4357" w:rsidRPr="003E4357" w:rsidRDefault="003E4357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4357">
        <w:rPr>
          <w:rFonts w:ascii="Times New Roman" w:hAnsi="Times New Roman" w:cs="Times New Roman"/>
          <w:sz w:val="28"/>
          <w:szCs w:val="24"/>
        </w:rPr>
        <w:t>2)</w:t>
      </w:r>
      <w:proofErr w:type="gramStart"/>
      <w:r w:rsidRPr="003E435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3E435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E4357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Pr="003E4357">
        <w:rPr>
          <w:rFonts w:ascii="Times New Roman" w:hAnsi="Times New Roman" w:cs="Times New Roman"/>
          <w:sz w:val="28"/>
          <w:szCs w:val="24"/>
        </w:rPr>
        <w:t>тгороженность от внешнего мира;</w:t>
      </w:r>
    </w:p>
    <w:p w:rsidR="003E4357" w:rsidRPr="003E4357" w:rsidRDefault="003E4357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E4357" w:rsidRPr="003E4357" w:rsidRDefault="003E4357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4357">
        <w:rPr>
          <w:rFonts w:ascii="Times New Roman" w:hAnsi="Times New Roman" w:cs="Times New Roman"/>
          <w:sz w:val="28"/>
          <w:szCs w:val="24"/>
        </w:rPr>
        <w:t>3)</w:t>
      </w:r>
      <w:proofErr w:type="gramStart"/>
      <w:r w:rsidRPr="003E435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3E435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E4357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3E4357">
        <w:rPr>
          <w:rFonts w:ascii="Times New Roman" w:hAnsi="Times New Roman" w:cs="Times New Roman"/>
          <w:sz w:val="28"/>
          <w:szCs w:val="24"/>
        </w:rPr>
        <w:t>опротивление любым переменам обстановки;</w:t>
      </w:r>
    </w:p>
    <w:p w:rsidR="003E4357" w:rsidRPr="003E4357" w:rsidRDefault="003E4357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E4357" w:rsidRPr="003E4357" w:rsidRDefault="001F3EF0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4)</w:t>
      </w:r>
      <w:r w:rsidR="003E4357" w:rsidRPr="003E4357">
        <w:rPr>
          <w:rFonts w:ascii="Times New Roman" w:hAnsi="Times New Roman" w:cs="Times New Roman"/>
          <w:sz w:val="28"/>
          <w:szCs w:val="24"/>
        </w:rPr>
        <w:t xml:space="preserve"> склонность к повторяющимся действиям, словам;</w:t>
      </w:r>
    </w:p>
    <w:p w:rsidR="003E4357" w:rsidRPr="003E4357" w:rsidRDefault="003E4357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E4357" w:rsidRPr="003E4357" w:rsidRDefault="001F3EF0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5)</w:t>
      </w:r>
      <w:r w:rsidR="003E4357" w:rsidRPr="003E4357">
        <w:rPr>
          <w:rFonts w:ascii="Times New Roman" w:hAnsi="Times New Roman" w:cs="Times New Roman"/>
          <w:sz w:val="28"/>
          <w:szCs w:val="24"/>
        </w:rPr>
        <w:t xml:space="preserve"> однообразие интересов и пристрастий;</w:t>
      </w:r>
    </w:p>
    <w:p w:rsidR="003E4357" w:rsidRPr="003E4357" w:rsidRDefault="003E4357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E4357" w:rsidRPr="003E4357" w:rsidRDefault="001F3EF0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6) </w:t>
      </w:r>
      <w:r w:rsidR="003E4357" w:rsidRPr="003E4357">
        <w:rPr>
          <w:rFonts w:ascii="Times New Roman" w:hAnsi="Times New Roman" w:cs="Times New Roman"/>
          <w:sz w:val="28"/>
          <w:szCs w:val="24"/>
        </w:rPr>
        <w:t>слабость эмоциональных реакций на близких, даже на мать (вплоть до полного безразличия);</w:t>
      </w:r>
      <w:proofErr w:type="gramEnd"/>
    </w:p>
    <w:p w:rsidR="003E4357" w:rsidRPr="003E4357" w:rsidRDefault="003E4357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E4357" w:rsidRPr="003E4357" w:rsidRDefault="003E4357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4357">
        <w:rPr>
          <w:rFonts w:ascii="Times New Roman" w:hAnsi="Times New Roman" w:cs="Times New Roman"/>
          <w:sz w:val="28"/>
          <w:szCs w:val="24"/>
        </w:rPr>
        <w:t>7) нарушения развития речи (ребёнок не говорит, или говорит очень много, но общается с «невидимым собеседником»);</w:t>
      </w:r>
    </w:p>
    <w:p w:rsidR="003E4357" w:rsidRPr="003E4357" w:rsidRDefault="003E4357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E4357" w:rsidRPr="003E4357" w:rsidRDefault="001F3EF0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8) </w:t>
      </w:r>
      <w:r w:rsidR="003E4357" w:rsidRPr="003E4357">
        <w:rPr>
          <w:rFonts w:ascii="Times New Roman" w:hAnsi="Times New Roman" w:cs="Times New Roman"/>
          <w:sz w:val="28"/>
          <w:szCs w:val="24"/>
        </w:rPr>
        <w:t>повышенная тревожность, страхи;</w:t>
      </w:r>
    </w:p>
    <w:p w:rsidR="003E4357" w:rsidRPr="003E4357" w:rsidRDefault="003E4357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E4357" w:rsidRPr="003E4357" w:rsidRDefault="001F3EF0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9) </w:t>
      </w:r>
      <w:r w:rsidR="003E4357" w:rsidRPr="003E4357">
        <w:rPr>
          <w:rFonts w:ascii="Times New Roman" w:hAnsi="Times New Roman" w:cs="Times New Roman"/>
          <w:sz w:val="28"/>
          <w:szCs w:val="24"/>
        </w:rPr>
        <w:t xml:space="preserve">плохая реакция на зрительные и слуховые стимулы </w:t>
      </w:r>
      <w:proofErr w:type="gramStart"/>
      <w:r w:rsidR="003E4357" w:rsidRPr="003E4357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3E4357" w:rsidRPr="003E4357">
        <w:rPr>
          <w:rFonts w:ascii="Times New Roman" w:hAnsi="Times New Roman" w:cs="Times New Roman"/>
          <w:sz w:val="28"/>
          <w:szCs w:val="24"/>
        </w:rPr>
        <w:t>в раннем возрасте у таких детей могут подозревать слепоту или глухоту);</w:t>
      </w:r>
    </w:p>
    <w:p w:rsidR="003E4357" w:rsidRPr="003E4357" w:rsidRDefault="003E4357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E4357" w:rsidRPr="003E4357" w:rsidRDefault="001F3EF0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10) </w:t>
      </w:r>
      <w:r w:rsidR="003E4357" w:rsidRPr="003E4357">
        <w:rPr>
          <w:rFonts w:ascii="Times New Roman" w:hAnsi="Times New Roman" w:cs="Times New Roman"/>
          <w:sz w:val="28"/>
          <w:szCs w:val="24"/>
        </w:rPr>
        <w:t>наличие ритуалов;</w:t>
      </w:r>
    </w:p>
    <w:p w:rsidR="003E4357" w:rsidRPr="003E4357" w:rsidRDefault="003E4357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E4357" w:rsidRPr="003E4357" w:rsidRDefault="001F3EF0" w:rsidP="003E43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11) </w:t>
      </w:r>
      <w:r w:rsidR="003E4357" w:rsidRPr="003E4357">
        <w:rPr>
          <w:rFonts w:ascii="Times New Roman" w:hAnsi="Times New Roman" w:cs="Times New Roman"/>
          <w:sz w:val="28"/>
          <w:szCs w:val="24"/>
        </w:rPr>
        <w:t xml:space="preserve"> наличие </w:t>
      </w:r>
      <w:proofErr w:type="spellStart"/>
      <w:r w:rsidR="003E4357" w:rsidRPr="003E4357">
        <w:rPr>
          <w:rFonts w:ascii="Times New Roman" w:hAnsi="Times New Roman" w:cs="Times New Roman"/>
          <w:sz w:val="28"/>
          <w:szCs w:val="24"/>
        </w:rPr>
        <w:t>сверхпривязанности</w:t>
      </w:r>
      <w:proofErr w:type="spellEnd"/>
      <w:r w:rsidR="003E4357" w:rsidRPr="003E4357">
        <w:rPr>
          <w:rFonts w:ascii="Times New Roman" w:hAnsi="Times New Roman" w:cs="Times New Roman"/>
          <w:sz w:val="28"/>
          <w:szCs w:val="24"/>
        </w:rPr>
        <w:t xml:space="preserve"> к некоторым предметам, нежелание с ними расставаться.</w:t>
      </w:r>
    </w:p>
    <w:p w:rsidR="003E4357" w:rsidRDefault="001F3EF0" w:rsidP="003E435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bookmarkStart w:id="0" w:name="_GoBack"/>
      <w:bookmarkEnd w:id="0"/>
      <w:r w:rsidR="003E4357" w:rsidRPr="003E4357">
        <w:rPr>
          <w:rFonts w:ascii="Times New Roman" w:hAnsi="Times New Roman" w:cs="Times New Roman"/>
          <w:sz w:val="28"/>
          <w:szCs w:val="24"/>
        </w:rPr>
        <w:t>Любой из этих признаков, а тем более их совокупность, должен насторожить родителей. В то же время, мамам и папам не следует проявлять излишнюю нервозность. Нужно помнить, что каждый младенец обладает своим собственным характером, своими личными особенностями. Поэтому оценивать состояние ребенка и ставить диагноз должны специально подготовленные врачи. Задача родителей - быть внимательными к своему малышу и вовремя обращаться за помощью.</w:t>
      </w:r>
    </w:p>
    <w:p w:rsidR="00E3314A" w:rsidRPr="003E4357" w:rsidRDefault="00E3314A" w:rsidP="003E435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E4357" w:rsidRPr="003E4357" w:rsidRDefault="003E4357" w:rsidP="003E4357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3E4357">
        <w:rPr>
          <w:rFonts w:ascii="Times New Roman" w:hAnsi="Times New Roman" w:cs="Times New Roman"/>
          <w:sz w:val="28"/>
          <w:szCs w:val="24"/>
        </w:rPr>
        <w:t xml:space="preserve"> </w:t>
      </w:r>
      <w:r w:rsidRPr="003E4357">
        <w:rPr>
          <w:rFonts w:ascii="Times New Roman" w:hAnsi="Times New Roman" w:cs="Times New Roman"/>
          <w:i/>
          <w:sz w:val="28"/>
          <w:szCs w:val="24"/>
        </w:rPr>
        <w:t>ПОВЕДЕНИЕ аутичного ребёнка</w:t>
      </w:r>
    </w:p>
    <w:p w:rsidR="003E4357" w:rsidRPr="003E4357" w:rsidRDefault="003E4357" w:rsidP="003E435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E4357">
        <w:rPr>
          <w:rFonts w:ascii="Times New Roman" w:hAnsi="Times New Roman" w:cs="Times New Roman"/>
          <w:sz w:val="28"/>
          <w:szCs w:val="24"/>
        </w:rPr>
        <w:t>Ребенок с аутизмом погружен в мир собственных переживаний, отгорожен от окружающего мира, не стремится или не переносит межличностных контактов. Отсутствует живая выразительная мимика и жесты, не смотрит в глаза окружающим. Если все же фиксирует взгляд, то он получается как бы взгляд “сквозь”. Избегают телесных контактов, отстраняются от ласки близких.</w:t>
      </w:r>
    </w:p>
    <w:p w:rsidR="003E4357" w:rsidRPr="00D67FA6" w:rsidRDefault="003E4357" w:rsidP="00D67FA6">
      <w:pPr>
        <w:spacing w:before="240" w:after="0" w:line="360" w:lineRule="auto"/>
        <w:rPr>
          <w:rFonts w:ascii="Times New Roman" w:hAnsi="Times New Roman" w:cs="Times New Roman"/>
          <w:b/>
          <w:i/>
          <w:sz w:val="36"/>
          <w:szCs w:val="24"/>
        </w:rPr>
      </w:pPr>
      <w:r w:rsidRPr="00D67FA6">
        <w:rPr>
          <w:rFonts w:ascii="Times New Roman" w:hAnsi="Times New Roman" w:cs="Times New Roman"/>
          <w:b/>
          <w:i/>
          <w:sz w:val="36"/>
          <w:szCs w:val="24"/>
        </w:rPr>
        <w:lastRenderedPageBreak/>
        <w:t>Общепринятые правила общения с аутичными детьми:</w:t>
      </w:r>
    </w:p>
    <w:p w:rsidR="003E4357" w:rsidRPr="003E4357" w:rsidRDefault="003E4357" w:rsidP="00D67FA6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4"/>
        </w:rPr>
      </w:pPr>
      <w:r w:rsidRPr="003E4357">
        <w:rPr>
          <w:rFonts w:ascii="Times New Roman" w:hAnsi="Times New Roman" w:cs="Times New Roman"/>
          <w:sz w:val="28"/>
          <w:szCs w:val="24"/>
        </w:rPr>
        <w:t>Как бы ни было трудно, принимать ребёнка таким, какой он есть, проявлять гибкость.</w:t>
      </w:r>
    </w:p>
    <w:p w:rsidR="003E4357" w:rsidRDefault="003E4357" w:rsidP="00D67FA6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4"/>
        </w:rPr>
      </w:pPr>
      <w:r w:rsidRPr="00D67FA6">
        <w:rPr>
          <w:rFonts w:ascii="Times New Roman" w:hAnsi="Times New Roman" w:cs="Times New Roman"/>
          <w:sz w:val="28"/>
          <w:szCs w:val="24"/>
        </w:rPr>
        <w:t>В любой ситуации исходить только из интересов ребёнка.</w:t>
      </w:r>
    </w:p>
    <w:p w:rsidR="003E4357" w:rsidRPr="00D67FA6" w:rsidRDefault="003E4357" w:rsidP="00D67FA6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4"/>
        </w:rPr>
      </w:pPr>
      <w:r w:rsidRPr="00D67FA6">
        <w:rPr>
          <w:rFonts w:ascii="Times New Roman" w:hAnsi="Times New Roman" w:cs="Times New Roman"/>
          <w:sz w:val="28"/>
          <w:szCs w:val="24"/>
        </w:rPr>
        <w:t>Изо дня в день строго придерживаться определённого режима и ритма жизни ребёнка, подстраивать под этот режим распорядок дня всей семьи.</w:t>
      </w:r>
    </w:p>
    <w:p w:rsidR="003E4357" w:rsidRPr="00D67FA6" w:rsidRDefault="003E4357" w:rsidP="00D67FA6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4"/>
        </w:rPr>
      </w:pPr>
      <w:r w:rsidRPr="00D67FA6">
        <w:rPr>
          <w:rFonts w:ascii="Times New Roman" w:hAnsi="Times New Roman" w:cs="Times New Roman"/>
          <w:sz w:val="28"/>
          <w:szCs w:val="24"/>
        </w:rPr>
        <w:t>Соблюдать ежедневные ритуалы, обеспечивающие безопасность ребёнка.</w:t>
      </w:r>
    </w:p>
    <w:p w:rsidR="003E4357" w:rsidRPr="00D67FA6" w:rsidRDefault="003E4357" w:rsidP="00D67FA6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4"/>
        </w:rPr>
      </w:pPr>
      <w:r w:rsidRPr="00D67FA6">
        <w:rPr>
          <w:rFonts w:ascii="Times New Roman" w:hAnsi="Times New Roman" w:cs="Times New Roman"/>
          <w:sz w:val="28"/>
          <w:szCs w:val="24"/>
        </w:rPr>
        <w:t>Научиться улавливать малейшие вербальные и невербальные сигналы ребёнка, свидетельствующие о его дискомфорте (плач, крик, необычное поведение: потряхивание руками, раскачивание и т.д.).</w:t>
      </w:r>
    </w:p>
    <w:p w:rsidR="003E4357" w:rsidRPr="00D67FA6" w:rsidRDefault="003E4357" w:rsidP="00D67FA6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4"/>
        </w:rPr>
      </w:pPr>
      <w:r w:rsidRPr="00D67FA6">
        <w:rPr>
          <w:rFonts w:ascii="Times New Roman" w:hAnsi="Times New Roman" w:cs="Times New Roman"/>
          <w:sz w:val="28"/>
          <w:szCs w:val="24"/>
        </w:rPr>
        <w:t>Чаще присутствовать на занятиях в группе (в классе), где занимается ребёнок.</w:t>
      </w:r>
    </w:p>
    <w:p w:rsidR="003E4357" w:rsidRPr="00D67FA6" w:rsidRDefault="003E4357" w:rsidP="00D67FA6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4"/>
        </w:rPr>
      </w:pPr>
      <w:r w:rsidRPr="00D67FA6">
        <w:rPr>
          <w:rFonts w:ascii="Times New Roman" w:hAnsi="Times New Roman" w:cs="Times New Roman"/>
          <w:sz w:val="28"/>
          <w:szCs w:val="24"/>
        </w:rPr>
        <w:t>Как можно чаще разговаривать с ребёнком, стараясь установить с ним вербальный (речевой) контакт.</w:t>
      </w:r>
    </w:p>
    <w:p w:rsidR="003E4357" w:rsidRPr="00D67FA6" w:rsidRDefault="003E4357" w:rsidP="00D67FA6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4"/>
        </w:rPr>
      </w:pPr>
      <w:r w:rsidRPr="00D67FA6">
        <w:rPr>
          <w:rFonts w:ascii="Times New Roman" w:hAnsi="Times New Roman" w:cs="Times New Roman"/>
          <w:sz w:val="28"/>
          <w:szCs w:val="24"/>
        </w:rPr>
        <w:t>Обеспечивать комфортную обстановку для общения и обучения как дома, так и в детском коллективе.</w:t>
      </w:r>
    </w:p>
    <w:p w:rsidR="003E4357" w:rsidRPr="00D67FA6" w:rsidRDefault="003E4357" w:rsidP="00D67FA6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4"/>
        </w:rPr>
      </w:pPr>
      <w:r w:rsidRPr="00D67FA6">
        <w:rPr>
          <w:rFonts w:ascii="Times New Roman" w:hAnsi="Times New Roman" w:cs="Times New Roman"/>
          <w:sz w:val="28"/>
          <w:szCs w:val="24"/>
        </w:rPr>
        <w:t>Терпеливо объяснять ребёнку смысл его деятельности, используя чёткую наглядную информацию (схемы, картинки, пооперационные карты и т.д.)</w:t>
      </w:r>
    </w:p>
    <w:p w:rsidR="003E4357" w:rsidRPr="00D67FA6" w:rsidRDefault="003E4357" w:rsidP="00D67FA6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4"/>
        </w:rPr>
      </w:pPr>
      <w:r w:rsidRPr="00D67FA6">
        <w:rPr>
          <w:rFonts w:ascii="Times New Roman" w:hAnsi="Times New Roman" w:cs="Times New Roman"/>
          <w:sz w:val="28"/>
          <w:szCs w:val="24"/>
        </w:rPr>
        <w:t>Избегать переутомления ребёнка.</w:t>
      </w:r>
    </w:p>
    <w:p w:rsidR="003E4357" w:rsidRPr="00D67FA6" w:rsidRDefault="00D67FA6" w:rsidP="00D67FA6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4"/>
        </w:rPr>
      </w:pPr>
      <w:r w:rsidRPr="00D67FA6">
        <w:rPr>
          <w:rFonts w:ascii="Times New Roman" w:hAnsi="Times New Roman" w:cs="Times New Roman"/>
          <w:sz w:val="28"/>
          <w:szCs w:val="24"/>
        </w:rPr>
        <w:t xml:space="preserve"> </w:t>
      </w:r>
      <w:r w:rsidR="003E4357" w:rsidRPr="00D67FA6">
        <w:rPr>
          <w:rFonts w:ascii="Times New Roman" w:hAnsi="Times New Roman" w:cs="Times New Roman"/>
          <w:sz w:val="28"/>
          <w:szCs w:val="24"/>
        </w:rPr>
        <w:t xml:space="preserve"> Идите «за ребёнком». Действуйте последовательно, поэтапно, не форсируйте события.</w:t>
      </w:r>
    </w:p>
    <w:p w:rsidR="003E4357" w:rsidRPr="003E4357" w:rsidRDefault="003E4357" w:rsidP="00D67FA6">
      <w:pPr>
        <w:spacing w:before="240"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3E4357" w:rsidRPr="003E4357" w:rsidRDefault="003E4357" w:rsidP="00D67FA6">
      <w:pPr>
        <w:spacing w:before="240" w:line="360" w:lineRule="auto"/>
        <w:rPr>
          <w:sz w:val="24"/>
        </w:rPr>
      </w:pPr>
    </w:p>
    <w:sectPr w:rsidR="003E4357" w:rsidRPr="003E4357" w:rsidSect="003E43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169CA"/>
    <w:multiLevelType w:val="hybridMultilevel"/>
    <w:tmpl w:val="C63C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357"/>
    <w:rsid w:val="001F3EF0"/>
    <w:rsid w:val="003E4357"/>
    <w:rsid w:val="006D7841"/>
    <w:rsid w:val="00D67FA6"/>
    <w:rsid w:val="00E3314A"/>
    <w:rsid w:val="00E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2014-04-01T08:08:00Z</dcterms:created>
  <dcterms:modified xsi:type="dcterms:W3CDTF">2021-03-20T20:40:00Z</dcterms:modified>
</cp:coreProperties>
</file>