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8F" w:rsidRPr="00DC0472" w:rsidRDefault="0001688F" w:rsidP="0001688F">
      <w:pPr>
        <w:ind w:left="9360"/>
        <w:rPr>
          <w:rFonts w:ascii="Times New Roman" w:hAnsi="Times New Roman" w:cs="Times New Roman"/>
          <w:spacing w:val="20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20"/>
          <w:sz w:val="28"/>
          <w:szCs w:val="28"/>
          <w:lang w:val="ru-RU"/>
        </w:rPr>
        <w:t>УТВЕРЖДАЮ</w:t>
      </w:r>
    </w:p>
    <w:p w:rsidR="0001688F" w:rsidRPr="00DC0472" w:rsidRDefault="0001688F" w:rsidP="0001688F">
      <w:pPr>
        <w:ind w:left="9360"/>
        <w:rPr>
          <w:rFonts w:ascii="Times New Roman" w:hAnsi="Times New Roman" w:cs="Times New Roman"/>
          <w:spacing w:val="20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20"/>
          <w:sz w:val="28"/>
          <w:szCs w:val="28"/>
          <w:lang w:val="ru-RU"/>
        </w:rPr>
        <w:t>Директор УО «ГрГУОР»</w:t>
      </w:r>
    </w:p>
    <w:p w:rsidR="0001688F" w:rsidRPr="00DC0472" w:rsidRDefault="0001688F" w:rsidP="0001688F">
      <w:pPr>
        <w:ind w:left="9360"/>
        <w:rPr>
          <w:rFonts w:ascii="Times New Roman" w:hAnsi="Times New Roman" w:cs="Times New Roman"/>
          <w:spacing w:val="20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20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20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20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20"/>
          <w:sz w:val="28"/>
          <w:szCs w:val="28"/>
          <w:lang w:val="ru-RU"/>
        </w:rPr>
        <w:tab/>
        <w:t>А.А.Кондратович</w:t>
      </w:r>
    </w:p>
    <w:p w:rsidR="0001688F" w:rsidRPr="00DC0472" w:rsidRDefault="00E60BB2" w:rsidP="001A0386">
      <w:pPr>
        <w:ind w:left="9360"/>
        <w:rPr>
          <w:rFonts w:ascii="Times New Roman" w:hAnsi="Times New Roman" w:cs="Times New Roman"/>
          <w:spacing w:val="17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20"/>
          <w:sz w:val="28"/>
          <w:szCs w:val="28"/>
          <w:lang w:val="ru-RU"/>
        </w:rPr>
        <w:t>29.01</w:t>
      </w:r>
      <w:r w:rsidR="00B566B9" w:rsidRPr="00DC0472">
        <w:rPr>
          <w:rFonts w:ascii="Times New Roman" w:hAnsi="Times New Roman" w:cs="Times New Roman"/>
          <w:spacing w:val="20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pacing w:val="20"/>
          <w:sz w:val="28"/>
          <w:szCs w:val="28"/>
          <w:lang w:val="ru-RU"/>
        </w:rPr>
        <w:t>1</w:t>
      </w:r>
      <w:r w:rsidR="001A0386" w:rsidRPr="00DC0472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года</w:t>
      </w:r>
    </w:p>
    <w:p w:rsidR="0001688F" w:rsidRPr="00DC0472" w:rsidRDefault="0001688F" w:rsidP="0001688F">
      <w:pPr>
        <w:jc w:val="center"/>
        <w:rPr>
          <w:rFonts w:ascii="Times New Roman" w:hAnsi="Times New Roman" w:cs="Times New Roman"/>
          <w:spacing w:val="17"/>
          <w:sz w:val="28"/>
          <w:szCs w:val="28"/>
          <w:lang w:val="ru-RU"/>
        </w:rPr>
      </w:pPr>
    </w:p>
    <w:p w:rsidR="001A0386" w:rsidRPr="00DC0472" w:rsidRDefault="001A0386" w:rsidP="0001688F">
      <w:pPr>
        <w:jc w:val="center"/>
        <w:rPr>
          <w:rFonts w:ascii="Times New Roman" w:hAnsi="Times New Roman" w:cs="Times New Roman"/>
          <w:spacing w:val="17"/>
          <w:sz w:val="28"/>
          <w:szCs w:val="28"/>
          <w:lang w:val="ru-RU"/>
        </w:rPr>
      </w:pPr>
    </w:p>
    <w:p w:rsidR="0001688F" w:rsidRPr="00DC0472" w:rsidRDefault="0001688F" w:rsidP="0001688F">
      <w:pPr>
        <w:jc w:val="center"/>
        <w:rPr>
          <w:rFonts w:ascii="Times New Roman" w:hAnsi="Times New Roman" w:cs="Times New Roman"/>
          <w:spacing w:val="17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ПЛАН МЕРОПРИЯТИЙ </w:t>
      </w:r>
    </w:p>
    <w:p w:rsidR="0001688F" w:rsidRPr="00DC0472" w:rsidRDefault="0001688F" w:rsidP="0001688F">
      <w:pPr>
        <w:jc w:val="center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17"/>
          <w:sz w:val="28"/>
          <w:szCs w:val="28"/>
          <w:lang w:val="ru-RU"/>
        </w:rPr>
        <w:t>учреждения образования «Гродненское государственное училище олимпийского резерва»</w:t>
      </w:r>
      <w:r w:rsidRPr="00DC0472">
        <w:rPr>
          <w:rFonts w:ascii="Times New Roman" w:hAnsi="Times New Roman" w:cs="Times New Roman"/>
          <w:spacing w:val="17"/>
          <w:sz w:val="28"/>
          <w:szCs w:val="28"/>
          <w:lang w:val="ru-RU"/>
        </w:rPr>
        <w:br/>
      </w:r>
      <w:r w:rsidRPr="00DC047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по выполнению Директивы Президента Республики Беларусь от 11 марта 2004 г. № 1 </w:t>
      </w:r>
      <w:r w:rsidRPr="00DC0472">
        <w:rPr>
          <w:rFonts w:ascii="Times New Roman" w:hAnsi="Times New Roman" w:cs="Times New Roman"/>
          <w:spacing w:val="3"/>
          <w:sz w:val="28"/>
          <w:szCs w:val="28"/>
          <w:lang w:val="ru-RU"/>
        </w:rPr>
        <w:br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>«О мерах по укреплению общественной безопасности и дисциплины» на 202</w:t>
      </w:r>
      <w:r w:rsidR="00E60BB2">
        <w:rPr>
          <w:rFonts w:ascii="Times New Roman" w:hAnsi="Times New Roman" w:cs="Times New Roman"/>
          <w:spacing w:val="4"/>
          <w:sz w:val="28"/>
          <w:szCs w:val="28"/>
          <w:lang w:val="ru-RU"/>
        </w:rPr>
        <w:t>1</w:t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год</w:t>
      </w:r>
    </w:p>
    <w:p w:rsidR="0001688F" w:rsidRPr="00DC0472" w:rsidRDefault="0001688F" w:rsidP="0001688F">
      <w:pPr>
        <w:jc w:val="center"/>
        <w:rPr>
          <w:rFonts w:ascii="Times New Roman" w:hAnsi="Times New Roman" w:cs="Times New Roman"/>
          <w:spacing w:val="4"/>
          <w:sz w:val="28"/>
          <w:szCs w:val="28"/>
          <w:lang w:val="ru-RU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915"/>
        <w:gridCol w:w="6706"/>
        <w:gridCol w:w="2410"/>
        <w:gridCol w:w="2693"/>
        <w:gridCol w:w="1843"/>
      </w:tblGrid>
      <w:tr w:rsidR="00DC0472" w:rsidRPr="00DC0472" w:rsidTr="008E376A">
        <w:tc>
          <w:tcPr>
            <w:tcW w:w="915" w:type="dxa"/>
          </w:tcPr>
          <w:p w:rsidR="0001688F" w:rsidRPr="00DC0472" w:rsidRDefault="0001688F" w:rsidP="004A421D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706" w:type="dxa"/>
          </w:tcPr>
          <w:p w:rsidR="0001688F" w:rsidRPr="00DC0472" w:rsidRDefault="0001688F" w:rsidP="004A421D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410" w:type="dxa"/>
          </w:tcPr>
          <w:p w:rsidR="0001688F" w:rsidRPr="00DC0472" w:rsidRDefault="0001688F" w:rsidP="004A421D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Срок 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</w:r>
            <w:r w:rsidRPr="00DC0472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>выполнения</w:t>
            </w:r>
          </w:p>
        </w:tc>
        <w:tc>
          <w:tcPr>
            <w:tcW w:w="2693" w:type="dxa"/>
          </w:tcPr>
          <w:p w:rsidR="0001688F" w:rsidRPr="00DC0472" w:rsidRDefault="0001688F" w:rsidP="004A421D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>Ответственные исполнители</w:t>
            </w:r>
          </w:p>
        </w:tc>
        <w:tc>
          <w:tcPr>
            <w:tcW w:w="1843" w:type="dxa"/>
          </w:tcPr>
          <w:p w:rsidR="0001688F" w:rsidRPr="00DC0472" w:rsidRDefault="0001688F" w:rsidP="004A421D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Отметка 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  <w:t xml:space="preserve">о </w:t>
            </w:r>
            <w:r w:rsidRPr="00DC0472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>выполнении</w:t>
            </w:r>
          </w:p>
        </w:tc>
      </w:tr>
      <w:tr w:rsidR="00DC0472" w:rsidRPr="00DC0472" w:rsidTr="008E376A">
        <w:tc>
          <w:tcPr>
            <w:tcW w:w="14567" w:type="dxa"/>
            <w:gridSpan w:val="5"/>
          </w:tcPr>
          <w:p w:rsidR="009C0687" w:rsidRPr="00DC0472" w:rsidRDefault="0001688F" w:rsidP="00FD40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pacing w:val="16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b/>
                <w:spacing w:val="16"/>
                <w:sz w:val="28"/>
                <w:szCs w:val="28"/>
                <w:lang w:val="ru-RU"/>
              </w:rPr>
              <w:t>Управленческая деятельность</w:t>
            </w:r>
          </w:p>
          <w:p w:rsidR="00FD4084" w:rsidRPr="00DC0472" w:rsidRDefault="00FD4084" w:rsidP="00FD4084">
            <w:pPr>
              <w:pStyle w:val="a4"/>
              <w:jc w:val="center"/>
              <w:rPr>
                <w:rFonts w:ascii="Times New Roman" w:hAnsi="Times New Roman" w:cs="Times New Roman"/>
                <w:b/>
                <w:spacing w:val="16"/>
                <w:sz w:val="28"/>
                <w:szCs w:val="28"/>
                <w:lang w:val="ru-RU"/>
              </w:rPr>
            </w:pPr>
          </w:p>
        </w:tc>
      </w:tr>
      <w:tr w:rsidR="00DC0472" w:rsidRPr="00EF0D7D" w:rsidTr="008E376A">
        <w:tc>
          <w:tcPr>
            <w:tcW w:w="915" w:type="dxa"/>
          </w:tcPr>
          <w:p w:rsidR="0001688F" w:rsidRPr="00DC0472" w:rsidRDefault="0001688F" w:rsidP="004A421D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1.1</w:t>
            </w:r>
          </w:p>
        </w:tc>
        <w:tc>
          <w:tcPr>
            <w:tcW w:w="6706" w:type="dxa"/>
          </w:tcPr>
          <w:p w:rsidR="0001688F" w:rsidRPr="00DC0472" w:rsidRDefault="00A978F2" w:rsidP="008E376A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У</w:t>
            </w:r>
            <w:r w:rsidR="0001688F"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твердить план мероприятий по выполнению требований Директивы Президента Республики</w:t>
            </w:r>
            <w:r w:rsidR="0001688F" w:rsidRPr="00DC0472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Беларусь от 11 марта </w:t>
            </w:r>
            <w:r w:rsidR="0001688F" w:rsidRPr="00DC0472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2004 г. №1 </w:t>
            </w:r>
            <w:r w:rsidR="0001688F"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«О мерах по укреплению </w:t>
            </w:r>
            <w:r w:rsidR="0001688F" w:rsidRPr="00DC0472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>общественной</w:t>
            </w:r>
            <w:r w:rsidR="0001688F"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безопасности и дисциплины» (далее </w:t>
            </w:r>
            <w:r w:rsidR="0001688F" w:rsidRPr="00DC0472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>Директива № 1)</w:t>
            </w:r>
          </w:p>
        </w:tc>
        <w:tc>
          <w:tcPr>
            <w:tcW w:w="2410" w:type="dxa"/>
          </w:tcPr>
          <w:p w:rsidR="0001688F" w:rsidRPr="00DC0472" w:rsidRDefault="00612CCE" w:rsidP="00E60BB2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До 1</w:t>
            </w:r>
            <w:r w:rsidR="0001688F" w:rsidRPr="00DC0472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февраля </w:t>
            </w:r>
            <w:r w:rsidR="0001688F" w:rsidRPr="00DC0472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br/>
            </w:r>
            <w:r w:rsidR="0001688F"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202</w:t>
            </w:r>
            <w:r w:rsidR="00E60BB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  <w:r w:rsidR="0001688F"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3" w:type="dxa"/>
          </w:tcPr>
          <w:p w:rsidR="0001688F" w:rsidRPr="00DC0472" w:rsidRDefault="0001688F" w:rsidP="004A421D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Мирзагаянов И.Р.,</w:t>
            </w:r>
          </w:p>
          <w:p w:rsidR="0001688F" w:rsidRPr="00DC0472" w:rsidRDefault="0001688F" w:rsidP="004A421D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Костюкевич И.П.,</w:t>
            </w:r>
          </w:p>
          <w:p w:rsidR="0001688F" w:rsidRPr="00DC0472" w:rsidRDefault="0001688F" w:rsidP="004A421D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Булыка С.Ф.,</w:t>
            </w:r>
          </w:p>
          <w:p w:rsidR="0001688F" w:rsidRPr="00DC0472" w:rsidRDefault="0001688F" w:rsidP="00B566B9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Скурашевская В.Б.,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  <w:t>Калюта А.М.,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</w:r>
            <w:r w:rsidR="00E60BB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Клубович Е.С.</w:t>
            </w:r>
          </w:p>
        </w:tc>
        <w:tc>
          <w:tcPr>
            <w:tcW w:w="1843" w:type="dxa"/>
          </w:tcPr>
          <w:p w:rsidR="0001688F" w:rsidRPr="00DC0472" w:rsidRDefault="0001688F" w:rsidP="004A421D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Обеспечить комплексную до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работку и утверждение Плана по Директиве № 1</w:t>
            </w:r>
          </w:p>
        </w:tc>
        <w:tc>
          <w:tcPr>
            <w:tcW w:w="2410" w:type="dxa"/>
          </w:tcPr>
          <w:p w:rsidR="008E376A" w:rsidRPr="00DC0472" w:rsidRDefault="00790F92" w:rsidP="008E376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До</w:t>
            </w:r>
            <w:r w:rsidR="00EF0D7D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начала </w:t>
            </w:r>
            <w:r w:rsidR="00EF0D7D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учебного </w:t>
            </w:r>
            <w:r w:rsidR="001A4D2F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2021/2022 </w:t>
            </w:r>
            <w:r w:rsidR="00EF0D7D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Мирзагаянов И.Р.,</w:t>
            </w:r>
          </w:p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Костюкевич И.П.,</w:t>
            </w:r>
          </w:p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Булыка С.Ф.,</w:t>
            </w:r>
          </w:p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Скурашевская В.Б.,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  <w:t>Калюта А.М.,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Клубович Е.С.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1.3.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Обеспечить предоставление в управление спорта и туризма Гродненского облисполкома информации по выполнению пунктов Плана мероприятий УО «ГрГУОР» 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по выполнению требований Директивы № 1</w:t>
            </w:r>
          </w:p>
        </w:tc>
        <w:tc>
          <w:tcPr>
            <w:tcW w:w="2410" w:type="dxa"/>
          </w:tcPr>
          <w:p w:rsidR="008E376A" w:rsidRPr="008E376A" w:rsidRDefault="008E376A" w:rsidP="008E376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376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до 29 марта </w:t>
            </w:r>
          </w:p>
          <w:p w:rsidR="008E376A" w:rsidRPr="008E376A" w:rsidRDefault="008E376A" w:rsidP="008E376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376A">
              <w:rPr>
                <w:rFonts w:ascii="Times New Roman" w:hAnsi="Times New Roman"/>
                <w:sz w:val="28"/>
                <w:szCs w:val="28"/>
                <w:lang w:val="ru-RU"/>
              </w:rPr>
              <w:t>до 28 июня</w:t>
            </w:r>
          </w:p>
          <w:p w:rsidR="008E376A" w:rsidRPr="008E376A" w:rsidRDefault="008E376A" w:rsidP="008E376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376A">
              <w:rPr>
                <w:rFonts w:ascii="Times New Roman" w:hAnsi="Times New Roman"/>
                <w:sz w:val="28"/>
                <w:szCs w:val="28"/>
                <w:lang w:val="ru-RU"/>
              </w:rPr>
              <w:t>до 28 сентября</w:t>
            </w:r>
          </w:p>
          <w:p w:rsidR="008E376A" w:rsidRDefault="008E376A" w:rsidP="008E376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28 декабря</w:t>
            </w:r>
            <w:bookmarkStart w:id="0" w:name="_GoBack"/>
            <w:bookmarkEnd w:id="0"/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года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Мирзагаянов И.Р.,</w:t>
            </w:r>
          </w:p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Костюкевич И.П.,</w:t>
            </w:r>
          </w:p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Булыка С.Ф.,</w:t>
            </w:r>
          </w:p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Скурашевская В.Б.,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Калюта А.М.,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Клубович Е.С.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rPr>
          <w:trHeight w:val="1157"/>
        </w:trPr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1.4.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Обеспечить рассмотрение на совещаниях при директоре </w:t>
            </w:r>
            <w:r w:rsidRPr="00DC0472">
              <w:rPr>
                <w:rFonts w:ascii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вопросов выполнения </w:t>
            </w:r>
            <w:r w:rsidRPr="00DC0472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требований Директивы № 1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Март, сентябрь, декабрь 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 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rPr>
          <w:trHeight w:val="834"/>
        </w:trPr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1.5.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Произвести корректировку приказа должностных лиц,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ответственных лиц за выполнение требований Директивы № 1 с соответствующей записью в должностные инструкции ответственных лиц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 10 февраля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А.А.,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  <w:t>инспектор по кадрам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1.6.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Осуществлять контроль за соблюдением режима рабочего времени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1.7.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Обеспечить доведение до интересованных информации, поступающей от вышестоящих организаций по выполнению требований Директивы № 1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В течение 3 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дней 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  <w:t xml:space="preserve">с момента </w:t>
            </w:r>
            <w:r w:rsidRPr="00DC0472">
              <w:rPr>
                <w:rFonts w:ascii="Times New Roman" w:hAnsi="Times New Roman" w:cs="Times New Roman"/>
                <w:spacing w:val="8"/>
                <w:sz w:val="28"/>
                <w:szCs w:val="28"/>
                <w:lang w:val="ru-RU"/>
              </w:rPr>
              <w:t>поступления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1.8.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Систематизировать информирование Управление спорта 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  <w:t xml:space="preserve">и туризма Гродненского облисполкома о чрезвычайных происшествиях в училище (причины возникновения, количество пострадавших, предпринятые меры по устранению) 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1 дня с момента происшествия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1.9. 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Осуществлять мониторинг реализации требований Директивы № 1 в училище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DC0472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квартал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14567" w:type="dxa"/>
            <w:gridSpan w:val="5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  <w:t>2. Организация работы по исполнению законодательства в сфере правонарушении несовершеннолетних, детского травматизма и гибели людей от внешних причин</w:t>
            </w: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2.1. 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Проводить учет и расследования несчастных случаев с несовершеннолетними учащимися в училище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Мирзагаянов И.Р.,</w:t>
            </w:r>
          </w:p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Костюкевич И.П.,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  <w:t>Скурашевская В.Б.,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  <w:t>Калюта А.М.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2.2.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Направлять в управление спорта и туризма Гродненского облисполкома копии актов о несчастных случаях, произошедших в ходе проведения занятий 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физической культурой и спортом.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Pr="00DC0472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DC047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Мирзагаянов И.Р.,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Калюта А.М.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2.3.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Проводить анализ и предоставлять сводные материалы в управление спорта и туризма Гродненского облисполкома о несчастных случаях, произошедших в ходе проведения занятий спортом, проведенных мероприятиях по устранению причин несчастных случаев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ежеквартально не позднее 1 числа месяца, следующего за отчетным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Мирзагаянов И.Р.,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Калюта А.М.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2.4.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Проводить анализ и предоставлять сводные материалы в управление спорта и туризма Гродненского облисполкома о травмах учащихся, полученных в ходе образовательного процесса, соблюдении порядка их расследования согласно постановлению Министерства образования Республики Беларусь от 7 августа 2003 г. № 58 «Об утверждении Инструкции о расследовании и учете несчастных случаев с обучающимися и воспитанниками»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ежеквартально не позднее 1 числа месяца, следующего за отчетным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Калюта А.М.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Костюкевич И.П.,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Скурашевская В.Б.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2.5.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Проводить мониторинги, анализ и предоставлять сводные материалы в управление спорта и туризма Гродненского облисполкома на предмет готовности физкультурно-спортивных сооружений, исправности спортивного инвентаря и оборудования для проведения занятий физической культурой и спортом, составления актов готовности физ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культурно-спортивных сооружений.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ежеквартально не позднее 1 числа месяца, следующего за отчетным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Мирзагаянов И.Р.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2.6.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tabs>
                <w:tab w:val="left" w:pos="-64"/>
              </w:tabs>
              <w:ind w:hanging="6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Проводить анализ и предоставлять сводные материалы в управление спорта и туризма Гродненского облисполкома о систематичности проведения медицинских осмотров спортсменов-учащихся специализированных учебно-спортивных учреждений, УО «Гродненское государственное училище олимпийского резерва»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ежеквартально не позднее 1 числа месяца, следующего за отчетным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Калюта А.М.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2.7.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Вести учет и анализ сведений о комплектовании училища медицинскими работниками</w:t>
            </w:r>
          </w:p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полугодие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Калюта А.М.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2.8.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Вести учет и предоставлять в управление спорта и туризма Гродненского облисполкома статистические данные о случаях спортивного травматизма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tabs>
                <w:tab w:val="left" w:pos="399"/>
              </w:tabs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ежеквартально не позднее 1 числа месяца, следующего за отчетным</w:t>
            </w:r>
          </w:p>
          <w:p w:rsidR="008E376A" w:rsidRPr="00DC0472" w:rsidRDefault="008E376A" w:rsidP="008E376A">
            <w:pPr>
              <w:tabs>
                <w:tab w:val="left" w:pos="399"/>
              </w:tabs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Калюта А.М.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2.9.</w:t>
            </w:r>
          </w:p>
        </w:tc>
        <w:tc>
          <w:tcPr>
            <w:tcW w:w="6706" w:type="dxa"/>
          </w:tcPr>
          <w:p w:rsidR="008E376A" w:rsidRPr="00DC0472" w:rsidRDefault="008E376A" w:rsidP="008E376A">
            <w:pPr>
              <w:tabs>
                <w:tab w:val="right" w:pos="5688"/>
              </w:tabs>
              <w:spacing w:line="266" w:lineRule="auto"/>
              <w:ind w:right="107"/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Проводить анализ данных о травмировании спортсменов-учащихся (учащихся) подчиненных организаций во время образовательного, учебно-тренировочного и соревновательного процессов и выработка конкретных мер по снижению (недопущению) травмирования в дальнейшем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 20 февраля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Мирзагаянов И.Р.,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Костюкевич И.П.,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Скурашевская В.Б.,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Калюта А.М.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2.10.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Обеспечить участие в проводимых семинарах для тренеров-преподавателей по профилактики спортивного травматизма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Мирзагаянов И.Р.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2.11.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Разработать, пересмотреть типовые правила (инструкции) по охра</w:t>
            </w:r>
            <w:r w:rsidR="00225EA8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не труда, технике безопасности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ab/>
              <w:t xml:space="preserve">отдельно по каждому виду спорта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lastRenderedPageBreak/>
              <w:t xml:space="preserve">для лиц, проходящих спортивную подготовку </w:t>
            </w:r>
            <w:r w:rsidR="00225EA8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и обеспечивающих её прохождение.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 мере необходимости (но не реже 1 раза 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 5 лет)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lastRenderedPageBreak/>
              <w:t>Мирзагаянов И.Р.,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Клубович Е.С.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14567" w:type="dxa"/>
            <w:gridSpan w:val="5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  <w:lastRenderedPageBreak/>
              <w:t>3. Организация работы по исполнению законодательства по предупреждению и преодолению пьянства, алкоголизма. Профилактика суицидов и суицидального поведения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3.1.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Обеспечить наполнение информационных стендов, официального интернет-сайта училища материалами по профилактике наркопотребления, алкоголизма, суицидального поведения, содержащих информацию об региональных и общереспубликанских экстренных службах и телефонах доверия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квартал 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tabs>
                <w:tab w:val="left" w:pos="2193"/>
                <w:tab w:val="right" w:pos="4447"/>
              </w:tabs>
              <w:spacing w:line="292" w:lineRule="exact"/>
              <w:ind w:left="108" w:right="144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Скурашевская В.Б.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3.2.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Обеспечить изготовление и распространение социальной рекламы, направленной на профилактику наркопотребления и алкоголизма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квартал 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Скурашевская В.Б.,</w:t>
            </w: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br/>
              <w:t>Калюта А.М.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3.3.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Организовать проведение физкультурно-оздоровительных, спортивных, спортивно-массовых мероприятий, направленных на профилактику наркомании и алкоголизма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br/>
              <w:t>(с привлечением медицинских работников, сотрудников органов внутренних дел)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реже 2 раз 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 год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Мирзагаянов И.Р.,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  <w:t>Скурашевская В.Б.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3.4.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Обеспечить безусловное привлечение работников организаций к дисциплинарной ответственности, вплоть до увольнения, за появление на работе, во время выполнения служебных обязанностей при направлении в командировку в состоянии алкогольного опьянения, а также распитие спиртных напитков, употребление наркотических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lastRenderedPageBreak/>
              <w:t>либо психотропных веществ в рабочее время или по месту работы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А.А.,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  <w:t>Калюта А.М.,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  <w:t>инспектор по кадрам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3.5.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Обеспечить проведение тренерами-преподавателями по видам спорта воспитательных бесед по профилактике алкоголизма и наркомании с их отражением в журналах работы тренера-преподавателя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реже 2 раз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 в год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Мирзагаянов И.Р.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3.6.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Обеспечить изготовление и распространение рекламы, пропагандирующей здоровый образ жизни и одновременный отказ от алкоголя 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реже 1 раз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 в год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Скурашевская В.Б.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3.7.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Организовать инициативное распространение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br/>
              <w:t>с использованием возможностей крупных спортивных объектов социальной рекламы, направленной на профилактику наркопотребления и алкоголизма и изготовленную иными государственными органами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Скурашевская В.Б.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3.8.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Организовывать в рамках учебного года собрания (семинары, классные часы) по предупреждению и преодолению пьянства, алкоголизма, наркомании, профилактики суицидов и суицидального поведения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472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Скурашевская В.Б.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3.9.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Проводить пропаганду здорового образа жизни, популяризации физической культуры и спорта, предупреждения и преодоления пьянства, алкоголизма, наркомании, профилактики суицидов и суицидального поведения на страницах училища в социальных сетях 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Скурашевская В.Б.,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  <w:t>Бабуль А.Г.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14567" w:type="dxa"/>
            <w:gridSpan w:val="5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  <w:t>4. Организация и проведение медосмотров</w:t>
            </w: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4.1.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Организовать проведение мероприятий по безусловному соблюдению требований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lastRenderedPageBreak/>
              <w:t>безопасности, предупреждения травматизма, сохранения здоровья при проведени</w:t>
            </w:r>
            <w:r w:rsidR="00225EA8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и занятий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спортом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Мирзагаянов И.Р.,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  <w:t>Калюта А.М.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4.2.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Организовать прохождение периодических медицинских осмотров работниками училища в соответствии с требованиями Инструкции о порядке проведения обязательных и внеочередных медицинских осмотров работающих, утвержденной постановлением Минздрава от 29.07.2019 года № 74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Инспектор по кадрам,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  <w:t xml:space="preserve"> Калюта А.М.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rPr>
          <w:trHeight w:val="1819"/>
        </w:trPr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4.3.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Провести мероприятия по оценке соблюдения правил безопасности занятий спортом на предмет наличия и своевременного прохождения учащимися обязательных медицинских осмотров в целях исключения допуска без соответствующих медицинских документов к учебно-тренировочному процессу и участию в спортивных соревнованиях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реже 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2 раз в год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Мирзагаянов И.Р.,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  <w:t>Калюта А.М.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4.4.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Соблюдать неукоснительные требования законодательства, регулирующего организацию и проведение обязательных медицинских осмотров под персональную ответственность директора училища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4.5.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Обеспечить наличие у всех</w:t>
            </w:r>
            <w:r w:rsidRPr="00DC0472">
              <w:rPr>
                <w:lang w:val="ru-RU"/>
              </w:rPr>
              <w:t xml:space="preserve">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учащихся медицинских справок, подтверждающих отсутствие противопоказании к занятиям определенным видом спорта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Калюта А.М.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</w:r>
          </w:p>
          <w:p w:rsidR="008E376A" w:rsidRPr="00DC0472" w:rsidRDefault="008E376A" w:rsidP="00225EA8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Мирзагаянов И.Р.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  <w:t>(контроль)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4.6.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Организовать и провести плановое </w:t>
            </w:r>
            <w:r w:rsidR="00225EA8"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обучение работников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училища </w:t>
            </w:r>
            <w:r w:rsidR="00225EA8"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навыкам первой</w:t>
            </w:r>
            <w:r w:rsidR="00225EA8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п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омощи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1-го полугодия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Калюта А.М.</w:t>
            </w:r>
          </w:p>
        </w:tc>
        <w:tc>
          <w:tcPr>
            <w:tcW w:w="1843" w:type="dxa"/>
          </w:tcPr>
          <w:p w:rsidR="008E376A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  <w:p w:rsidR="00225EA8" w:rsidRDefault="00225EA8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  <w:p w:rsidR="00225EA8" w:rsidRPr="00DC0472" w:rsidRDefault="00225EA8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14567" w:type="dxa"/>
            <w:gridSpan w:val="5"/>
          </w:tcPr>
          <w:p w:rsidR="008E376A" w:rsidRPr="00DC0472" w:rsidRDefault="008E376A" w:rsidP="00225EA8">
            <w:pPr>
              <w:jc w:val="center"/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  <w:lastRenderedPageBreak/>
              <w:t>5. Предупреждение чрезвычайных ситуаций</w:t>
            </w: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5.1.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С учетом изменений и дополнений в Закон Республики Беларусь от 15.06.1993 № 2403 – XII «О пожарной безопасности» обеспечить:</w:t>
            </w:r>
          </w:p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- готовность средств противопожарной защиты и пожаротушения;</w:t>
            </w:r>
          </w:p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- создание и обучение внештатных пожарных формирований (добровольных пожарных дружин);</w:t>
            </w:r>
          </w:p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- корректировку инструкций по пожарной безопасности;</w:t>
            </w:r>
          </w:p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- исправное состояние внутреннего и наружного противопожарного водопровода; </w:t>
            </w:r>
          </w:p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- безопасную эвакуацию людей в случае возникновения пожара;</w:t>
            </w:r>
          </w:p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- работоспособность и исправность наружных пожарных лестниц;</w:t>
            </w:r>
          </w:p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(информация о пожарной безопасности, результатах мониторинга объектов органами государственного пожарного надзора −  предоставляется ежеквартально).</w:t>
            </w:r>
          </w:p>
        </w:tc>
        <w:tc>
          <w:tcPr>
            <w:tcW w:w="2410" w:type="dxa"/>
          </w:tcPr>
          <w:p w:rsidR="008E376A" w:rsidRPr="00DC0472" w:rsidRDefault="00225EA8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позднее 5 </w:t>
            </w:r>
            <w:r w:rsidR="008E376A"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числа месяца, следующего за отчетным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5.2.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Обеспечить подготовку плана мероприятий по противопожарной безопасности в училище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5.3.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tabs>
                <w:tab w:val="left" w:pos="5292"/>
              </w:tabs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Обеспечить подготовку плана по функционированию Государственной системы предупреждения и ликвидации чрезвычайных ситуаций и гражданской обороны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5.4.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tabs>
                <w:tab w:val="left" w:pos="5292"/>
              </w:tabs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Организовать ведомственный учет пожаров и их последствий путем принятия локальных нормативных правовых актов, регламентирующих порядок ведения данного учета и принятия мер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lastRenderedPageBreak/>
              <w:t>реагирования в целях недопущения их в дальнейшем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апрель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5.5.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Провести проверку исправности и обеспечения работоспособности систем пожарной автоматики, автономных пожарных извещателей и противодымной защиты объектов, с выработкой предложений по финансированию для проведения капитального ремонта либо их модернизации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5.6.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tabs>
                <w:tab w:val="left" w:pos="4927"/>
              </w:tabs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Предоставить списки руководителей и работников подчиненных организаций, с которыми необходимо провести обучение по вопросам защиты от чрезвычайных ситуаций, гражданской обороны, пожарной безопасности, охраны труда и промышленной безопасности. Подготовить план повышения квалификации на второе полугодие 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2021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5.7.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Организовать проведение совещаний по рассмотрению вопросов обеспечения пожарной безопасности и защиты населения и территории от чрезвычайных ситуаций природного и техногенного характера с принятием конкретных мер, направленных на недопущение возникновения пожаров на объектах подчиненных организаций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реже 1 раза в год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5.8.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Завершить разработку (корректировку) плана защиты населения и территории от чрезвычайных ситуации природного и техногенного характера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tabs>
                <w:tab w:val="left" w:pos="573"/>
              </w:tabs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октябрь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5.9.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Определить ответственных должностных лиц (с внесением соответствующих изменений в должностные обязанности) за реализацию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lastRenderedPageBreak/>
              <w:t>мероприятий в области защиты населения и территории от чрезвычайным ситуаций и гражданской обороны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сентябрь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5.10.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Завершить разработку (корректировку) плана гражданской обороны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5.11.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Подготовить отчёт о выполнении организационно-методических указаний по функционированию Государственной системы предупреждения и ликвидации чрезвычайных ситуаций и гражданской обороны Минспорта на текущий год</w:t>
            </w:r>
            <w:r w:rsidR="00225EA8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Ежегодно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А.А.,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5.12.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 и провести выборочный контроль выполнения мероприятий в области защиты населения и территорий от чрезвычайных ситуаций и гражданской обороны в подчиненных организациях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472">
              <w:rPr>
                <w:rFonts w:ascii="Times New Roman" w:hAnsi="Times New Roman"/>
                <w:sz w:val="28"/>
                <w:szCs w:val="28"/>
              </w:rPr>
              <w:t xml:space="preserve">III − </w:t>
            </w:r>
            <w:proofErr w:type="spellStart"/>
            <w:r w:rsidRPr="00DC0472">
              <w:rPr>
                <w:rFonts w:ascii="Times New Roman" w:hAnsi="Times New Roman"/>
                <w:sz w:val="28"/>
                <w:szCs w:val="28"/>
              </w:rPr>
              <w:t>IVквартал</w:t>
            </w:r>
            <w:proofErr w:type="spellEnd"/>
          </w:p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5.13.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Организовать и провести отработку действий работников подчиненных организаций в случае возможной чрезвычайной ситуации (в том числе проработку комплекса мероприятий по защите работников предприятий, попадающих в зону возможного опасного химического заражения)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А.А.,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5.14.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При формировании проекта бюджета на 2021 г., предусмотреть планирование необходимого количества средств на реализацию мероприятий гражданской обороны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А.А.,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  <w:t>Хвастюк О.А.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5.15.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Провести корректировки приказа о создании комиссии по чрезвычайным ситуациям, активизировать ее работу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5.16.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Обеспечить своевременную подготовку источников теплоснабжения училища с получением актов готовности объектов теплового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lastRenderedPageBreak/>
              <w:t>хозяйства к работе в осенне-зимний период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Ежегодно 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до 1 октября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С.Ф.,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Доста В.Л.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5.17.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Принять участие в обучающих семинарах по вопросам пожарной безопасности, промышленной безопасности, защиты населения и территорий от чрезвычайных ситуаций и гражданской обороны, охраны труда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 - декабрь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С.Ф.,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Клубович Е.С.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14567" w:type="dxa"/>
            <w:gridSpan w:val="5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  <w:t>6. Обеспечение транспортной безопасности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6.1.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Назначить ответственное должностное лицо за обеспечение и соблюдение транспортной безопасности 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693" w:type="dxa"/>
          </w:tcPr>
          <w:p w:rsidR="008E376A" w:rsidRPr="00DC0472" w:rsidRDefault="00225EA8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6.2.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Обеспечить контроль в сфере организации безопасности дорожного движения и транспортной деятельности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6.3.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Организовать прохождение проверки знаний правил дорожного движения водителями автотранспортных средств и работниками, совмещающих данную профессию, при допуске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br/>
              <w:t>к самостоятельной работе и повторно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реже 1 раза 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в 3 года и по мере необходимости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6.4.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В соответствии с постановлением Министерства транспорта и коммуникаций от 23 октября      2012 г. № 46 обеспечить проведение стажировки вновь принятых работников на должность водителя транспортных средств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6.5.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Контролировать прохождение предрейсовых медицинских обследований водителей транспортных средств и освидетельствования на предмет нахождения в состоянии алкогольного, наркотического или токсического опьянения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ab/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Калюта А.М.,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6.6.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tabs>
                <w:tab w:val="left" w:pos="4164"/>
              </w:tabs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В соответствии с приказом Министерства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lastRenderedPageBreak/>
              <w:t>транспорта и коммуникаций от 3 мая 2010 г.         № 222-Ц обеспечить действующий контроль за техническим состоянием автотранспорта при выпуске на линию и приемке с линии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6.7.</w:t>
            </w:r>
          </w:p>
        </w:tc>
        <w:tc>
          <w:tcPr>
            <w:tcW w:w="6706" w:type="dxa"/>
          </w:tcPr>
          <w:p w:rsidR="008E376A" w:rsidRPr="00DC0472" w:rsidRDefault="008E376A" w:rsidP="00225EA8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Организовать и провести единые дни безопасности дорожного движения по предупреждению ДТП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Булыка С.Ф.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14567" w:type="dxa"/>
            <w:gridSpan w:val="5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  <w:t>7. Обеспечение безопасных условий работы, охрана труда и предупреждение чрезвычайных ситуаций на производстве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b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7.1.</w:t>
            </w:r>
          </w:p>
        </w:tc>
        <w:tc>
          <w:tcPr>
            <w:tcW w:w="6706" w:type="dxa"/>
          </w:tcPr>
          <w:p w:rsidR="008E376A" w:rsidRPr="00DC0472" w:rsidRDefault="008E376A" w:rsidP="00E0025A">
            <w:pPr>
              <w:tabs>
                <w:tab w:val="left" w:pos="4754"/>
              </w:tabs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Привести в соответствие с принятыми нормативными правовыми актами документацию по охране труда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Ноябрь 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Клубович Е.С.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7.2.</w:t>
            </w:r>
          </w:p>
        </w:tc>
        <w:tc>
          <w:tcPr>
            <w:tcW w:w="6706" w:type="dxa"/>
          </w:tcPr>
          <w:p w:rsidR="008E376A" w:rsidRPr="00DC0472" w:rsidRDefault="008E376A" w:rsidP="00E0025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Провести анализ функционирования</w:t>
            </w:r>
            <w:r w:rsidR="00E0025A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охраны труда в училище, внести соответствующие корректировки с целью ее совершенствования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Клубович Е.С.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7.3.</w:t>
            </w:r>
          </w:p>
        </w:tc>
        <w:tc>
          <w:tcPr>
            <w:tcW w:w="6706" w:type="dxa"/>
          </w:tcPr>
          <w:p w:rsidR="008E376A" w:rsidRPr="00DC0472" w:rsidRDefault="008E376A" w:rsidP="00E0025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Провести анализ причин производственного травматизма, в том числе со спортсменами, с последующей выработкой конкретных мер по снижению (недопущению) их травмирования в дальнейшем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Мирзагаянов И.Р., </w:t>
            </w: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br/>
              <w:t>Калюта А.М.,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7.4.</w:t>
            </w:r>
          </w:p>
        </w:tc>
        <w:tc>
          <w:tcPr>
            <w:tcW w:w="6706" w:type="dxa"/>
          </w:tcPr>
          <w:p w:rsidR="008E376A" w:rsidRPr="00DC0472" w:rsidRDefault="008E376A" w:rsidP="00E0025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Провести анализ паспортизации санитарно-технического состояния условий и охраны труда, причин производственного травматизма в подчиненных организациях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Клубович Е.С.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7.5.</w:t>
            </w:r>
          </w:p>
        </w:tc>
        <w:tc>
          <w:tcPr>
            <w:tcW w:w="6706" w:type="dxa"/>
          </w:tcPr>
          <w:p w:rsidR="008E376A" w:rsidRPr="00DC0472" w:rsidRDefault="008E376A" w:rsidP="00E0025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Продолжить работу комиссии по проверке знании по вопросам охраны труда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Клубович Е.С.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7.6.</w:t>
            </w:r>
          </w:p>
        </w:tc>
        <w:tc>
          <w:tcPr>
            <w:tcW w:w="6706" w:type="dxa"/>
          </w:tcPr>
          <w:p w:rsidR="008E376A" w:rsidRPr="00DC0472" w:rsidRDefault="008E376A" w:rsidP="00E0025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Организовать работу базового кабинета охраны труда и обеспечить наличие кабинета охраны труда</w:t>
            </w:r>
            <w:r w:rsidR="00E0025A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в соответствии с требованиями Типового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lastRenderedPageBreak/>
              <w:t>положения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ab/>
              <w:t xml:space="preserve">о кабинете охраны труда, утвержденного Постановлением Минтруда 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br/>
              <w:t>от 08.11.1999 года № 144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До 1 марта 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Клубович Е.С.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>7.7.</w:t>
            </w:r>
          </w:p>
        </w:tc>
        <w:tc>
          <w:tcPr>
            <w:tcW w:w="6706" w:type="dxa"/>
          </w:tcPr>
          <w:p w:rsidR="008E376A" w:rsidRPr="00DC0472" w:rsidRDefault="008E376A" w:rsidP="00E0025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Провести анализ выполнения мероприятий по реализации подпрограммы 2 «Охрана труда Государственной программы о социальной защите и содействии занятости населения на 2016-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2021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годы, при необходимости и проведение корректировки мероприятии подпрограммы на 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2021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год»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Ежеквартально 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Клубович Е.С.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EF0D7D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7.8.</w:t>
            </w:r>
          </w:p>
        </w:tc>
        <w:tc>
          <w:tcPr>
            <w:tcW w:w="6706" w:type="dxa"/>
          </w:tcPr>
          <w:p w:rsidR="008E376A" w:rsidRPr="00DC0472" w:rsidRDefault="008E376A" w:rsidP="00E0025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Назначить ответственного за организацию охраны труда в училище и возложением на данное лицо обязанностей в соответствии с требованиями законодательства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ab/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До 20 февраля 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2021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Кондратович А.А.,</w:t>
            </w:r>
          </w:p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инспектор по кадрам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E0025A">
        <w:trPr>
          <w:trHeight w:val="729"/>
        </w:trPr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7.9.</w:t>
            </w:r>
          </w:p>
        </w:tc>
        <w:tc>
          <w:tcPr>
            <w:tcW w:w="6706" w:type="dxa"/>
          </w:tcPr>
          <w:p w:rsidR="008E376A" w:rsidRPr="00DC0472" w:rsidRDefault="008E376A" w:rsidP="00E0025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Обеспечить участие в ежегодном смотре конкурсе на лучшую организацию по вопросам охраны труда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Ежегодно до марта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Клубович Е.С.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  <w:tr w:rsidR="008E376A" w:rsidRPr="00DC0472" w:rsidTr="008E376A">
        <w:tc>
          <w:tcPr>
            <w:tcW w:w="915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7.10.</w:t>
            </w:r>
          </w:p>
        </w:tc>
        <w:tc>
          <w:tcPr>
            <w:tcW w:w="6706" w:type="dxa"/>
          </w:tcPr>
          <w:p w:rsidR="008E376A" w:rsidRPr="00DC0472" w:rsidRDefault="008E376A" w:rsidP="00E0025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Принять участие в заседании коллегии управления по вопросам охраны труда, производственного травматизма, соблюдения Директивы № 1, выполнения запланированных мероприятий подпрограммы 2 «Охрана труда» Государственной</w:t>
            </w:r>
            <w:r w:rsidR="00E0025A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</w:p>
          <w:p w:rsidR="008E376A" w:rsidRPr="00DC0472" w:rsidRDefault="008E376A" w:rsidP="00E0025A">
            <w:pPr>
              <w:jc w:val="both"/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программы о социальной защите и содейст</w:t>
            </w:r>
            <w:r w:rsidR="00E0025A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вии з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анятости населения на 2016-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>2021</w:t>
            </w:r>
            <w:r w:rsidRPr="00DC0472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годы</w:t>
            </w:r>
          </w:p>
        </w:tc>
        <w:tc>
          <w:tcPr>
            <w:tcW w:w="2410" w:type="dxa"/>
          </w:tcPr>
          <w:p w:rsidR="008E376A" w:rsidRPr="00DC0472" w:rsidRDefault="008E376A" w:rsidP="008E376A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год</w:t>
            </w:r>
          </w:p>
        </w:tc>
        <w:tc>
          <w:tcPr>
            <w:tcW w:w="269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  <w:r w:rsidRPr="00DC0472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>Кондратович А.А.</w:t>
            </w:r>
          </w:p>
        </w:tc>
        <w:tc>
          <w:tcPr>
            <w:tcW w:w="1843" w:type="dxa"/>
          </w:tcPr>
          <w:p w:rsidR="008E376A" w:rsidRPr="00DC0472" w:rsidRDefault="008E376A" w:rsidP="008E376A">
            <w:pPr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</w:pPr>
          </w:p>
        </w:tc>
      </w:tr>
    </w:tbl>
    <w:p w:rsidR="00051D93" w:rsidRPr="00DC0472" w:rsidRDefault="00051D93" w:rsidP="00107870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</w:p>
    <w:p w:rsidR="00E0025A" w:rsidRDefault="00E0025A" w:rsidP="00107870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</w:p>
    <w:p w:rsidR="00E0025A" w:rsidRDefault="00E0025A" w:rsidP="00107870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</w:p>
    <w:p w:rsidR="00E0025A" w:rsidRDefault="00E0025A" w:rsidP="00107870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</w:p>
    <w:p w:rsidR="00E0025A" w:rsidRDefault="00E0025A" w:rsidP="00107870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</w:p>
    <w:p w:rsidR="00E0025A" w:rsidRDefault="00E0025A" w:rsidP="00107870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</w:p>
    <w:p w:rsidR="00E0025A" w:rsidRDefault="00E0025A" w:rsidP="00107870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</w:p>
    <w:p w:rsidR="00107870" w:rsidRPr="00DC0472" w:rsidRDefault="00BA181F" w:rsidP="00107870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С </w:t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ПЛАНОМ МЕРОПРИЯТИЙ </w:t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br/>
        <w:t xml:space="preserve">по выполнению Директивы Президента </w:t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br/>
        <w:t xml:space="preserve">Республики Беларусь от 11 марта 2004 г. № 1 </w:t>
      </w:r>
    </w:p>
    <w:p w:rsidR="00E0025A" w:rsidRDefault="00107870" w:rsidP="00107870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«О мерах по укреплению общественной </w:t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br/>
        <w:t xml:space="preserve">безопасности и дисциплины» на </w:t>
      </w:r>
      <w:r w:rsidR="008E376A">
        <w:rPr>
          <w:rFonts w:ascii="Times New Roman" w:hAnsi="Times New Roman" w:cs="Times New Roman"/>
          <w:spacing w:val="4"/>
          <w:sz w:val="28"/>
          <w:szCs w:val="28"/>
          <w:lang w:val="ru-RU"/>
        </w:rPr>
        <w:t>2021</w:t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год </w:t>
      </w:r>
    </w:p>
    <w:p w:rsidR="008E7AD8" w:rsidRPr="00DC0472" w:rsidRDefault="008E7AD8" w:rsidP="00107870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>ознакомлены:</w:t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  <w:t xml:space="preserve">                                                            </w:t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E0025A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E0025A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E0025A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E0025A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E0025A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E0025A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E0025A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>И.Р.Мирзагаянов</w:t>
      </w:r>
    </w:p>
    <w:p w:rsidR="008E7AD8" w:rsidRPr="00DC0472" w:rsidRDefault="008E7AD8" w:rsidP="008E7AD8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>И.П.Костюкевич</w:t>
      </w:r>
    </w:p>
    <w:p w:rsidR="008E7AD8" w:rsidRPr="00DC0472" w:rsidRDefault="008E7AD8" w:rsidP="008E7AD8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>В.Б.Скурашевская</w:t>
      </w:r>
    </w:p>
    <w:p w:rsidR="008E7AD8" w:rsidRPr="00DC0472" w:rsidRDefault="008E7AD8" w:rsidP="008E7AD8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>С.Ф.Булыка</w:t>
      </w:r>
    </w:p>
    <w:p w:rsidR="008E7AD8" w:rsidRPr="00DC0472" w:rsidRDefault="008E7AD8" w:rsidP="008E7AD8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>А.М.Калюта</w:t>
      </w:r>
    </w:p>
    <w:p w:rsidR="008E7AD8" w:rsidRPr="00DC0472" w:rsidRDefault="008E7AD8" w:rsidP="008E7AD8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107870"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>В.Л.Доста</w:t>
      </w:r>
    </w:p>
    <w:p w:rsidR="00A325F2" w:rsidRPr="00DC0472" w:rsidRDefault="00A325F2" w:rsidP="008E7AD8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  <w:t>О.П.Куц</w:t>
      </w:r>
    </w:p>
    <w:p w:rsidR="003543C8" w:rsidRPr="00DC0472" w:rsidRDefault="003543C8" w:rsidP="008E7AD8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="00E0025A">
        <w:rPr>
          <w:rFonts w:ascii="Times New Roman" w:hAnsi="Times New Roman" w:cs="Times New Roman"/>
          <w:spacing w:val="4"/>
          <w:sz w:val="28"/>
          <w:szCs w:val="28"/>
          <w:lang w:val="ru-RU"/>
        </w:rPr>
        <w:t>Е.С.Клубович</w:t>
      </w:r>
    </w:p>
    <w:p w:rsidR="00051D93" w:rsidRPr="00DC0472" w:rsidRDefault="00051D93" w:rsidP="008E7AD8">
      <w:pPr>
        <w:rPr>
          <w:rFonts w:ascii="Times New Roman" w:hAnsi="Times New Roman" w:cs="Times New Roman"/>
          <w:spacing w:val="4"/>
          <w:sz w:val="28"/>
          <w:szCs w:val="28"/>
          <w:lang w:val="ru-RU"/>
        </w:rPr>
      </w:pP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</w:r>
      <w:r w:rsidRPr="00DC0472">
        <w:rPr>
          <w:rFonts w:ascii="Times New Roman" w:hAnsi="Times New Roman" w:cs="Times New Roman"/>
          <w:spacing w:val="4"/>
          <w:sz w:val="28"/>
          <w:szCs w:val="28"/>
          <w:lang w:val="ru-RU"/>
        </w:rPr>
        <w:tab/>
        <w:t>А.Г.Бабуль</w:t>
      </w:r>
    </w:p>
    <w:sectPr w:rsidR="00051D93" w:rsidRPr="00DC0472" w:rsidSect="009F2C73">
      <w:pgSz w:w="16838" w:h="11906" w:orient="landscape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86E99"/>
    <w:multiLevelType w:val="hybridMultilevel"/>
    <w:tmpl w:val="5F386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8F"/>
    <w:rsid w:val="00006EA6"/>
    <w:rsid w:val="000104D8"/>
    <w:rsid w:val="0001688F"/>
    <w:rsid w:val="00017A77"/>
    <w:rsid w:val="00032A64"/>
    <w:rsid w:val="00051D93"/>
    <w:rsid w:val="000534DC"/>
    <w:rsid w:val="000C0333"/>
    <w:rsid w:val="000D3753"/>
    <w:rsid w:val="001045FB"/>
    <w:rsid w:val="00107870"/>
    <w:rsid w:val="00111BCF"/>
    <w:rsid w:val="00114647"/>
    <w:rsid w:val="001201D7"/>
    <w:rsid w:val="001419E8"/>
    <w:rsid w:val="00182936"/>
    <w:rsid w:val="00190D53"/>
    <w:rsid w:val="001A0386"/>
    <w:rsid w:val="001A4D2F"/>
    <w:rsid w:val="001D6383"/>
    <w:rsid w:val="001F1A1B"/>
    <w:rsid w:val="002214CB"/>
    <w:rsid w:val="00225EA8"/>
    <w:rsid w:val="00263178"/>
    <w:rsid w:val="00271598"/>
    <w:rsid w:val="00292B42"/>
    <w:rsid w:val="002B4572"/>
    <w:rsid w:val="002C0235"/>
    <w:rsid w:val="002D0615"/>
    <w:rsid w:val="002D1B41"/>
    <w:rsid w:val="002D5807"/>
    <w:rsid w:val="002D7CA0"/>
    <w:rsid w:val="002E045C"/>
    <w:rsid w:val="002E175D"/>
    <w:rsid w:val="002F0085"/>
    <w:rsid w:val="003008BD"/>
    <w:rsid w:val="003417F8"/>
    <w:rsid w:val="003543C8"/>
    <w:rsid w:val="00364956"/>
    <w:rsid w:val="003729EF"/>
    <w:rsid w:val="0037694F"/>
    <w:rsid w:val="003860FD"/>
    <w:rsid w:val="00393A7C"/>
    <w:rsid w:val="00394A32"/>
    <w:rsid w:val="003A799C"/>
    <w:rsid w:val="003B2714"/>
    <w:rsid w:val="003B6F94"/>
    <w:rsid w:val="003D439D"/>
    <w:rsid w:val="003E0391"/>
    <w:rsid w:val="00414B11"/>
    <w:rsid w:val="00414B97"/>
    <w:rsid w:val="004346A0"/>
    <w:rsid w:val="00442DF5"/>
    <w:rsid w:val="0044541F"/>
    <w:rsid w:val="004570E8"/>
    <w:rsid w:val="00467E08"/>
    <w:rsid w:val="004810D0"/>
    <w:rsid w:val="00486117"/>
    <w:rsid w:val="004A495F"/>
    <w:rsid w:val="004B3309"/>
    <w:rsid w:val="004D01A5"/>
    <w:rsid w:val="004E1015"/>
    <w:rsid w:val="004E3875"/>
    <w:rsid w:val="0050739E"/>
    <w:rsid w:val="00523FFA"/>
    <w:rsid w:val="005373AF"/>
    <w:rsid w:val="00556785"/>
    <w:rsid w:val="0056148D"/>
    <w:rsid w:val="005673BF"/>
    <w:rsid w:val="00577CBB"/>
    <w:rsid w:val="00585186"/>
    <w:rsid w:val="0059530E"/>
    <w:rsid w:val="00596CB2"/>
    <w:rsid w:val="00597C0A"/>
    <w:rsid w:val="005B780C"/>
    <w:rsid w:val="005C0CB8"/>
    <w:rsid w:val="005D1A7D"/>
    <w:rsid w:val="005D3E97"/>
    <w:rsid w:val="005D7421"/>
    <w:rsid w:val="006014F4"/>
    <w:rsid w:val="00612CCE"/>
    <w:rsid w:val="00623A94"/>
    <w:rsid w:val="00631B94"/>
    <w:rsid w:val="00646DCA"/>
    <w:rsid w:val="00685B40"/>
    <w:rsid w:val="00690F1B"/>
    <w:rsid w:val="006B22EF"/>
    <w:rsid w:val="006B4CBD"/>
    <w:rsid w:val="006B7C28"/>
    <w:rsid w:val="006E7F74"/>
    <w:rsid w:val="006F6AD1"/>
    <w:rsid w:val="00714ADE"/>
    <w:rsid w:val="0073529A"/>
    <w:rsid w:val="007431D9"/>
    <w:rsid w:val="00757004"/>
    <w:rsid w:val="00761E8D"/>
    <w:rsid w:val="0077725C"/>
    <w:rsid w:val="00790F92"/>
    <w:rsid w:val="007C328E"/>
    <w:rsid w:val="007D3D98"/>
    <w:rsid w:val="007D3F53"/>
    <w:rsid w:val="008054F5"/>
    <w:rsid w:val="008055B5"/>
    <w:rsid w:val="00844534"/>
    <w:rsid w:val="00861489"/>
    <w:rsid w:val="00865238"/>
    <w:rsid w:val="00872C9C"/>
    <w:rsid w:val="00873C7B"/>
    <w:rsid w:val="008760BC"/>
    <w:rsid w:val="00883A03"/>
    <w:rsid w:val="008B20D4"/>
    <w:rsid w:val="008E376A"/>
    <w:rsid w:val="008E7AD8"/>
    <w:rsid w:val="00905438"/>
    <w:rsid w:val="00945180"/>
    <w:rsid w:val="009452A3"/>
    <w:rsid w:val="00960FA7"/>
    <w:rsid w:val="00971249"/>
    <w:rsid w:val="009848D1"/>
    <w:rsid w:val="0098609E"/>
    <w:rsid w:val="00996C32"/>
    <w:rsid w:val="00997E9E"/>
    <w:rsid w:val="009B3BB3"/>
    <w:rsid w:val="009C0687"/>
    <w:rsid w:val="009C0858"/>
    <w:rsid w:val="009C5983"/>
    <w:rsid w:val="009C75E3"/>
    <w:rsid w:val="009D1D0E"/>
    <w:rsid w:val="009F2C73"/>
    <w:rsid w:val="009F6E5E"/>
    <w:rsid w:val="00A325F2"/>
    <w:rsid w:val="00A76A0B"/>
    <w:rsid w:val="00A858AD"/>
    <w:rsid w:val="00A90259"/>
    <w:rsid w:val="00A978F2"/>
    <w:rsid w:val="00AA44AB"/>
    <w:rsid w:val="00AC2C80"/>
    <w:rsid w:val="00B350E3"/>
    <w:rsid w:val="00B35169"/>
    <w:rsid w:val="00B566B9"/>
    <w:rsid w:val="00B67E5B"/>
    <w:rsid w:val="00B706EA"/>
    <w:rsid w:val="00B836EA"/>
    <w:rsid w:val="00BA181F"/>
    <w:rsid w:val="00BA42AD"/>
    <w:rsid w:val="00BB5D50"/>
    <w:rsid w:val="00BB6592"/>
    <w:rsid w:val="00BC4F18"/>
    <w:rsid w:val="00BD0B96"/>
    <w:rsid w:val="00BD1265"/>
    <w:rsid w:val="00BD7663"/>
    <w:rsid w:val="00C105BF"/>
    <w:rsid w:val="00C21378"/>
    <w:rsid w:val="00C30006"/>
    <w:rsid w:val="00C35F37"/>
    <w:rsid w:val="00C870FA"/>
    <w:rsid w:val="00C8726F"/>
    <w:rsid w:val="00C87744"/>
    <w:rsid w:val="00C94906"/>
    <w:rsid w:val="00CA597C"/>
    <w:rsid w:val="00CB5EC4"/>
    <w:rsid w:val="00CC5975"/>
    <w:rsid w:val="00CC6B1E"/>
    <w:rsid w:val="00CE1FC3"/>
    <w:rsid w:val="00CF67A9"/>
    <w:rsid w:val="00D00CD4"/>
    <w:rsid w:val="00D010D4"/>
    <w:rsid w:val="00D052D3"/>
    <w:rsid w:val="00D302A7"/>
    <w:rsid w:val="00D411F7"/>
    <w:rsid w:val="00D604FF"/>
    <w:rsid w:val="00D6709D"/>
    <w:rsid w:val="00D84B6A"/>
    <w:rsid w:val="00D9120A"/>
    <w:rsid w:val="00D952E8"/>
    <w:rsid w:val="00DA464E"/>
    <w:rsid w:val="00DB0A3A"/>
    <w:rsid w:val="00DC0472"/>
    <w:rsid w:val="00DD4257"/>
    <w:rsid w:val="00DE4049"/>
    <w:rsid w:val="00E0025A"/>
    <w:rsid w:val="00E1018B"/>
    <w:rsid w:val="00E2576E"/>
    <w:rsid w:val="00E3365C"/>
    <w:rsid w:val="00E60BB2"/>
    <w:rsid w:val="00E7545A"/>
    <w:rsid w:val="00E902C6"/>
    <w:rsid w:val="00ED0CA8"/>
    <w:rsid w:val="00EF0D7D"/>
    <w:rsid w:val="00F015DA"/>
    <w:rsid w:val="00F064F9"/>
    <w:rsid w:val="00F61877"/>
    <w:rsid w:val="00F64E5D"/>
    <w:rsid w:val="00F725E6"/>
    <w:rsid w:val="00FA01DB"/>
    <w:rsid w:val="00FC75DF"/>
    <w:rsid w:val="00FC776B"/>
    <w:rsid w:val="00FD247B"/>
    <w:rsid w:val="00FD4084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8F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88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06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B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B9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8F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88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06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1B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B9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2726</Words>
  <Characters>15543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2020-09-24T09:10:00Z</cp:lastPrinted>
  <dcterms:created xsi:type="dcterms:W3CDTF">2021-02-01T11:14:00Z</dcterms:created>
  <dcterms:modified xsi:type="dcterms:W3CDTF">2021-02-01T11:14:00Z</dcterms:modified>
</cp:coreProperties>
</file>