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72" w:rsidRPr="00727872" w:rsidRDefault="00727872" w:rsidP="00727872">
      <w:pPr>
        <w:spacing w:after="0" w:line="240" w:lineRule="auto"/>
        <w:rPr>
          <w:rFonts w:ascii="Arial" w:eastAsia="Times New Roman" w:hAnsi="Arial" w:cs="Arial"/>
          <w:color w:val="3C3C3C"/>
          <w:sz w:val="23"/>
          <w:szCs w:val="23"/>
          <w:shd w:val="clear" w:color="auto" w:fill="FFFFFF"/>
          <w:lang w:eastAsia="ru-RU"/>
        </w:rPr>
      </w:pPr>
      <w:r w:rsidRPr="007278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2787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"http://www.kem.by/abiturients/%d0%bf%d0%be%d1%87%d0%b5%d0%bc%d1%83-%d1%83%d1%87%d0%b8%d1%82%d1%8c%d1%81%d1%8f-%d0%b2-%d0%ba%d0%be%d0%bb%d0%bb%d0%b5%d0%b4%d0%b6%d0%b5-%d0%bf%d1%80%d0%b5%d1%81%d1%82%d0%b8%d0%b6%d0%bd%d0%be/" </w:instrText>
      </w:r>
      <w:r w:rsidRPr="007278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27872" w:rsidRPr="00727872" w:rsidRDefault="00727872" w:rsidP="0072787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36523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F36523"/>
          <w:sz w:val="36"/>
          <w:szCs w:val="36"/>
          <w:shd w:val="clear" w:color="auto" w:fill="FFFFFF"/>
          <w:lang w:eastAsia="ru-RU"/>
        </w:rPr>
        <w:t>Почему учиться в колледже престижно</w:t>
      </w:r>
    </w:p>
    <w:p w:rsidR="00727872" w:rsidRPr="00727872" w:rsidRDefault="00727872" w:rsidP="0072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27872" w:rsidRPr="00727872" w:rsidRDefault="00727872" w:rsidP="0072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 wp14:anchorId="6FCF98F3" wp14:editId="383DA647">
            <wp:extent cx="3676650" cy="2676525"/>
            <wp:effectExtent l="0" t="0" r="0" b="9525"/>
            <wp:docPr id="1" name="Рисунок 1" descr="http://www.kem.by/wp-content/uploads/%D0%BA%D0%BE%D0%BB%D0%BB%D0%B5%D0%B4%D0%B6-%D0%B8%D0%BB%D0%B8-%D0%B2%D1%83%D0%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em.by/wp-content/uploads/%D0%BA%D0%BE%D0%BB%D0%BB%D0%B5%D0%B4%D0%B6-%D0%B8%D0%BB%D0%B8-%D0%B2%D1%83%D0%B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br/>
        <w:t>Даже сегодня существуют преграды, которые мешают человеку свободно освоить любую профессию и добиться успеха в любимом деле. Мифы, которыми окутаны как профессионально-технические колледжи, так и высшие учебные заведения, мешают принять правильное решение. Попытаемся объяснить, откуда взялись различные заблуждения об учреждениях образования и как обстоят дела на самом деле.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История заблуждения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Колледж у многих до сих пор ассоциируется с обидным словом «хабза». Вот такой современный диалектизм, который обозначает учащихся средне-специальных учебных заведений, а также эти заведения. Правильно было бы говорить «фабза», поскольку речь идет о более удобном произношении аббревиатуры ФЗУ – «фабрично-заводское ученичество». Школы ФЗУ в классическом виде просуществовали до 1958 г. включительно, а затем были переименованы в ПТУ.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Слово прижилось, а смысл забылся. Во времена ФЗУ полное среднее образование не было всеобщим и бесплатным, поэтому для молодежи из рабочих бедных семей обучение в «фабзе» или «хабзе» было естественным развитием событий. А многие просто начинали работать после 7 классов там, где их брали. А ведь в ФЗУ и ПТУ давали настоящие профессии, нужные при любых дефолтах и черных четвергах. Рабочий класс официально считался «гегемоном», а на самом деле в обществе росло нежелание относиться к этому теоретическому «гегемону», поскольку настоящим хозяином в СССР всегда был бюрократ, а таких в «фабзе»/«хабзе» не обучали.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Аргументов в пользу учебы в колледже может оказаться превеликое множество, причем у каждого они свои. Вот лишь несколько самых весомых.</w:t>
      </w:r>
    </w:p>
    <w:p w:rsidR="00727872" w:rsidRPr="00727872" w:rsidRDefault="00727872" w:rsidP="00727872">
      <w:pPr>
        <w:shd w:val="clear" w:color="auto" w:fill="DDE9BD"/>
        <w:spacing w:after="15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Поэтому когда сегодня родителям и ребенку по окончании 9 класса нужно решить, идти в 10 класс или уходить в колледж, они чаще принимают решение продолжить учебу в школе. Ведь в колледж идут двоечники, «те, кто не тянет 11 классов» или «еле-еле заканчивает девятый». Это всего лишь надуманный стереотип. А учеба в колледже может оказаться куда лучше еще двух лет, проведенных за школьной партой.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1. Свобода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 15-16 лет многим хочется уехать в другой город или просто сменить обстановку: побыть без родителей, попробовать самостоятельную жизнь, рвануть за приключениями. И если родители готовы отпустить ребенка учиться, то колледж – отличный вариант. В 16, да и в 20 лет – самое время пробовать разные варианты, искать свое призвание, искать себя.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Например, поступить в колледж, поработать по специальности, а потом, если действительно понравится, пойти учиться дальше. Это более легкий способ приобрести уверенность в выбранном пути. К тому же, потеряется меньше времени, если профессия все-таки не подойдет.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2. ЦТ-горячка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Во многих школах уже с 8 класса занимаются в основном подготовкой к ЦТ и экзаменам. Проблема возникает, когда эти тесты-экзамены превращаются в нечто большее, чем просто инструмент образования, и становятся его главной целью. Тогда у детей возникает ощущение, будто школа существует только для того, чтобы сдать выпускные экзамены. Применять экзамены и тесты ради постоянного контроля – это как выдергивать из земли растение, чтобы увидеть, как оно растет. Поэтому многие школьники не представляют, что после экзаменов есть какое-то продолжение жизни, которое никак не связано со школой. Именно от этого «лечит» колледж. Он позволяет подростку раньше начать жить не только школьными проблемами, но и более полной и разнообразной жизнью, в которой есть место и учебе, и хобби, и отношениям, и работе.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3. Надежность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Сегодня уже стерлась резкая граница между колледжем и институтом или университетом. Многие вузы, как частные, так и государственные, отметили преимущества профобразования и открыли колледжи на своей базе. Благодаря этому в колледжах появились лаборатории и мастерские, оборудованные по высшему разряду.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 xml:space="preserve">Некоторые колледжи заключают договор на трудоустройство с конкретным предприятием. В этом случае подросток, поступая в колледж, может смело 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рассчитывать на практику в солидной компании. Кроме того, у него есть все шансы получить там постоянную работу. Это отличная мотивация обойтись без 10-11 класса.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4. Деньги в дом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Сегодня на каждого учащегося колледжа заводят именную банковскую карту, на которую перечисляется стипендия. Согласитесь, собственная банковская карта – самый главный атрибут взрослого человека.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Обучение в колледже позволяет начать зарабатывать раньше, чем в случае продолжения учебы в школе. И если для подростка или для семьи эти вещи существенны, то выбор в пользу обучения в колледже очевиден. Там учащиеся вовлечены в конкретное дело, приносящее доход.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Еще обучаясь в колледже многие учащиеся трудятся по специальности в различных организациях и компаниях. Окончив учебное заведение, большинство ребят сразу же после выпуска имеет рабочее место на предприятии, которое с радостью принимает их в свою рабочую семью. А некоторые создают собственное дело и развиваются как индивидуальные предприниматели.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5. Современные профессии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Получить высшее образование, конечно, важно. Ведь именно с дипломом о высшем образовании многие связывают успех в жизни. Но гораздо важнее заниматься тем, к чему лежит душа. И одно с другим не всегда совместимо.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Набор специальностей вузов довольно стандартный. И вам повезло, если вы с малых лет мечтали быть экономистом или юристом. Но что делать, если больше всего на свете вам нравится вкусно готовить или искать и устранять неисправности, возвращать к жизни разбитые машины? И такая ли большая беда, если в дипломе будет написано не «высшее», а «техническое» или «среднее специальное» образование? Вы же отремонтированный автомобиль будете показывать, а не диплом!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Если выбор профессии дается вам тяжело, проанализируйте, что происходит с рынком труда в вашем районе, подумайте, как изменится положение дел через несколько лет и что к тому времени может произойти в вашей жизни. Найти свое призвание можно в любых условиях.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6. ВУЗ – после ПТУ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Сегодня многие одержимы идеей поступления в университеты, причем в определенные университеты. Это вовсе не означает, что поступать не надо, но это надо не каждому и уж точно не каждому – в срочном порядке. Можно поступить попозже, не сразу. А среднее профессиональное образование станет своеобразным 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«мостиком» между школой и университетом. Ведь познакомившись ближе с выбранной профессией в колледже, молодой специалист получит больше возможностей для поступления в вуз.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Сейчас на рынке труда востребованы те, кто раньше начал осваивать профессию. И иногда оставить школу и пойти учиться в колледж ради приобретения этой самой профессии – это лучшее, что может сделать человек.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К тому же, поступить в вуз после колледжа не так сложно, как после школы. Кроме этого, для тех, кто собирается получать высшее образование по той же специальности, которую освоил в колледже, есть возможность поступить в вуз на сокращенный срок обучения.</w:t>
      </w:r>
    </w:p>
    <w:p w:rsidR="00727872" w:rsidRPr="00727872" w:rsidRDefault="00727872" w:rsidP="00727872">
      <w:pPr>
        <w:shd w:val="clear" w:color="auto" w:fill="FFFFFF"/>
        <w:spacing w:before="360" w:after="240" w:line="480" w:lineRule="atLeast"/>
        <w:outlineLvl w:val="3"/>
        <w:rPr>
          <w:rFonts w:ascii="Arial" w:eastAsia="Times New Roman" w:hAnsi="Arial" w:cs="Arial"/>
          <w:color w:val="727272"/>
          <w:sz w:val="36"/>
          <w:szCs w:val="36"/>
          <w:lang w:eastAsia="ru-RU"/>
        </w:rPr>
      </w:pPr>
      <w:r w:rsidRPr="00727872">
        <w:rPr>
          <w:rFonts w:ascii="Arial" w:eastAsia="Times New Roman" w:hAnsi="Arial" w:cs="Arial"/>
          <w:color w:val="727272"/>
          <w:sz w:val="36"/>
          <w:szCs w:val="36"/>
          <w:lang w:eastAsia="ru-RU"/>
        </w:rPr>
        <w:t>Вместо послесловия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Как-то один из пользователей портала The Question опубликовал интересный и провокационный вопрос: «Кем сейчас работает главный двоечник вашего класса в школе?» Полученные ответы в очередной раз развенчали силу взаимосвязи оценочной системы с будущим учащихся и с местом их учебы.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Двоечников не бывает. Бывают ученики в депрессии; ученики, от которых требуют слишком многого, не учитывая их способности; ученики с напрочь «убитой» мотивацией, которые не понимают, зачем им это все… И иногда современная школа никак не может им помочь.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Так не лучше ли продолжить учебу в колледже и попытаться самому решить свои проблемы? Там вас ждет современное обучение по востребованным профессиям, яркие впечатления, самостоятельная жизнь и новые друзья.</w:t>
      </w:r>
    </w:p>
    <w:p w:rsidR="00727872" w:rsidRPr="00727872" w:rsidRDefault="00727872" w:rsidP="00727872">
      <w:pPr>
        <w:shd w:val="clear" w:color="auto" w:fill="FFFFFF"/>
        <w:spacing w:after="240" w:line="360" w:lineRule="atLeast"/>
        <w:jc w:val="righ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727872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Оксана ЗАЙЦЕВА,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</w:r>
      <w:r w:rsidRPr="00727872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преподаватель УО «Белоозерский государственный</w:t>
      </w:r>
      <w:r w:rsidRPr="00727872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</w:r>
      <w:r w:rsidRPr="00727872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профессионально-технический колледж электротехники»</w:t>
      </w:r>
    </w:p>
    <w:p w:rsidR="00CF331A" w:rsidRDefault="00CF331A">
      <w:bookmarkStart w:id="0" w:name="_GoBack"/>
      <w:bookmarkEnd w:id="0"/>
    </w:p>
    <w:sectPr w:rsidR="00CF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72"/>
    <w:rsid w:val="00727872"/>
    <w:rsid w:val="00C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5E39A-3794-4092-81C1-A44B80FE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2019-02-10T13:31:00Z</dcterms:created>
  <dcterms:modified xsi:type="dcterms:W3CDTF">2019-02-10T13:32:00Z</dcterms:modified>
</cp:coreProperties>
</file>