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33" w:rsidRPr="00953A33" w:rsidRDefault="00953A33" w:rsidP="00953A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953A3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Указ Президента Республики Беларусь от 28.08.2006 г. № 542 (изм. от </w:t>
      </w:r>
      <w:proofErr w:type="spellStart"/>
      <w:proofErr w:type="gramStart"/>
      <w:r w:rsidRPr="00953A3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от</w:t>
      </w:r>
      <w:proofErr w:type="spellEnd"/>
      <w:proofErr w:type="gramEnd"/>
      <w:r w:rsidRPr="00953A3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28.08.2008)"О санаторно-курортном лечении и оздоровлении населения"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Статус:</w:t>
      </w: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действующий 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январь 2009)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Зарегистрировано: Национальный реестр правовых актов Республики Беларусь, 06.09.2006, № 143, рег. № 1/7882 от 31.08.2006</w:t>
      </w:r>
    </w:p>
    <w:p w:rsidR="00953A33" w:rsidRPr="00953A33" w:rsidRDefault="00347EAD" w:rsidP="00953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="t" fillcolor="#e1e1e1" stroked="f"/>
        </w:pict>
      </w:r>
    </w:p>
    <w:p w:rsidR="00953A33" w:rsidRPr="00953A33" w:rsidRDefault="00953A33" w:rsidP="00953A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953A33">
        <w:rPr>
          <w:rFonts w:ascii="Times New Roman" w:eastAsia="Times New Roman" w:hAnsi="Times New Roman"/>
          <w:b/>
          <w:bCs/>
          <w:kern w:val="36"/>
          <w:sz w:val="27"/>
          <w:szCs w:val="27"/>
          <w:lang w:eastAsia="ru-RU"/>
        </w:rPr>
        <w:t>О санаторно-курортном лечении и оздоровлении населения</w:t>
      </w:r>
    </w:p>
    <w:p w:rsidR="00953A33" w:rsidRPr="00953A33" w:rsidRDefault="00953A33" w:rsidP="00953A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953A3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УКАЗ ПРЕЗИДЕНТА РЕСПУБЛИКИ БЕЛАРУСЬ</w:t>
      </w:r>
    </w:p>
    <w:p w:rsidR="00953A33" w:rsidRPr="00953A33" w:rsidRDefault="00953A33" w:rsidP="00953A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953A3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28 августа 2006 г. № 542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(с учетом изменений, внесенных Указами Президента Республики Беларусь от 20.12.2007 № 660, рег. № 1/9248 от 22.12.2007; 28.12.2007 № 680, рег. № 1/9270 от 03.01.2008; 31.12.2007 № 698, рег. № 1/9287 от 03.01.2008; 03.04.2008 № 195, рег. № 1/9603 от 04.04.2008; 10.04.2008 № 197, рег. № 1/9608 от 11.04.2008; 09.09.2008 № 505, рег. № 1/10051 от 10.09.2008;</w:t>
      </w: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26.08.2008 № 445, рег. № 1/9972 от 28.08.2008)</w:t>
      </w:r>
      <w:proofErr w:type="gramEnd"/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В целях совершенствования системы обеспечения населения санаторно-курортным лечением и оздоровлением с использованием средств государственного социального страхования и республиканского бюджета постановляю: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Право на санаторно-курортное лечение (при наличии медицинских показаний и отсутствии медицинских противопоказаний) и оздоровление (при отсутствии</w:t>
      </w: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противопоказаний) с использованием средств государственного социального страхования и республиканского бюджета имеют:</w:t>
      </w:r>
    </w:p>
    <w:p w:rsidR="00953A33" w:rsidRPr="00953A33" w:rsidRDefault="00953A33" w:rsidP="00953A33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лица, подлежащие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(далее - Фонд);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лица, самостоятельно уплачивающие обязательные страховые взносы на государственное социальное страхование в Фонд;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военнослужащие, лица начальствующего и рядового состава органов внутренних дел, органов и подразделений по чрезвычайным ситуациям, а также органов финансовых расследований Комитета государственного контроля (далее - органы финансовых расследований);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несовершеннолетние дети;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иные лица, определенные в настоящем Указе.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Данное право реализуется в санаторно-курортных и оздоровительных организациях республики по перечню, утверждаемому Правительством Республики Беларусь.</w:t>
      </w:r>
    </w:p>
    <w:p w:rsidR="00953A33" w:rsidRPr="00953A33" w:rsidRDefault="00347EAD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" w:tgtFrame="_blank" w:tooltip="•" w:history="1">
        <w:r w:rsidR="00953A33" w:rsidRPr="00953A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Статус санаторно-курортных и оздоровительных организаций определяется по результатам обязательной государственной аттестации</w:t>
        </w:r>
      </w:hyperlink>
      <w:r w:rsidR="00953A33" w:rsidRPr="00953A33">
        <w:rPr>
          <w:rFonts w:ascii="Times New Roman" w:eastAsia="Times New Roman" w:hAnsi="Times New Roman"/>
          <w:sz w:val="24"/>
          <w:szCs w:val="24"/>
          <w:lang w:eastAsia="ru-RU"/>
        </w:rPr>
        <w:t>, критерии и порядок проведения которой устанавливаются Советом Министров Республики Беларусь.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Координация деятельности республиканских органов государственного управления, местных исполнительных и распорядительных органов, общественных объединений и иных собственников (владельцев) санаторно-курортных и оздоровительных организаций в сфере санаторно-курортного лечения и оздоровления населения, организация научного и методического обеспечения деятельности санаторно-курортных и оздоровительных организаций осуществляются Республиканским центром по оздоровлению и санаторно-курортному лечению населения.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2. Утвердить прилагаемое </w:t>
      </w:r>
      <w:hyperlink r:id="rId5" w:anchor="1" w:tooltip="ПОЛОЖЕНИЕ о порядке направления населения на санаторно-курортное лечение и оздоровление" w:history="1">
        <w:r w:rsidRPr="00953A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порядке направления населения на санаторно-курортное лечение и оздоровление.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3. Финансирование санаторно-курортного лечения и оздоровления граждан производится за счет средств государственного социального страхования, республиканского бюджета, юридических и физических лиц.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Обеспечение граждан путевками на санаторно-курортное лечение и оздоровление осуществляется в пределах средств государственного социального страхования и республиканского бюджета, выделенных на эти цели в соответствии с законом о бюджете Республики Беларусь на очередной финансовый (бюджетный) год, а также с учетом количества мест в санаторно-курортных и оздоровительных организациях.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Лица, подлежащие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Фонд, или самостоятельно уплачивающие обязательные страховые взносы на государственное социальное страхование, военнослужащие, лица начальствующего и рядового состава органов внутренних дел, органов и подразделений по чрезвычайным ситуациям, органов финансовых расследований, ветераны труда, лица, уволенные с военной службы или службы в органах внутренних дел, органах</w:t>
      </w: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и подразделениях по чрезвычайным ситуациям, органах финансовых расследований по возрасту, ограниченному состоянию здоровья или болезни и имеющие выслугу 20 лет и более (в том числе в льготном исчислении), ветераны Вооруженных Сил, органов внутренних дел, прокуратуры, юстиции и судов, инвалиды III группы независимо от причины инвалидности оплачивают путевки на санаторно-курортное лечение и оздоровление в зависимости от получаемого денежного дохода* в размерах</w:t>
      </w: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</w:t>
      </w:r>
      <w:hyperlink r:id="rId6" w:anchor="1" w:tooltip="ПОЛОЖЕНИЕ о порядке направления населения на санаторно-курортное лечение и оздоровление" w:history="1">
        <w:r w:rsidRPr="00953A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* Для целей настоящего Указа в состав денежного дохода включаются заработная плата, денежное довольствие, пенсия, стипендия, доход лица, самостоятельно уплачивающего страховые взносы в Фонд социальной защиты населения Министерства труда и социальной защиты. При этом денежное довольствие состоит из оклада денежного содержания (должностной оклад и оклад по воинскому или специальному званию), добавочных, единовременных и других выплат.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5. Право на получение денежной помощи на оздоровление в размере 10 базовых величин имеют:</w:t>
      </w:r>
    </w:p>
    <w:p w:rsidR="00953A33" w:rsidRPr="00953A33" w:rsidRDefault="00953A33" w:rsidP="00953A33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неработающие инвалиды Великой Отечественной войны и инвалиды боевых действий на территории других государств;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неработающие участники Великой Отечественной войны;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неработающие лица, принимавшие участие в составе специальных формирований в разминировании территорий и объектов после освобождения от немецкой оккупации в 1943-1945 годах;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неработающие граждане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расследований, ставшие инвалидами вследствие ранения, контузии, увечья или заболевания, полученных при исполнении обязанностей военной службы (служебных обязанностей),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членовредительства.</w:t>
      </w:r>
      <w:proofErr w:type="gramEnd"/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Денежная помощь на оздоровление выплачивается лицам, которые не использовали свое право на санаторно-курортное лечение или оздоровление в истекшем календарном году. Выплата такой помощи производится органами, осуществляющими пенсионное обеспечение названных лиц.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Лицам, указанным в части первой настоящего пункта, по их желанию вместо денежной помощи на оздоровление предоставляется внеочередное бесплатное санаторно-курортное лечение или оздоровление.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перечисленным в абзацах третьем-шестом части первой настоящего пункта, в случае, если они являются работающими, предоставляется право на внеочередное бесплатное санаторно-курортное лечение или оздоровление.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(Пункт 5 -- с учетом изменений, внесенных Указом Президента Республики Беларусь от 10.04.2008 № 197, рег. № 1/9608 от 11.04.2008)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6. Право на первоочередное бесплатное санаторно-курортное лечение или оздоровление имеют:</w:t>
      </w:r>
    </w:p>
    <w:p w:rsidR="00953A33" w:rsidRPr="00953A33" w:rsidRDefault="00953A33" w:rsidP="00953A33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неработающие ветераны Великой Отечественной войны (кроме указанных в части первой пункта 5 настоящего Указа);</w:t>
      </w:r>
      <w:proofErr w:type="gramEnd"/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неработающие граждане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расследований, уволенных с военной службы (службы) по болезни в связи с признанием их военно-врачебными комиссиями негодными к военной службе с исключением с воинского учета;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неработающие ветераны боевых действий на территории других государств из числа лиц, указанных в пункте 1 части первой статьи 18 Закона Республики Беларусь от 17 апреля 1992 года "О ветеранах" (в редакции Закона Республики Беларусь от 12 июля 2001 года - </w:t>
      </w:r>
      <w:proofErr w:type="spell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Ведамасц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proofErr w:type="spellEnd"/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Вярхоўнага</w:t>
      </w:r>
      <w:proofErr w:type="spell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Савета</w:t>
      </w:r>
      <w:proofErr w:type="spell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Рэспублiкi</w:t>
      </w:r>
      <w:proofErr w:type="spell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Беларусь, 1992 г., № 15, ст. 249; 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Национальный </w:t>
      </w: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реестр правовых актов Республики Беларусь, 2001 г., № 67, 2/787), получивших ранения, контузии или увечья в период боевых действий;</w:t>
      </w:r>
      <w:proofErr w:type="gramEnd"/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неработающие граждане, заболевшие и перенесшие лучевую болезнь, вызванную последствиями катастрофы на Чернобыльской АЭС (статья 18 Закона Республики Беларусь от 22 февраля 1991 года "О социальной защите граждан, пострадавших от катастрофы на Чернобыльской АЭС" (</w:t>
      </w:r>
      <w:proofErr w:type="spell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Ведамасц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proofErr w:type="spellEnd"/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Вярхоўнага</w:t>
      </w:r>
      <w:proofErr w:type="spell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Савета</w:t>
      </w:r>
      <w:proofErr w:type="spell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Беларускай</w:t>
      </w:r>
      <w:proofErr w:type="spell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ССР, 1991 г., № 10 (12), ст. 111);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неработающие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неработающие пенсионеры из числа родителей и не вступивших в новый брак супругов военнослужащих, партизан и подпольщиков, погибших или умерших вследствие ранений, контузий, увечий или заболеваний, полученных в период боевых действий в годы Великой Отечественной войны;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неработающие пенсионеры из числа родителей: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военнослужащих, лиц начальствующего и рядового состава органов внутренних дел,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действий), или при исполнении обязанностей воинской службы (служебных обязанностей)*;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расследований, погибших при исполнении обязанностей военной службы (служебных обязанностей), а также умерших вследствие ранений, контузий, увечий либо заболеваний, непосредственно связанных со спецификой несения военной службы**;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неработающие инвалиды I и II группы независимо от причины инвалидности**;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дети-инвалиды в возрасте до 18 лет.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Лица, сопровождающие инвалидов I группы,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врачебно-консультативной комиссии***.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* 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**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*** Заключение врачебно-консультативной комиссии выдается государственными организациями здравоохранения.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Право на бесплатное санаторно-курортное лечение или оздоровление сроком до одного месяца имеют несовершеннолетние дети, проживающие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Право на бесплатное санаторно-курортное лечение имеют несовершеннолетние дети по заключению врачебно-консультативной комиссии*.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* Заключение врачебно-консультативной комиссии выдается государственными организациями здравоохранения.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Оздоровление несовершеннолетних детей в оздоровительных лагерях осуществляется в соответствии с законодательством.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работники, привлекаемые для сопровождения детей, указанных в части первой настоящего пункта и направляемых на санаторно-курортное лечение или оздоровление в составе организованных групп, и осуществляющие по месту пребывания детей учебно-воспитательный процесс, обеспечиваются путевками на санаторно-курортное лечение или оздоровление бесплатно (без лечения).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Дети, указанные в части первой настоящего пункта, направленные на санаторно-курортное лечение в составе организованных групп в санаторно-курортные организации Республики Беларусь, расположенные за пределами Республики Беларусь, имеют право на бесплатный проезд от места жительства до места санаторно-курортного лечения и обратно в пассажирских поездах или вагонах формирования Белорусской железной дороги, на автомобильном пассажирском транспорте общего пользования.</w:t>
      </w:r>
      <w:proofErr w:type="gramEnd"/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Расходы по проезду детей, указанных в части пятой настоящего пункта, а также педагогических работников, привлекаемых для сопровождения организованных групп детей, указанных в части первой настоящего пункта, направленных на санаторно-курортное лечение, осуществляются за счет средств республиканского бюджета, предусматриваемых на преодоление последствий катастрофы на Чернобыльской АЭС в соответствии с законом о бюджете Республики Беларусь на очередной финансовый (бюджетный) год, на условиях и</w:t>
      </w: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определяемых Советом Министров Республики Беларусь.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(Пункт 7 -- с учетом изменений, внесенных Указом Президента Республики Беларусь от 28.12.2007 № 680, рег. № 1/9270 от 03.01.2008)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8. Право на бесплатное санаторно-курортное лечение имеют военнослужащие, лица начальствующего и рядового состава органов внутренних дел, органов и подразделений по чрезвычайным ситуациям, органов финансовых расследований, направляемые в санатории для продолжения госпитального лечения по заключению военно-врачебной комиссии.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9. Право на санаторно-курортное лечение с оплатой путевки в размере 15 процентов ее стоимости имеет один из родителей (лицо, его заменяющее), направляющийся совместно с несовершеннолетними детьми по заключению врачебно-консультативной комиссии* в санаторно-курортные организации (отделения) для родителей с детьми.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10. Лица, обучающиеся в учреждениях, обеспечивающих получение профессионально-технического, среднего специального, высшего и послевузовского образования, на </w:t>
      </w: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дневной форме обучения, имеют право на санаторно-курортное лечение с оплатой путевки в размере 15 процентов ее стоимости.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Оздоровление этих лиц осуществляется с оплатой путевки в зависимости от получаемого денежного дохода в размерах согласно приложению.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11. При наличии права на санаторно-курортное лечение или оздоровление по нескольким основаниям, предусмотренным в настоящем Указе, санаторно-курортное лечение или оздоровление предоставляется по выбору обратившегося по одному из них.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12. Лицам, имеющим право на санаторно-курортное лечение и оздоровление за счет средств государственного социального страхования или республиканского бюджета, может быть выделено в течение календарного года не более одной путевки, за исключением: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педагогических работников, привлекаемых для сопровождения детей, пострадавших от катастрофы на Чернобыльской АЭС и направляемых на санаторно-курортное лечение или оздоровление в составе организованных групп, и осуществляющих по месту их пребывания учебно-воспитательный процесс;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лиц, сопровождающих на санаторно-курортное лечение инвалидов I группы и детей-инвалидов в возрасте до 18 лет.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Лица, указанные в абзацах третьем, четвертом, седьмом, восьмом, одиннадцатом части первой пункта 6 настоящего Указа, обеспечиваются санаторно-курортным лечением или оздоровлением не более одного раза в два года.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13. Обеспечение граждан путевками на санаторно-курортное лечение и оздоровление осуществляется Республиканским центром по оздоровлению и санаторно-курортному лечению населения, 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который</w:t>
      </w: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приобретает их на тендерной основе, а также Управлением делами Президента Республики Беларусь и Министерством внутренних дел в пределах их компетенции.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(Пункт 13 -- с учетом изменений, внесенных Указом Президента Республики Беларусь от 09.09.2008 № 505, рег. № 1/10051 от 10.09.2008)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14. Внести изменения и дополнение в следующие указы Президента Республики Беларусь: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14.1. УТРАТИЛ СИЛУ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-- </w:t>
      </w: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Указом Президента Республики Беларусь от 20.12.2007 № 660, рег. № 1/9248 от 22.12.2007;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14.2. в Положении о прохождении службы в органах внутренних дел Республики Беларусь, утвержденном Указом Президента Республики Беларусь от 13 ноября 2001 г. № 671 (Национальный реестр правовых актов Республики Беларусь, 2001 г., № 111, 1/3239):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пункт 144 изложить в следующей редакции: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"144. Сотрудники органов внутренних дел, а также граждане, уволенные из органов внутренних дел по основаниям, предусмотренным в подпунктах 154.3 и 154.4 пункта 154 и в пункте 156 настоящего Положения, обеспечиваются санаторно-курортным лечением и оздоровлением в порядке, установленном Президентом Республики Беларусь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.";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пункты 147 и 148 исключить;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14.3.перечень организаций, их обособленных подразделений, осуществляющих санаторно-курортное лечение и оздоровление населения, обороты по реализации на территории Республики Беларусь путевок в которые освобождаются от обложения налогом на добавленную стоимость, утвержденный Указом Президента Республики Беларусь от 19 марта 2006 г. № 154 "Об освобождении от обложения налогом на добавленную стоимость оборотов по реализации на территории Республики Беларусь путевок на санаторно-курортное лечение и</w:t>
      </w: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оздоровление населения" (Национальный реестр правовых актов Республики Беларусь, 2006 г., № 52, 1/7364), дополнить пунктом 294 следующего содержания: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"294. Государственное учреждение "Республиканский центр медицинской реабилитации и </w:t>
      </w:r>
      <w:proofErr w:type="spell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бальнеолечения</w:t>
      </w:r>
      <w:proofErr w:type="spell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."</w:t>
      </w: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(Пункт 14 -- с учетом изменений внесенных Указом Президента Республики Беларусь от 20.12.2007 № 660, рег. № 1/9248 от 22.12.2007)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15. Признать утратившими силу: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Указ Президента Республики Беларусь от 13 ноября 2001 г. № 662 "О дополнительных мерах по социальной защите лиц, работающих либо проходящих военную службу в районах, пострадавших от катастрофы на Чернобыльской АЭС" (Национальный реестр правовых актов Республики Беларусь, 2001 г., № 108, 1/3212).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(Пункт 15 -- с учетом изменений, внесенных Указом Президента Республики Беларусь от 03.04.2008 № 195, рег. № 1/9603 от 04.04.2008)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16. Средства, высвобождаемые в связи с упорядочением льгот на санаторно-курортное лечение и оздоровление населения, направляются на финансирование мероприятий президентской программы "Дети Беларуси" на 2006-2010 годы, а также иных государственных программ в сфере охраны материнства и детства.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17.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18. Настоящий Указ вступает в силу с 1 января 2007 г.</w:t>
      </w:r>
    </w:p>
    <w:tbl>
      <w:tblPr>
        <w:tblW w:w="4500" w:type="pct"/>
        <w:jc w:val="center"/>
        <w:tblCellSpacing w:w="45" w:type="dxa"/>
        <w:tblCellMar>
          <w:left w:w="0" w:type="dxa"/>
          <w:right w:w="0" w:type="dxa"/>
        </w:tblCellMar>
        <w:tblLook w:val="04A0"/>
      </w:tblPr>
      <w:tblGrid>
        <w:gridCol w:w="5825"/>
        <w:gridCol w:w="251"/>
        <w:gridCol w:w="2366"/>
        <w:gridCol w:w="140"/>
      </w:tblGrid>
      <w:tr w:rsidR="00953A33" w:rsidRPr="00800F92" w:rsidTr="00953A33">
        <w:trPr>
          <w:gridAfter w:val="1"/>
          <w:wAfter w:w="852" w:type="dxa"/>
          <w:tblCellSpacing w:w="45" w:type="dxa"/>
          <w:jc w:val="center"/>
        </w:trPr>
        <w:tc>
          <w:tcPr>
            <w:tcW w:w="3500" w:type="pct"/>
            <w:vAlign w:val="bottom"/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 Республики Беларусь</w:t>
            </w:r>
          </w:p>
        </w:tc>
        <w:tc>
          <w:tcPr>
            <w:tcW w:w="1500" w:type="pct"/>
            <w:gridSpan w:val="2"/>
            <w:vAlign w:val="bottom"/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А.Лукашенко</w:t>
            </w:r>
          </w:p>
        </w:tc>
      </w:tr>
      <w:tr w:rsidR="00953A33" w:rsidRPr="00800F92" w:rsidTr="00953A33">
        <w:trPr>
          <w:tblCellSpacing w:w="45" w:type="dxa"/>
          <w:jc w:val="center"/>
        </w:trPr>
        <w:tc>
          <w:tcPr>
            <w:tcW w:w="3600" w:type="pct"/>
            <w:gridSpan w:val="2"/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gridSpan w:val="2"/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 Указу Президента Республики Беларусь </w:t>
            </w: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28.08.2006 № 542</w:t>
            </w:r>
          </w:p>
        </w:tc>
      </w:tr>
    </w:tbl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Размеры платы за путевку на санаторно-курортное лечение и оздоровление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"/>
        <w:gridCol w:w="4280"/>
        <w:gridCol w:w="714"/>
        <w:gridCol w:w="527"/>
        <w:gridCol w:w="527"/>
        <w:gridCol w:w="527"/>
        <w:gridCol w:w="527"/>
        <w:gridCol w:w="527"/>
        <w:gridCol w:w="527"/>
        <w:gridCol w:w="703"/>
      </w:tblGrid>
      <w:tr w:rsidR="00953A33" w:rsidRPr="00800F92" w:rsidTr="00953A33">
        <w:trPr>
          <w:gridBefore w:val="1"/>
          <w:wBefore w:w="105" w:type="dxa"/>
          <w:tblCellSpacing w:w="0" w:type="dxa"/>
          <w:jc w:val="center"/>
        </w:trPr>
        <w:tc>
          <w:tcPr>
            <w:tcW w:w="2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размера денежного дохода получателя путевки к начисленной среднемесячной заработной плате работников Республики Беларусь</w:t>
            </w:r>
          </w:p>
        </w:tc>
      </w:tr>
      <w:tr w:rsidR="00953A33" w:rsidRPr="00800F92" w:rsidTr="00953A33">
        <w:trPr>
          <w:gridBefore w:val="1"/>
          <w:wBefore w:w="105" w:type="dxa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A33" w:rsidRPr="00953A33" w:rsidRDefault="00953A33" w:rsidP="00953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0,5 до 1,0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1,0 до 1,5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1,5 до 2,0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2,0 до 3,0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3,0 до 4,0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4,0 до 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5,0</w:t>
            </w:r>
          </w:p>
        </w:tc>
      </w:tr>
      <w:tr w:rsidR="00953A33" w:rsidRPr="00800F92" w:rsidTr="00953A33">
        <w:trPr>
          <w:gridBefore w:val="1"/>
          <w:wBefore w:w="105" w:type="dxa"/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Размеры платы за путевку (в процентах от полной стоимости):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3A33" w:rsidRPr="00800F92" w:rsidTr="00953A33">
        <w:trPr>
          <w:gridBefore w:val="1"/>
          <w:wBefore w:w="105" w:type="dxa"/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с 1 ноября по 30 апреля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3A33" w:rsidRPr="00800F92" w:rsidTr="00953A33">
        <w:trPr>
          <w:gridBefore w:val="1"/>
          <w:wBefore w:w="105" w:type="dxa"/>
          <w:tblCellSpacing w:w="0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с 1 мая по 31 октября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3A33" w:rsidRPr="00800F92" w:rsidTr="00953A33">
        <w:tblPrEx>
          <w:tblCellSpacing w:w="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60" w:type="dxa"/>
          <w:jc w:val="center"/>
        </w:trPr>
        <w:tc>
          <w:tcPr>
            <w:tcW w:w="3600" w:type="pct"/>
            <w:gridSpan w:val="5"/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gridSpan w:val="5"/>
          </w:tcPr>
          <w:p w:rsidR="00953A33" w:rsidRPr="00953A33" w:rsidRDefault="00953A33" w:rsidP="00953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Указ Президента Республики Беларусь </w:t>
            </w:r>
            <w:r w:rsidRPr="0095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28.08.2006 № 542</w:t>
            </w:r>
          </w:p>
        </w:tc>
      </w:tr>
    </w:tbl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1"/>
      <w:bookmarkEnd w:id="0"/>
      <w:r w:rsidRPr="00953A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ПОЛОЖЕНИЕ </w:t>
      </w:r>
      <w:r w:rsidRPr="00953A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 о порядке направления населения на санаторно-курортное лечение и оздоровление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(с учетом изменений, внесенных Указами Президента Республики Беларусь от 31.12.2007 № 698, рег. № 1/9287 от 03.01.2008; 26.08.2008 № 445, рег. № 1/9972 от 28.08.2008)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1. </w:t>
      </w: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br/>
        <w:t>ОБЩИЕ ПОЛОЖЕНИЯ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1. В настоящем Положении регулируется порядок направления населения на санаторно-курортное лечение и оздоровление с использованием средств государственного социального страхования и средств республиканского бюджета (кроме оздоровления детей в оздоровительных лагерях).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2. Организация санаторно-курортного лечения и оздоровления населения обеспечивается Республиканским центром по оздоровлению и санаторно-курортному лечению населения (далее - Центр) во взаимодействии с республиканскими органами государственного управления, местными исполнительными и распорядительными органами, иными организациями.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Центр ежегодно приобретает путевки в санаторно-курортные и оздоровительные организации (далее - путевки), кроме путевок с проживанием в номерах "</w:t>
      </w:r>
      <w:proofErr w:type="spell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люк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" и "полулюкс", на тендерной основе в пределах средств, предусмотренных в законе о бюджете Республики Беларусь на очередной финансовый (бюджетный) год, и средств государственного социального страхования, предусмотренных на субсидии и текущие трансферты.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Стоимость путевок определяется в порядке, установленном законодательством.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Направление на санаторно-курортное лечение или оздоровление детей, пострадавших от катастрофы на Чернобыльской АЭС, в составе групп организуется областными и Минским городским подразделениями Центра во взаимодействии с управлениями (отделами) образования и иными структурными подразделениями местных исполнительных и распорядительных органов, учреждениями образования.</w:t>
      </w:r>
      <w:proofErr w:type="gramEnd"/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Комплектование групп детей, а также подбор и направление сопровождающих их педагогических работников осуществляют управления (отделы) образования местных исполнительных и распорядительных органов, учреждения образования.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Лица, имеющие право на санаторно-курортное лечение, обеспечиваются путевками по профилю, указанному в справке о нуждаемости в санаторно-курортном лечении, выдаваемой государственными организациями здравоохранения по форме, утверждаемой Министерством здравоохранения (далее - медицинская справка).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2. </w:t>
      </w: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br/>
        <w:t>РАСПРЕДЕЛЕНИЕ ПУТЕВОК НА САНАТОРНО-КУРОРТНОЕ ЛЕЧЕНИЕ И ОЗДОРОВЛЕНИЕ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5. Путевки, приобретенные Центром за счет средств государственного социального страхования, распределяются: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лицам, подлежащим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(далее - Фонд), их несовершеннолетним детям, а также лицам, сопровождающим этих детей на санаторно-курортное лечение по заключению врачебно-консультативной комиссии (далее - ВКК) в санаторно-курортные организации (отделения) для родителей с детьми;</w:t>
      </w:r>
      <w:proofErr w:type="gramEnd"/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лицам, самостоятельно уплачивающим в соответствии с законодательством обязательные страховые взносы на государственное социальное страхование в Фонд, их несовершеннолетним детям, а также лицам, сопровождающим этих детей на санаторно-курортное лечение по заключению ВКК в санаторно-курортные организации (отделения) для родителей с детьми;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лицам, сопровождающим на санаторно-курортное лечение работающих инвалидов I группы.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Путевки, приобретенные Центром за счет средств республиканского бюджета, распределяются лицам, перечисленным в пунктах 4-10 Указа, которым утверждается настоящее Положение (далее - Указ), за исключением лиц, указанных в части первой настоящего пункта.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6. Центром ежегодно по согласованию с Министерством здравоохранения утверждаются планы распределения путевок по областям, городам, районам и организациям пропорционально численности категорий граждан, названных в пункте 5 настоящего Положения.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3. </w:t>
      </w: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br/>
        <w:t>ПОРЯДОК ВЫДЕЛЕНИЯ И ВЫДАЧИ ПУТЕВОК НА САНАТОРНО-КУРОРТНОЕ ЛЕЧЕНИЕ И ОЗДОРОВЛЕНИЕ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7. Путевки выделяются и выдаются по решению комиссий по оздоровлению и санаторно-курортному лечению населения, создаваемых в организациях (далее - комиссии):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работающим лицам - по месту работы;</w:t>
      </w:r>
    </w:p>
    <w:p w:rsidR="00953A33" w:rsidRPr="00953A33" w:rsidRDefault="00953A33" w:rsidP="00953A33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военнослужащим, лицам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 (далее - органы финансовых расследований) - по месту службы;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лицам, обучающимся в учреждениях, обеспечивающих получение профессионально-технического, среднего специального, высшего и послевузовского образования, на дневной форме обучения, - по месту учебы;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несовершеннолетним детям - по месту работы (службы, учебы) одного из родителей (лиц, их заменяющих).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Путевки выделяются и выдаются по решению областных и Минского городского подразделений Центра по месту жительства граждан:</w:t>
      </w:r>
    </w:p>
    <w:p w:rsidR="00953A33" w:rsidRPr="00953A33" w:rsidRDefault="00953A33" w:rsidP="00953A33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лицам, самостоятельно уплачивающим согласно законодательству обязательные страховые взносы на государственное социальное страхование в Фонд (включая лиц из их числа, освобожденных от уплаты обязательных страховых взносов и имеющих право на санаторно-курортное лечение или оздоровление в соответствии с Указом), и их несовершеннолетним детям;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неработающим гражданам, имеющим право на санаторно-курортное лечение или оздоровление согласно Указу, детям неработающих граждан, детям-сиротам, детям, оставшимся без попечения родителей, детям-инвалидам в возрасте до 18 лет.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Лицам, сопровождающим на санаторно-курортное лечение инвалидов I группы и детей-инвалидов в возрасте до 18 лет по заключению ВКК, путевки выдаются по месту выдачи путевок инвалидам.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(Пункт 7 -- с учетом изменений, внесенных Указом Президента Республики Беларусь от 31.12.2007 № 698, рег. № 1/9287 от 03.01.2008)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Для выделения путевки граждане подают письменное заявление в комиссию по месту работы (службы, учебы) либо в областные и Минское городское подразделения Центра по месту жительства с приложением медицинской справки.</w:t>
      </w:r>
      <w:proofErr w:type="gramEnd"/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При обращении за получением путевки также представляются следующие документы:</w:t>
      </w:r>
    </w:p>
    <w:p w:rsidR="00953A33" w:rsidRPr="00953A33" w:rsidRDefault="00953A33" w:rsidP="00953A33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для граждан, имеющих право на бесплатное санаторно-курортное лечение в соответствии с Указом, - копия документа, подтверждающего наличие этого права;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 - справки с места учебы детей, с места работы (службы, учебы) другого родителя о </w:t>
      </w:r>
      <w:proofErr w:type="spell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невыделении</w:t>
      </w:r>
      <w:proofErr w:type="spell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путевки на детей в текущем году, для детей неработающих граждан - дополнительно копии пенсионного удостоверения, трудовой книжки родителей (лиц, их заменяющих);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для сопровождающих детей-инвалидов в возрасте до 18 лет, инвалидов I группы - заключение ВКК о необходимости сопровождения инвалидов на санаторно-курортное лечение;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для неработающих ветеранов труда, прокуратуры, юстиции, судов или неработающих инвалидов - копия трудовой книжки, пенсионного удостоверения или удостоверения инвалида;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неработающих граждан, уволенных с военной службы или службы в органах внутренних дел, органах и подразделениях по чрезвычайным ситуациям, органах финансовых расследований по возрасту, выслуге лет, ограниченному состоянию здоровья </w:t>
      </w: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или болезни и имеющих выслугу 20 лет и более (в том числе в льготном исчислении), неработающих ветеранов Вооруженных Сил, органов внутренних дел - копия трудовой книжки (при ее наличии), пенсионного удостоверения или</w:t>
      </w: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удостоверения инвалида;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для педагогических работников, которые привлекаются для сопровождения детей, пострадавших от катастрофы на Чернобыльской АЭС и направляемых на санаторно-курортное лечение или оздоровление в составе организованных групп, и осуществляют по месту пребывания детей учебно-воспитательный процесс, - приказ управления (отдела) образования местного исполнительного и распорядительного органа.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(Пункт 8 -- с учетом изменений, внесенных Указом Президента Республики Беларусь от 31.12.2007 № 698, рег. № 1/9287 от 03.01.2008)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Для принятия решения о выделении путевок неработающим гражданам областными и Минским городским подразделениями Центра дополнительно запрашиваются данные инспекции Министерства по налогам и сборам по месту жительства гражданина об отсутствии регистрации его в качестве налогоплательщика.</w:t>
      </w:r>
      <w:proofErr w:type="gramEnd"/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(Пункт 9 -- с учетом изменений, внесенных Указом Президента Республики Беларусь от 31.12.2007 № 698, рег. № 1/9287 от 03.01.2008)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10. Путевки выдаются не ранее чем за месяц до начала заезда в санаторно-курортные и оздоровительные организации.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О выдаче путевки лицам, имеющим право на получение денежной помощи на оздоровление, уведомляется орган, осуществляющий их пенсионное обеспечение.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11. При отсутствии путевок в санаторно-курортные организации (отделения) и оздоровительные организации для родителей с детьми и необходимости санаторно-курортного лечения ребенка могут быть выделены две путевки для совместного лечения и оздоровления в иные санаторно-курортные организации.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В исключительных случаях при отсутствии возможности у родителей на сопровождение ребенка на санаторно-курортное лечение комиссией по месту работы (службы, учебы) одного из родителей, областными и Минским городским подразделениями Центра может быть принято решение о выдаче путевки на сопровождение ребенка на санаторно-курортное лечение любому совершеннолетнему лицу (по заявлению родителей о согласии на такое сопровождение).</w:t>
      </w:r>
      <w:proofErr w:type="gramEnd"/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12. Путевки выдаются лицом, ответственным за их хранение и выдачу, на основании выписки из протокола комиссии (копии протокола) о выделении путевки, справки о денежном доходе*, квитанции об оплате частичной стоимости путевки.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Выдаваемые путевки должны быть предварительно заполнены (фамилия, имя, отчество, место работы (службы, учебы), должность (категория) лица, получающего путевку), подписаны руководителем организации и заверены печатью организации.</w:t>
      </w: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Путевка выдается на указанный в ней срок санаторно-курортного лечения или оздоровления и не подлежит разделению по срокам и количеству мест.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13. Путевки, приходные и расходные документы по ним, справки о денежном доходе*, квитанции об оплате путевок, обратные талоны к путевке, журналы учета путевок и </w:t>
      </w: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другие документы, связанные с их получением и выдачей, хранятся в комиссии в порядке, установленном для хранения финансовых документов.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* Для целей настоящего Положения в состав денежного дохода включаются заработная плата, денежное довольствие, пенсия, стипендия, доход лица, самостоятельно уплачивающего страховые взносы в Фонд социальной защиты населения Министерства труда и социальной защиты. При этом денежное довольствие состоит из оклада денежного содержания (должностной оклад и оклад по воинскому или специальному званию), добавочных, единовременных и других выплат.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При этом ведутся раздельно учет и отчетность по использованию путевок, приобретенных за счет средств государственного социального страхования и республиканского бюджета.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14. Наниматели представляют в областные и Минское городское подразделения Центра в установленные сроки отчеты об использовании путевок по форме, утверждаемой Центром по согласованию с Министерством финансов.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4. </w:t>
      </w: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br/>
        <w:t>ПОРЯДОК ОПРЕДЕЛЕНИЯ РАЗМЕРОВ И ВНЕСЕНИЯ ПЛАТЫ ЗА ПУТЕВКИ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15. 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Размер платы за путевку определяется комиссией, областными и Минским городским подразделениями Центра на основании справки о размере среднемесячного денежного дохода (заработной платы, денежного довольствия, пенсии, стипендии) получателя путевки за двенадцать календарных месяцев, предшествующих месяцу выдачи путевки, и данных Национального статистического комитета о размере начисленной среднемесячной заработной платы работников Республики Беларусь за позапрошлый месяц относительно месяца выдачи путевки.</w:t>
      </w:r>
      <w:proofErr w:type="gramEnd"/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Размер платы за путевку для лиц, самостоятельно уплачивающих страховые взносы в Фонд, устанавливается на основании среднемесячного дохода за предшествующий год (при постановке на учет в качестве плательщика обязательных страховых взносов в текущем году - на основании среднемесячного дохода со дня постановки на учет) и данных Министерства статистики и анализа о размере начисленной среднемесячной заработной платы работников Республики Беларусь за позапрошлый месяц</w:t>
      </w: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относительно месяца выдачи путевки.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Размер дохода определяется на основании справки налоговой инспекции.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(Пункт 15 -- с учетом изменений, внесенных Указом Президента Республики Беларусь от 26.08.2008 № 445, рег. № 1/9972 от 28.08.2008)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16. Плата вносится за путевку: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приобретенную за счет средств государственного социального страхования, - в кассу организации по месту работы получателя путевки и перечисляется в Фонд с указанием вида платежа одновременно с очередным перечислением обязательных страховых взносов;</w:t>
      </w:r>
      <w:proofErr w:type="gramEnd"/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приобретенную за счет средств республиканского бюджета, - в кассу по месту службы (учебы) получателя путевки и перечисляется в республиканский бюджет с указанием вида платежа одновременно с очередным перечислением налогов.</w:t>
      </w:r>
      <w:proofErr w:type="gramEnd"/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Лица, получающие путевки по решению областных и Минского городского подразделений Центра по месту жительства, а также неработающие пенсионеры плату за путевку вносят в республиканский бюджет, а лица, самостоятельно уплачивающие страховые взносы в Фонд, - на транзитный счет соответствующего органа Фонда.</w:t>
      </w:r>
      <w:proofErr w:type="gramEnd"/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(Пункт 16 -- с учетом изменений, внесенных Указом Президента Республики Беларусь от 31.12.2007 № 698, рег. № 1/9287 от 03.01.2008)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5. </w:t>
      </w: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ПОРЯДКА ВЫДАЧИ ПУТЕВОК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17. Центр, областные и Минское городское подразделения Центра осуществляют 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порядка выдачи путевок.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18. Руководитель организации несет ответственность за соблюдение установленного порядка выдачи путевок.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19. В случае </w:t>
      </w:r>
      <w:proofErr w:type="gramStart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обнаружения нарушений установленного порядка выдачи путевок</w:t>
      </w:r>
      <w:proofErr w:type="gramEnd"/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возвращает Центру полную стоимость неиспользованной или необоснованно выданной путевки с учетом начисленной пени за каждый день просрочки внесения денежных средств в соответствии с частью четвертой настоящего пункта в размере ставки рефинансирования Национального банка, действующей на день их уплаты.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При нарушении установленных дифференцированных размеров взимания платы за путевки организация вносит на транзитный счет соответствующего органа Фонда или в республиканский бюджет сумму в размере недовнесенной платы.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Излишне уплаченная сумма за выданную путевку возвращается получателю путевки.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должны быть внесены в течение 10 рабочих дней со дня составления акта проверки контролирующим органом.</w:t>
      </w:r>
    </w:p>
    <w:p w:rsidR="00953A33" w:rsidRPr="00953A33" w:rsidRDefault="00953A33" w:rsidP="00953A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A33">
        <w:rPr>
          <w:rFonts w:ascii="Times New Roman" w:eastAsia="Times New Roman" w:hAnsi="Times New Roman"/>
          <w:sz w:val="24"/>
          <w:szCs w:val="24"/>
          <w:lang w:eastAsia="ru-RU"/>
        </w:rPr>
        <w:t>20. В случае неполного использования койко-дней лицами, получившими путевки, санаторно-курортные и оздоровительные организации не позднее 10 числа месяца, следующего за отчетным кварталом, возвращают Центру денежные средства за неиспользованные дни в размере плановой стоимости питания.</w:t>
      </w:r>
    </w:p>
    <w:p w:rsidR="00BE791C" w:rsidRDefault="00BE791C"/>
    <w:sectPr w:rsidR="00BE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A33"/>
    <w:rsid w:val="00097142"/>
    <w:rsid w:val="00347EAD"/>
    <w:rsid w:val="00380C46"/>
    <w:rsid w:val="00800F92"/>
    <w:rsid w:val="00953A33"/>
    <w:rsid w:val="00B339D3"/>
    <w:rsid w:val="00BE791C"/>
    <w:rsid w:val="00D3305E"/>
    <w:rsid w:val="00FB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1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0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6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8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2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kurtur.ru/officially/item/1413/" TargetMode="External"/><Relationship Id="rId5" Type="http://schemas.openxmlformats.org/officeDocument/2006/relationships/hyperlink" Target="http://www.sankurtur.ru/officially/item/1413/" TargetMode="External"/><Relationship Id="rId4" Type="http://schemas.openxmlformats.org/officeDocument/2006/relationships/hyperlink" Target="http://www.sankurtur.ru/officially/item/5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Республики Беларусь от 28</vt:lpstr>
    </vt:vector>
  </TitlesOfParts>
  <Company>*</Company>
  <LinksUpToDate>false</LinksUpToDate>
  <CharactersWithSpaces>33608</CharactersWithSpaces>
  <SharedDoc>false</SharedDoc>
  <HLinks>
    <vt:vector size="18" baseType="variant">
      <vt:variant>
        <vt:i4>5177446</vt:i4>
      </vt:variant>
      <vt:variant>
        <vt:i4>6</vt:i4>
      </vt:variant>
      <vt:variant>
        <vt:i4>0</vt:i4>
      </vt:variant>
      <vt:variant>
        <vt:i4>5</vt:i4>
      </vt:variant>
      <vt:variant>
        <vt:lpwstr>http://www.sankurtur.ru/officially/item/1413/</vt:lpwstr>
      </vt:variant>
      <vt:variant>
        <vt:lpwstr>1</vt:lpwstr>
      </vt:variant>
      <vt:variant>
        <vt:i4>5177446</vt:i4>
      </vt:variant>
      <vt:variant>
        <vt:i4>3</vt:i4>
      </vt:variant>
      <vt:variant>
        <vt:i4>0</vt:i4>
      </vt:variant>
      <vt:variant>
        <vt:i4>5</vt:i4>
      </vt:variant>
      <vt:variant>
        <vt:lpwstr>http://www.sankurtur.ru/officially/item/1413/</vt:lpwstr>
      </vt:variant>
      <vt:variant>
        <vt:lpwstr>1</vt:lpwstr>
      </vt:variant>
      <vt:variant>
        <vt:i4>5570645</vt:i4>
      </vt:variant>
      <vt:variant>
        <vt:i4>0</vt:i4>
      </vt:variant>
      <vt:variant>
        <vt:i4>0</vt:i4>
      </vt:variant>
      <vt:variant>
        <vt:i4>5</vt:i4>
      </vt:variant>
      <vt:variant>
        <vt:lpwstr>http://www.sankurtur.ru/officially/item/527/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Беларусь от 28</dc:title>
  <dc:creator>Admin</dc:creator>
  <cp:lastModifiedBy>Admin</cp:lastModifiedBy>
  <cp:revision>2</cp:revision>
  <dcterms:created xsi:type="dcterms:W3CDTF">2017-07-05T09:49:00Z</dcterms:created>
  <dcterms:modified xsi:type="dcterms:W3CDTF">2017-07-05T09:49:00Z</dcterms:modified>
</cp:coreProperties>
</file>