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94" w:rsidRDefault="00594C1F" w:rsidP="00594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38"/>
          <w:szCs w:val="38"/>
          <w:u w:val="single"/>
          <w:lang w:eastAsia="ru-RU"/>
        </w:rPr>
      </w:pPr>
      <w:r w:rsidRPr="009F2B43">
        <w:rPr>
          <w:rFonts w:ascii="Arial" w:eastAsia="Times New Roman" w:hAnsi="Arial" w:cs="Arial"/>
          <w:b/>
          <w:i/>
          <w:color w:val="C00000"/>
          <w:sz w:val="38"/>
          <w:szCs w:val="38"/>
          <w:u w:val="single"/>
          <w:lang w:eastAsia="ru-RU"/>
        </w:rPr>
        <w:t>Реклам</w:t>
      </w:r>
      <w:r w:rsidR="00753913" w:rsidRPr="009F2B43">
        <w:rPr>
          <w:rFonts w:ascii="Arial" w:eastAsia="Times New Roman" w:hAnsi="Arial" w:cs="Arial"/>
          <w:b/>
          <w:i/>
          <w:color w:val="C00000"/>
          <w:sz w:val="38"/>
          <w:szCs w:val="38"/>
          <w:u w:val="single"/>
          <w:lang w:eastAsia="ru-RU"/>
        </w:rPr>
        <w:t>ная деятельность музея</w:t>
      </w:r>
    </w:p>
    <w:p w:rsidR="009F2B43" w:rsidRPr="009F2B43" w:rsidRDefault="009F2B43" w:rsidP="00594C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38"/>
          <w:szCs w:val="38"/>
          <w:u w:val="single"/>
          <w:lang w:eastAsia="ru-RU"/>
        </w:rPr>
      </w:pPr>
    </w:p>
    <w:p w:rsidR="00AB2673" w:rsidRDefault="00E62E9D" w:rsidP="00F851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6DFD">
        <w:rPr>
          <w:rFonts w:ascii="Times New Roman" w:hAnsi="Times New Roman" w:cs="Times New Roman"/>
          <w:sz w:val="28"/>
          <w:szCs w:val="28"/>
        </w:rPr>
        <w:t xml:space="preserve">а текущий день социально значимой проблемой является малая просвещённость населения о наличии музеев в пространстве </w:t>
      </w:r>
      <w:r w:rsidR="00F2330C">
        <w:rPr>
          <w:rFonts w:ascii="Times New Roman" w:hAnsi="Times New Roman" w:cs="Times New Roman"/>
          <w:sz w:val="28"/>
          <w:szCs w:val="28"/>
        </w:rPr>
        <w:t>агрогородка</w:t>
      </w:r>
      <w:r>
        <w:rPr>
          <w:rFonts w:ascii="Times New Roman" w:hAnsi="Times New Roman" w:cs="Times New Roman"/>
          <w:sz w:val="28"/>
          <w:szCs w:val="28"/>
        </w:rPr>
        <w:t>, поселка</w:t>
      </w:r>
      <w:r w:rsidRPr="00BE6D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6DFD">
        <w:rPr>
          <w:rFonts w:ascii="Times New Roman" w:hAnsi="Times New Roman" w:cs="Times New Roman"/>
          <w:sz w:val="28"/>
          <w:szCs w:val="28"/>
        </w:rPr>
        <w:t>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FD">
        <w:rPr>
          <w:rFonts w:ascii="Times New Roman" w:hAnsi="Times New Roman" w:cs="Times New Roman"/>
          <w:sz w:val="28"/>
          <w:szCs w:val="28"/>
        </w:rPr>
        <w:t>не доступны т</w:t>
      </w:r>
      <w:r>
        <w:rPr>
          <w:rFonts w:ascii="Times New Roman" w:hAnsi="Times New Roman" w:cs="Times New Roman"/>
          <w:sz w:val="28"/>
          <w:szCs w:val="28"/>
        </w:rPr>
        <w:t>акие</w:t>
      </w:r>
      <w:r w:rsidRPr="00BE6DFD">
        <w:rPr>
          <w:rFonts w:ascii="Times New Roman" w:hAnsi="Times New Roman" w:cs="Times New Roman"/>
          <w:sz w:val="28"/>
          <w:szCs w:val="28"/>
        </w:rPr>
        <w:t xml:space="preserve"> способы продвижения, как телевидение, радио, наружная реклама, но при этом одной из основных задач современного музея остаётся приобщение к нему</w:t>
      </w:r>
      <w:r w:rsidR="00AB2673"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Pr="00BE6DFD">
        <w:rPr>
          <w:rFonts w:ascii="Times New Roman" w:hAnsi="Times New Roman" w:cs="Times New Roman"/>
          <w:sz w:val="28"/>
          <w:szCs w:val="28"/>
        </w:rPr>
        <w:t xml:space="preserve"> посетителей. Так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BE6DFD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музеев</w:t>
      </w:r>
      <w:r w:rsidRPr="00BE6DFD">
        <w:rPr>
          <w:rFonts w:ascii="Times New Roman" w:hAnsi="Times New Roman" w:cs="Times New Roman"/>
          <w:sz w:val="28"/>
          <w:szCs w:val="28"/>
        </w:rPr>
        <w:t xml:space="preserve"> появилась потребность применять новые коммуникационные технологии: взаимодействие с аудиторией с помощью интернета, выставок, открытых лекций и других нетрадиционных форм музейной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2673" w:rsidRPr="00A62E53">
        <w:rPr>
          <w:rFonts w:ascii="Times New Roman" w:hAnsi="Times New Roman" w:cs="Times New Roman"/>
          <w:sz w:val="28"/>
          <w:szCs w:val="28"/>
        </w:rPr>
        <w:t xml:space="preserve">Рассмотрим средства, которые применяют при продвижении музеев: </w:t>
      </w:r>
    </w:p>
    <w:p w:rsidR="00AB2673" w:rsidRPr="00AB2673" w:rsidRDefault="00AB2673" w:rsidP="00F8512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Печатная реклама.</w:t>
      </w:r>
    </w:p>
    <w:p w:rsidR="00AB2673" w:rsidRPr="00AB2673" w:rsidRDefault="00AB2673" w:rsidP="00F851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sz w:val="28"/>
          <w:szCs w:val="28"/>
        </w:rPr>
        <w:t>Красочные буклеты, визитки, плакаты, альбомы, календари, афиши и листовки – носители печатной рекламы, которая составляет неотъемлемую часть программы по продвижению практически любой сферы деятельности.</w:t>
      </w:r>
    </w:p>
    <w:p w:rsidR="00AB2673" w:rsidRDefault="00AB2673" w:rsidP="00F8512F">
      <w:pPr>
        <w:jc w:val="both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- Буклет</w:t>
      </w:r>
      <w:r w:rsidRPr="00AB26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62E53">
        <w:rPr>
          <w:rFonts w:ascii="Times New Roman" w:hAnsi="Times New Roman" w:cs="Times New Roman"/>
          <w:sz w:val="28"/>
          <w:szCs w:val="28"/>
        </w:rPr>
        <w:t>трактуется, как печатный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53">
        <w:rPr>
          <w:rFonts w:ascii="Times New Roman" w:hAnsi="Times New Roman" w:cs="Times New Roman"/>
          <w:sz w:val="28"/>
          <w:szCs w:val="28"/>
        </w:rPr>
        <w:t xml:space="preserve">полиграфический продукт, рассчитанный на массовую аудиторию и, как правило, отпечатанный с двух сторон лист с одним или несколькими сгибами, без переплета. Главной особенностью буклета является наличие сгибов, которые позволяют превратить листок бумаги в некое подобие небольшой книги с описанием товаров, услуг или особенностью проведения мероприятий; </w:t>
      </w:r>
    </w:p>
    <w:p w:rsidR="00AB2673" w:rsidRDefault="00AB2673" w:rsidP="00F8512F">
      <w:pPr>
        <w:jc w:val="both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- Рекламная листовка</w:t>
      </w:r>
      <w:r w:rsidRPr="00A62E53">
        <w:rPr>
          <w:rFonts w:ascii="Times New Roman" w:hAnsi="Times New Roman" w:cs="Times New Roman"/>
          <w:sz w:val="28"/>
          <w:szCs w:val="28"/>
        </w:rPr>
        <w:t>: вид печатной рекламы, который относится к неофициальным продуктам рекламы. Чаще всего листовки выполняются размером с лист А5 (148х210 мм). Задача рекламной листовки - быстрое распространение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2E53">
        <w:rPr>
          <w:rFonts w:ascii="Times New Roman" w:hAnsi="Times New Roman" w:cs="Times New Roman"/>
          <w:sz w:val="28"/>
          <w:szCs w:val="28"/>
        </w:rPr>
        <w:t>Такое средство продвижения является одним из самых простых, бюджетных, но при этом не теряющим своей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6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673" w:rsidRDefault="00AB2673" w:rsidP="00F8512F">
      <w:pPr>
        <w:jc w:val="both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- Плакат (афиша)</w:t>
      </w:r>
      <w:r w:rsidRPr="00A62E53">
        <w:rPr>
          <w:rFonts w:ascii="Times New Roman" w:hAnsi="Times New Roman" w:cs="Times New Roman"/>
          <w:sz w:val="28"/>
          <w:szCs w:val="28"/>
        </w:rPr>
        <w:t>: средство печатной рекламы относительно большого формата, которое может включать агитационный рисунок, краткий текст, фотографию и т.д. В музейном деле применяется редко. Обычно это анонс масштабной 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673" w:rsidRDefault="00AB2673" w:rsidP="00F8512F">
      <w:pPr>
        <w:jc w:val="both"/>
      </w:pPr>
      <w:r w:rsidRPr="00AB267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- Визитка</w:t>
      </w:r>
      <w:r w:rsidRPr="00AB26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название, адрес, Ф</w:t>
      </w:r>
      <w:r w:rsidRPr="00A62E53">
        <w:rPr>
          <w:rFonts w:ascii="Times New Roman" w:hAnsi="Times New Roman" w:cs="Times New Roman"/>
          <w:sz w:val="28"/>
          <w:szCs w:val="28"/>
        </w:rPr>
        <w:t xml:space="preserve">.И.О. </w:t>
      </w:r>
      <w:r>
        <w:rPr>
          <w:rFonts w:ascii="Times New Roman" w:hAnsi="Times New Roman" w:cs="Times New Roman"/>
          <w:sz w:val="28"/>
          <w:szCs w:val="28"/>
        </w:rPr>
        <w:t>с кем можно связаться при организации посещения музея</w:t>
      </w:r>
      <w:r w:rsidRPr="00A62E53">
        <w:rPr>
          <w:rFonts w:ascii="Times New Roman" w:hAnsi="Times New Roman" w:cs="Times New Roman"/>
          <w:sz w:val="28"/>
          <w:szCs w:val="28"/>
        </w:rPr>
        <w:t>, номер телефона, краткое описание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A62E53">
        <w:rPr>
          <w:rFonts w:ascii="Times New Roman" w:hAnsi="Times New Roman" w:cs="Times New Roman"/>
          <w:sz w:val="28"/>
          <w:szCs w:val="28"/>
        </w:rPr>
        <w:t>, ссылка на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53">
        <w:rPr>
          <w:rFonts w:ascii="Times New Roman" w:hAnsi="Times New Roman" w:cs="Times New Roman"/>
          <w:sz w:val="28"/>
          <w:szCs w:val="28"/>
        </w:rPr>
        <w:t>и другая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E53">
        <w:rPr>
          <w:rFonts w:ascii="Times New Roman" w:hAnsi="Times New Roman" w:cs="Times New Roman"/>
          <w:sz w:val="28"/>
          <w:szCs w:val="28"/>
        </w:rPr>
        <w:t xml:space="preserve"> по которой можно связаться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представителем музея;</w:t>
      </w:r>
      <w:r w:rsidRPr="00A6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673" w:rsidRDefault="00AB2673" w:rsidP="00F8512F">
      <w:pPr>
        <w:jc w:val="both"/>
        <w:rPr>
          <w:rFonts w:ascii="Times New Roman" w:hAnsi="Times New Roman" w:cs="Times New Roman"/>
          <w:sz w:val="28"/>
          <w:szCs w:val="28"/>
        </w:rPr>
      </w:pPr>
      <w:r w:rsidRPr="00AB2673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- Сувенир</w:t>
      </w:r>
      <w:r w:rsidRPr="00AB26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C1170">
        <w:rPr>
          <w:rFonts w:ascii="Times New Roman" w:hAnsi="Times New Roman" w:cs="Times New Roman"/>
          <w:sz w:val="28"/>
          <w:szCs w:val="28"/>
        </w:rPr>
        <w:t xml:space="preserve">должен содержать ряд обязательных элементов, к числу которых относятся: символика музея или мероприятия, а именно: название, логотип, </w:t>
      </w:r>
      <w:r w:rsidRPr="006C1170">
        <w:rPr>
          <w:rFonts w:ascii="Times New Roman" w:hAnsi="Times New Roman" w:cs="Times New Roman"/>
          <w:sz w:val="28"/>
          <w:szCs w:val="28"/>
        </w:rPr>
        <w:lastRenderedPageBreak/>
        <w:t xml:space="preserve">девиз, символ, герб, </w:t>
      </w:r>
      <w:r w:rsidRPr="007D2056">
        <w:rPr>
          <w:rFonts w:ascii="Times New Roman" w:hAnsi="Times New Roman" w:cs="Times New Roman"/>
          <w:sz w:val="28"/>
          <w:szCs w:val="28"/>
        </w:rPr>
        <w:t>в качестве подарка при посещении музея или конференции, что так же позволит распространить информацию о специфике музея.</w:t>
      </w:r>
      <w:r w:rsidRPr="007D2056">
        <w:rPr>
          <w:rFonts w:ascii="Times New Roman" w:hAnsi="Times New Roman" w:cs="Times New Roman"/>
        </w:rPr>
        <w:t xml:space="preserve">  </w:t>
      </w:r>
      <w:r w:rsidRPr="007D2056">
        <w:rPr>
          <w:rFonts w:ascii="Times New Roman" w:hAnsi="Times New Roman" w:cs="Times New Roman"/>
          <w:sz w:val="28"/>
          <w:szCs w:val="28"/>
        </w:rPr>
        <w:t>Сувенирная продукция, в сравнении с печатной, является более</w:t>
      </w:r>
      <w:r w:rsidRPr="000A0530">
        <w:rPr>
          <w:rFonts w:ascii="Times New Roman" w:hAnsi="Times New Roman" w:cs="Times New Roman"/>
          <w:sz w:val="28"/>
          <w:szCs w:val="28"/>
        </w:rPr>
        <w:t xml:space="preserve"> дорогостоящей. </w:t>
      </w:r>
    </w:p>
    <w:p w:rsidR="00014086" w:rsidRDefault="00014086" w:rsidP="00F8512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07CDC">
        <w:rPr>
          <w:sz w:val="28"/>
          <w:szCs w:val="28"/>
        </w:rPr>
        <w:t>Долговременный эффект музейной рекламы, способствующей формированию имиджа музея, является не менее важным, чем ее сиюминутный успех. Реклама — это не только выносные щиты с информацией о работе музея. В принципе в этой роли может выступить любой музейный продукт: и </w:t>
      </w:r>
      <w:r w:rsidRPr="00A07CDC">
        <w:rPr>
          <w:iCs/>
          <w:sz w:val="28"/>
          <w:szCs w:val="28"/>
        </w:rPr>
        <w:t xml:space="preserve">каталог, и брошюра, и </w:t>
      </w:r>
      <w:r>
        <w:rPr>
          <w:iCs/>
          <w:sz w:val="28"/>
          <w:szCs w:val="28"/>
        </w:rPr>
        <w:t>билет-</w:t>
      </w:r>
      <w:r w:rsidRPr="00A07CDC">
        <w:rPr>
          <w:iCs/>
          <w:sz w:val="28"/>
          <w:szCs w:val="28"/>
        </w:rPr>
        <w:t>открытка, и сувенир</w:t>
      </w:r>
      <w:r>
        <w:rPr>
          <w:iCs/>
          <w:sz w:val="28"/>
          <w:szCs w:val="28"/>
        </w:rPr>
        <w:t>.</w:t>
      </w:r>
      <w:r w:rsidRPr="00A07CDC">
        <w:rPr>
          <w:sz w:val="28"/>
          <w:szCs w:val="28"/>
        </w:rPr>
        <w:t xml:space="preserve"> Выходя за стены музея, эти </w:t>
      </w:r>
      <w:bookmarkStart w:id="0" w:name="_GoBack"/>
      <w:bookmarkEnd w:id="0"/>
      <w:r w:rsidRPr="00A07CDC">
        <w:rPr>
          <w:sz w:val="28"/>
          <w:szCs w:val="28"/>
        </w:rPr>
        <w:t xml:space="preserve">послания делают важное дело - напоминают их владельцу о посещении музея, </w:t>
      </w:r>
      <w:r>
        <w:rPr>
          <w:sz w:val="28"/>
          <w:szCs w:val="28"/>
        </w:rPr>
        <w:t xml:space="preserve">о полученных впечатлениях, </w:t>
      </w:r>
      <w:r w:rsidRPr="00A07CDC">
        <w:rPr>
          <w:sz w:val="28"/>
          <w:szCs w:val="28"/>
        </w:rPr>
        <w:t>сообщают о его существовании.</w:t>
      </w:r>
    </w:p>
    <w:p w:rsidR="00F95DB5" w:rsidRPr="00F95DB5" w:rsidRDefault="00F95DB5" w:rsidP="00F8512F">
      <w:pPr>
        <w:pStyle w:val="a3"/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F95DB5">
        <w:rPr>
          <w:b/>
          <w:i/>
          <w:sz w:val="28"/>
          <w:szCs w:val="28"/>
        </w:rPr>
        <w:t>Музейная печатная реклама вызовет интерес, привлечет гостей посетить сайт музея или страничку музея на сайте школы.</w:t>
      </w:r>
    </w:p>
    <w:p w:rsidR="00F8512F" w:rsidRPr="00F8512F" w:rsidRDefault="00014086" w:rsidP="00F8512F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408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Продвижение музейных мероприятий и выставок</w:t>
      </w:r>
    </w:p>
    <w:p w:rsidR="00014086" w:rsidRPr="00014086" w:rsidRDefault="00014086" w:rsidP="00F8512F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1408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через интернет-сайты.</w:t>
      </w:r>
    </w:p>
    <w:p w:rsidR="00014086" w:rsidRPr="00014086" w:rsidRDefault="00014086" w:rsidP="00F8512F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86">
        <w:rPr>
          <w:rFonts w:ascii="Times New Roman" w:hAnsi="Times New Roman" w:cs="Times New Roman"/>
          <w:sz w:val="28"/>
          <w:szCs w:val="28"/>
        </w:rPr>
        <w:t xml:space="preserve"> Сегодня, наличие сайта в Интернете является обязательным условием для осуществления коммуникационной стратегии продвижения музеев в современном информационном пространстве. Помимо того, что </w:t>
      </w:r>
      <w:r w:rsidRPr="00F95DB5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  <w:t>сайт – это визитная карточка, лицо музея</w:t>
      </w:r>
      <w:r w:rsidRPr="0001408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014086">
        <w:rPr>
          <w:rFonts w:ascii="Times New Roman" w:hAnsi="Times New Roman" w:cs="Times New Roman"/>
          <w:sz w:val="28"/>
          <w:szCs w:val="28"/>
        </w:rPr>
        <w:t>и его руководителя, он является эффективным инструментом привлечения потенциальных посетителей. Обычно на сайте имеется главное меню, которое должно иметь удобный интерфейс, красивую и привлекательную графику и состоять из нескольких разделов, которые ранжируются по актуальности. Среди наиболее востребованных можно выделить следующие: - справочная и контактная информация о музее; - хроника прошедших событий и анонсы актуальных мероприятий; - виртуальные экскурсии, туры, выставки и каталоги.</w:t>
      </w:r>
    </w:p>
    <w:p w:rsidR="009F2B43" w:rsidRPr="00E62E9D" w:rsidRDefault="00E62E9D" w:rsidP="00F85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7CDC">
        <w:rPr>
          <w:rFonts w:ascii="Times New Roman" w:hAnsi="Times New Roman" w:cs="Times New Roman"/>
          <w:sz w:val="28"/>
          <w:szCs w:val="28"/>
        </w:rPr>
        <w:t>Д</w:t>
      </w:r>
      <w:r w:rsidR="009F2B43" w:rsidRPr="00E62E9D">
        <w:rPr>
          <w:rFonts w:ascii="Times New Roman" w:hAnsi="Times New Roman" w:cs="Times New Roman"/>
          <w:sz w:val="28"/>
          <w:szCs w:val="28"/>
        </w:rPr>
        <w:t xml:space="preserve">ля привлечения внимания посетителей музей может организовывать </w:t>
      </w:r>
      <w:r w:rsidR="009F2B43" w:rsidRPr="00014086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  <w:t>специальные события.</w:t>
      </w:r>
      <w:r w:rsidR="009F2B43" w:rsidRPr="0001408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proofErr w:type="spellStart"/>
      <w:r w:rsidR="009F2B43" w:rsidRPr="00E62E9D">
        <w:rPr>
          <w:rFonts w:ascii="Times New Roman" w:hAnsi="Times New Roman" w:cs="Times New Roman"/>
          <w:sz w:val="28"/>
          <w:szCs w:val="28"/>
        </w:rPr>
        <w:t>Спецсобытия</w:t>
      </w:r>
      <w:proofErr w:type="spellEnd"/>
      <w:r w:rsidR="009F2B43" w:rsidRPr="00E62E9D">
        <w:rPr>
          <w:rFonts w:ascii="Times New Roman" w:hAnsi="Times New Roman" w:cs="Times New Roman"/>
          <w:sz w:val="28"/>
          <w:szCs w:val="28"/>
        </w:rPr>
        <w:t xml:space="preserve"> призваны нарушить рутинный и привычный ход жизни в самом музее и окружающей его среде, и стать событием для общественности. Основными </w:t>
      </w:r>
      <w:proofErr w:type="spellStart"/>
      <w:r w:rsidR="009F2B43" w:rsidRPr="00E62E9D">
        <w:rPr>
          <w:rFonts w:ascii="Times New Roman" w:hAnsi="Times New Roman" w:cs="Times New Roman"/>
          <w:sz w:val="28"/>
          <w:szCs w:val="28"/>
        </w:rPr>
        <w:t>спецсобытиями</w:t>
      </w:r>
      <w:proofErr w:type="spellEnd"/>
      <w:r w:rsidR="009F2B43" w:rsidRPr="00E62E9D">
        <w:rPr>
          <w:rFonts w:ascii="Times New Roman" w:hAnsi="Times New Roman" w:cs="Times New Roman"/>
          <w:sz w:val="28"/>
          <w:szCs w:val="28"/>
        </w:rPr>
        <w:t xml:space="preserve"> </w:t>
      </w:r>
      <w:r w:rsidR="00A07CDC">
        <w:rPr>
          <w:rFonts w:ascii="Times New Roman" w:hAnsi="Times New Roman" w:cs="Times New Roman"/>
          <w:sz w:val="28"/>
          <w:szCs w:val="28"/>
        </w:rPr>
        <w:t>в школьном музее могут быть</w:t>
      </w:r>
      <w:r w:rsidR="009F2B43" w:rsidRPr="00E62E9D">
        <w:rPr>
          <w:rFonts w:ascii="Times New Roman" w:hAnsi="Times New Roman" w:cs="Times New Roman"/>
          <w:sz w:val="28"/>
          <w:szCs w:val="28"/>
        </w:rPr>
        <w:t> </w:t>
      </w:r>
      <w:r w:rsidR="009F2B43" w:rsidRPr="00014086">
        <w:rPr>
          <w:rFonts w:ascii="Times New Roman" w:hAnsi="Times New Roman" w:cs="Times New Roman"/>
          <w:iCs/>
          <w:color w:val="2F5496" w:themeColor="accent1" w:themeShade="BF"/>
          <w:sz w:val="28"/>
          <w:szCs w:val="28"/>
          <w:u w:val="single"/>
        </w:rPr>
        <w:t>презентации, церемонии открытия, дни открытых дверей, приемы</w:t>
      </w:r>
      <w:r w:rsidR="00A07CDC" w:rsidRPr="00014086">
        <w:rPr>
          <w:rFonts w:ascii="Times New Roman" w:hAnsi="Times New Roman" w:cs="Times New Roman"/>
          <w:iCs/>
          <w:color w:val="2F5496" w:themeColor="accent1" w:themeShade="BF"/>
          <w:sz w:val="28"/>
          <w:szCs w:val="28"/>
          <w:u w:val="single"/>
        </w:rPr>
        <w:t xml:space="preserve"> гостей</w:t>
      </w:r>
      <w:r w:rsidR="009F2B43" w:rsidRPr="00014086">
        <w:rPr>
          <w:rFonts w:ascii="Times New Roman" w:hAnsi="Times New Roman" w:cs="Times New Roman"/>
          <w:iCs/>
          <w:color w:val="2F5496" w:themeColor="accent1" w:themeShade="BF"/>
          <w:sz w:val="28"/>
          <w:szCs w:val="28"/>
          <w:u w:val="single"/>
        </w:rPr>
        <w:t>, конференции, круглые столы</w:t>
      </w:r>
      <w:r w:rsidR="00A07CDC" w:rsidRPr="00014086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 xml:space="preserve"> и др.</w:t>
      </w:r>
    </w:p>
    <w:p w:rsidR="009F2B43" w:rsidRPr="00A07CDC" w:rsidRDefault="009F2B43" w:rsidP="00F8512F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proofErr w:type="spellStart"/>
      <w:r w:rsidRPr="00014086">
        <w:rPr>
          <w:b/>
          <w:color w:val="2F5496" w:themeColor="accent1" w:themeShade="BF"/>
          <w:sz w:val="28"/>
          <w:szCs w:val="28"/>
          <w:u w:val="single"/>
        </w:rPr>
        <w:t>Спецсобытие</w:t>
      </w:r>
      <w:proofErr w:type="spellEnd"/>
      <w:r w:rsidRPr="00A07CDC">
        <w:rPr>
          <w:sz w:val="28"/>
          <w:szCs w:val="28"/>
        </w:rPr>
        <w:t xml:space="preserve"> - возможность прямого выражения полученных</w:t>
      </w:r>
      <w:r w:rsidR="00A07CDC">
        <w:rPr>
          <w:sz w:val="28"/>
          <w:szCs w:val="28"/>
        </w:rPr>
        <w:t xml:space="preserve"> </w:t>
      </w:r>
      <w:r w:rsidRPr="00A07CDC">
        <w:rPr>
          <w:sz w:val="28"/>
          <w:szCs w:val="28"/>
        </w:rPr>
        <w:t>впечатлений, свободный обмен мнениями, коммуникация и реклама одновременно.</w:t>
      </w:r>
    </w:p>
    <w:p w:rsidR="007D2056" w:rsidRDefault="00DD4649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0C">
        <w:rPr>
          <w:rFonts w:ascii="Times New Roman" w:hAnsi="Times New Roman" w:cs="Times New Roman"/>
          <w:sz w:val="28"/>
          <w:szCs w:val="28"/>
        </w:rPr>
        <w:t xml:space="preserve">Необходимо, чтобы сайт </w:t>
      </w:r>
      <w:r w:rsidR="0087639D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F2330C">
        <w:rPr>
          <w:rFonts w:ascii="Times New Roman" w:hAnsi="Times New Roman" w:cs="Times New Roman"/>
          <w:sz w:val="28"/>
          <w:szCs w:val="28"/>
        </w:rPr>
        <w:t xml:space="preserve">обновлялся и содержал в себе информационный архив и деятельность музея за прошлые годы. А именно: </w:t>
      </w:r>
    </w:p>
    <w:p w:rsidR="007D2056" w:rsidRDefault="007D2056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4649" w:rsidRPr="00F2330C">
        <w:rPr>
          <w:rFonts w:ascii="Times New Roman" w:hAnsi="Times New Roman" w:cs="Times New Roman"/>
          <w:sz w:val="28"/>
          <w:szCs w:val="28"/>
        </w:rPr>
        <w:t>выставки в формате онлайн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056" w:rsidRDefault="007D2056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 лекции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056" w:rsidRDefault="007D2056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 актуальные конкурсы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056" w:rsidRDefault="007D2056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649" w:rsidRPr="00F2330C">
        <w:rPr>
          <w:rFonts w:ascii="Times New Roman" w:hAnsi="Times New Roman" w:cs="Times New Roman"/>
          <w:sz w:val="28"/>
          <w:szCs w:val="28"/>
        </w:rPr>
        <w:t>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056" w:rsidRDefault="007D2056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DC5" w:rsidRPr="00F2330C">
        <w:rPr>
          <w:rFonts w:ascii="Times New Roman" w:hAnsi="Times New Roman" w:cs="Times New Roman"/>
          <w:sz w:val="28"/>
          <w:szCs w:val="28"/>
        </w:rPr>
        <w:t>видео</w:t>
      </w:r>
      <w:r w:rsidR="00CE4DC5">
        <w:rPr>
          <w:rFonts w:ascii="Times New Roman" w:hAnsi="Times New Roman" w:cs="Times New Roman"/>
          <w:sz w:val="28"/>
          <w:szCs w:val="28"/>
        </w:rPr>
        <w:t xml:space="preserve"> </w:t>
      </w:r>
      <w:r w:rsidR="00CE4DC5" w:rsidRPr="00F2330C">
        <w:rPr>
          <w:rFonts w:ascii="Times New Roman" w:hAnsi="Times New Roman" w:cs="Times New Roman"/>
          <w:sz w:val="28"/>
          <w:szCs w:val="28"/>
        </w:rPr>
        <w:t>с прошедших памятных событий,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 связанных с деятельностью музея и многое другое должно освещаться в новостных разделах на сайте музея. </w:t>
      </w:r>
    </w:p>
    <w:p w:rsidR="00DD4649" w:rsidRPr="00F2330C" w:rsidRDefault="00F2330C" w:rsidP="00F8512F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4649" w:rsidRPr="00F2330C">
        <w:rPr>
          <w:rFonts w:ascii="Times New Roman" w:hAnsi="Times New Roman" w:cs="Times New Roman"/>
          <w:sz w:val="28"/>
          <w:szCs w:val="28"/>
        </w:rPr>
        <w:t>ктуально говорить и о необходимости разнообразия контента, публикуемого на страницах ресурса. На сайте должен храниться фонд цифровых изображений, который состо</w:t>
      </w:r>
      <w:r w:rsidR="00A76E4A" w:rsidRPr="00F2330C">
        <w:rPr>
          <w:rFonts w:ascii="Times New Roman" w:hAnsi="Times New Roman" w:cs="Times New Roman"/>
          <w:sz w:val="28"/>
          <w:szCs w:val="28"/>
        </w:rPr>
        <w:t>ит из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 предметов экспозиции. Также фотоматериалы и видео с прошедших мероприятий, на которых посетители могут найти себя, отметить местоположение и поделиться </w:t>
      </w:r>
      <w:r w:rsidR="007D2056">
        <w:rPr>
          <w:rFonts w:ascii="Times New Roman" w:hAnsi="Times New Roman" w:cs="Times New Roman"/>
          <w:sz w:val="28"/>
          <w:szCs w:val="28"/>
        </w:rPr>
        <w:t xml:space="preserve">впечатлениями 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на своих личных интернет страницах, способствуя продвижению музея. Для дополнительного продвижения в сети интернет можно так же прибегать к использованию социальных сетей. Наиболее популярными площадками являются </w:t>
      </w:r>
      <w:proofErr w:type="spellStart"/>
      <w:r w:rsidR="00DD4649" w:rsidRPr="00F2330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DD4649" w:rsidRPr="00F23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649" w:rsidRPr="00F2330C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DD4649" w:rsidRPr="00F23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649" w:rsidRPr="00F2330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DD4649" w:rsidRPr="00F233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649" w:rsidRPr="00F233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D4649" w:rsidRPr="00F2330C">
        <w:rPr>
          <w:rFonts w:ascii="Times New Roman" w:hAnsi="Times New Roman" w:cs="Times New Roman"/>
          <w:sz w:val="28"/>
          <w:szCs w:val="28"/>
        </w:rPr>
        <w:t xml:space="preserve">. Иногда используются такие сервисы, как </w:t>
      </w:r>
      <w:proofErr w:type="spellStart"/>
      <w:r w:rsidR="00DD4649" w:rsidRPr="00F2330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76E4A" w:rsidRPr="00F2330C">
        <w:rPr>
          <w:rFonts w:ascii="Times New Roman" w:hAnsi="Times New Roman" w:cs="Times New Roman"/>
          <w:sz w:val="28"/>
          <w:szCs w:val="28"/>
        </w:rPr>
        <w:t xml:space="preserve"> и</w:t>
      </w:r>
      <w:r w:rsidR="00DD4649" w:rsidRPr="00F2330C">
        <w:rPr>
          <w:rFonts w:ascii="Times New Roman" w:hAnsi="Times New Roman" w:cs="Times New Roman"/>
          <w:sz w:val="28"/>
          <w:szCs w:val="28"/>
        </w:rPr>
        <w:t xml:space="preserve"> Одноклас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4649" w:rsidRPr="00F2330C">
        <w:rPr>
          <w:rFonts w:ascii="Times New Roman" w:hAnsi="Times New Roman" w:cs="Times New Roman"/>
          <w:sz w:val="28"/>
          <w:szCs w:val="28"/>
        </w:rPr>
        <w:t>ники. Их применение должно основываться на специфике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76E4A" w:rsidRPr="00F2330C">
        <w:rPr>
          <w:rFonts w:ascii="Times New Roman" w:hAnsi="Times New Roman" w:cs="Times New Roman"/>
          <w:sz w:val="28"/>
          <w:szCs w:val="28"/>
        </w:rPr>
        <w:t>.</w:t>
      </w:r>
    </w:p>
    <w:p w:rsidR="00DD4649" w:rsidRPr="00F2330C" w:rsidRDefault="00DD4649" w:rsidP="00F233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649" w:rsidRPr="00F2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1E80"/>
    <w:multiLevelType w:val="hybridMultilevel"/>
    <w:tmpl w:val="87EE443E"/>
    <w:lvl w:ilvl="0" w:tplc="F8AC7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F2D3B"/>
    <w:multiLevelType w:val="hybridMultilevel"/>
    <w:tmpl w:val="1F101C2C"/>
    <w:lvl w:ilvl="0" w:tplc="EA1AAF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94"/>
    <w:rsid w:val="000059BB"/>
    <w:rsid w:val="00014086"/>
    <w:rsid w:val="000A0530"/>
    <w:rsid w:val="0010490B"/>
    <w:rsid w:val="001325D8"/>
    <w:rsid w:val="003F777A"/>
    <w:rsid w:val="00535733"/>
    <w:rsid w:val="00594C1F"/>
    <w:rsid w:val="006C1170"/>
    <w:rsid w:val="006D187A"/>
    <w:rsid w:val="00753913"/>
    <w:rsid w:val="007D2056"/>
    <w:rsid w:val="0087639D"/>
    <w:rsid w:val="009F2B43"/>
    <w:rsid w:val="00A07CDC"/>
    <w:rsid w:val="00A62E53"/>
    <w:rsid w:val="00A76E4A"/>
    <w:rsid w:val="00AB2673"/>
    <w:rsid w:val="00BE6DFD"/>
    <w:rsid w:val="00C30277"/>
    <w:rsid w:val="00C42411"/>
    <w:rsid w:val="00CE4DC5"/>
    <w:rsid w:val="00DD4649"/>
    <w:rsid w:val="00E62E9D"/>
    <w:rsid w:val="00EA119C"/>
    <w:rsid w:val="00EF00FA"/>
    <w:rsid w:val="00F2330C"/>
    <w:rsid w:val="00F8512F"/>
    <w:rsid w:val="00F95DB5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F73B"/>
  <w15:chartTrackingRefBased/>
  <w15:docId w15:val="{1D27D450-42A4-4300-8B12-38CA5A2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7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4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4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2021-01-04T12:30:00Z</dcterms:created>
  <dcterms:modified xsi:type="dcterms:W3CDTF">2021-01-06T07:12:00Z</dcterms:modified>
</cp:coreProperties>
</file>