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A64C6" w:rsidRPr="002A64C6" w:rsidTr="00BD7CE7">
        <w:tc>
          <w:tcPr>
            <w:tcW w:w="4927" w:type="dxa"/>
            <w:shd w:val="clear" w:color="auto" w:fill="auto"/>
          </w:tcPr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A6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 № ______</w:t>
            </w:r>
          </w:p>
          <w:p w:rsid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6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г.п</w:t>
            </w:r>
            <w:proofErr w:type="gramStart"/>
            <w:r w:rsidRPr="002A6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A6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оранава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2A64C6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2A6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2A6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Вороново</w:t>
            </w:r>
          </w:p>
          <w:p w:rsidR="002A64C6" w:rsidRPr="002A64C6" w:rsidRDefault="002A64C6" w:rsidP="002A64C6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397B78" w:rsidRDefault="00397B78" w:rsidP="002A64C6">
      <w:pPr>
        <w:tabs>
          <w:tab w:val="left" w:pos="4820"/>
        </w:tabs>
        <w:spacing w:after="0" w:line="280" w:lineRule="exact"/>
        <w:ind w:right="4819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Об итогах проведения районного   этапа  республиканского конкурса проектов  по экономии  бережливости “</w:t>
      </w:r>
      <w:bookmarkStart w:id="0" w:name="_GoBack"/>
      <w:r>
        <w:rPr>
          <w:rFonts w:ascii="Times New Roman" w:eastAsia="Times New Roman" w:hAnsi="Times New Roman"/>
          <w:sz w:val="30"/>
          <w:szCs w:val="30"/>
          <w:lang w:val="be-BY" w:eastAsia="ru-RU"/>
        </w:rPr>
        <w:t>Энергомарафон – 2021</w:t>
      </w:r>
      <w:bookmarkEnd w:id="0"/>
      <w:r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</w:p>
    <w:p w:rsidR="00397B78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B78" w:rsidRPr="002A64C6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сентябре-ноябре 2021  года в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учреждениях образования района проводился  районный  этап  республиканского  конкурса проектов по экономии  и  бережливости  «Энергомарафон-2021».</w:t>
      </w:r>
    </w:p>
    <w:p w:rsidR="00397B78" w:rsidRPr="002A64C6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Конкурс был организован с целью формирования активной социальной позиции по отношению к рациональному использованию энергоресурсов и бережному отношению к окружающей среде, повышения культуры обращения с энергоресурсами, выявления и распространения эффективного опыта учреждений образования по организации энергосбережения.</w:t>
      </w:r>
    </w:p>
    <w:p w:rsidR="00397B78" w:rsidRPr="002A64C6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Участие  приняли  22  учреждения  общего среднего  и дошкольного  образования».</w:t>
      </w:r>
    </w:p>
    <w:p w:rsidR="00397B78" w:rsidRPr="002A64C6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Большинство учреждений образования приняли участие в  номинации  «Художественная работа по пропаганде эффективного и рационального использования энергоресурсов: в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подноминациях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«Видеоролик»- 16  учреждений, «Листовка»-10, «Плакат»-7, «Рисунок»-31. Наиболее  интересно и  творчески  подошли  к  участию  в   номинации    «Видеоролик»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Дотишская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Клайшанская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базовая школа»,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Радунская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школа», ГУО «УПК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Трокельские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д-</w:t>
      </w:r>
      <w:proofErr w:type="gram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базовая школа»,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школа», ГУО «Ясли-сад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Радунь». Лучшие  листовки  подготовлены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Больтишская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базовая школа», ГУО «Полецкишская  средняя школа»,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Клайшанская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базовая школа», ГУДО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Радунский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центр туризма, краеведения и экологии». При изготовлении плакатов наиболее  интересными стали идеи ГУО «УПК Заболотские ясли-сад- средняя школа», ГУО «УПК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Переганцевские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ясли-сад- базовая школа»,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Беняконская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школа», ГУО «Ясли-сад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.Р</w:t>
      </w:r>
      <w:proofErr w:type="gram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адунь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». Творчество в  рисунке проявили ГУО «</w:t>
      </w:r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УПК 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Бастунские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ясли-сад- базовая школа», ГУО </w:t>
      </w:r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«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Погородненская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школа», ГУО «Ясли-сад №1 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gram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.В</w:t>
      </w:r>
      <w:proofErr w:type="gram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ороново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», ГУО «УПК 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Жирмунские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ясли-сад- средняя школа», ГУО «Ясли-сад №4 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г.п.Вороново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», ГУО «Ясли-сад д. </w:t>
      </w:r>
      <w:proofErr w:type="spellStart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Полецкишки</w:t>
      </w:r>
      <w:proofErr w:type="spellEnd"/>
      <w:r w:rsidR="00FA3A1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».</w:t>
      </w:r>
    </w:p>
    <w:p w:rsidR="00397B78" w:rsidRPr="002A64C6" w:rsidRDefault="00397B78" w:rsidP="00397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Вместе с тем не  представлены работы в  номинации «Культурн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о-</w:t>
      </w:r>
      <w:proofErr w:type="gram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зрелищные мероприятия», в номинации «Проект практических мероприятий по энергосбережению»  работу  предоставили только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Дотишская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 и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школа».</w:t>
      </w:r>
    </w:p>
    <w:p w:rsidR="00397B78" w:rsidRPr="002A64C6" w:rsidRDefault="00397B78" w:rsidP="00397B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A64C6">
        <w:rPr>
          <w:rFonts w:ascii="Times New Roman" w:hAnsi="Times New Roman"/>
          <w:sz w:val="30"/>
          <w:szCs w:val="30"/>
        </w:rPr>
        <w:t>На основании решения жюри:</w:t>
      </w:r>
    </w:p>
    <w:p w:rsidR="00397B78" w:rsidRPr="002A64C6" w:rsidRDefault="00397B78" w:rsidP="00397B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A64C6">
        <w:rPr>
          <w:rFonts w:ascii="Times New Roman" w:hAnsi="Times New Roman"/>
          <w:sz w:val="30"/>
          <w:szCs w:val="30"/>
        </w:rPr>
        <w:t>ПРИКАЗЫВАЮ: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64C6">
        <w:rPr>
          <w:rFonts w:ascii="Times New Roman" w:hAnsi="Times New Roman"/>
          <w:sz w:val="30"/>
          <w:szCs w:val="30"/>
        </w:rPr>
        <w:t>1. Признать победителями районного  этапа  республиканского конкурса «Энермарафон-202</w:t>
      </w:r>
      <w:r w:rsidR="00FA3A12" w:rsidRPr="002A64C6">
        <w:rPr>
          <w:rFonts w:ascii="Times New Roman" w:hAnsi="Times New Roman"/>
          <w:sz w:val="30"/>
          <w:szCs w:val="30"/>
        </w:rPr>
        <w:t>1</w:t>
      </w:r>
      <w:r w:rsidRPr="002A64C6">
        <w:rPr>
          <w:rFonts w:ascii="Times New Roman" w:hAnsi="Times New Roman"/>
          <w:sz w:val="30"/>
          <w:szCs w:val="30"/>
        </w:rPr>
        <w:t>»: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в  номинации «Листовка»: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Кучинская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Анастасия,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Больтишская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базовая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школа»;</w:t>
      </w:r>
    </w:p>
    <w:p w:rsidR="00397B78" w:rsidRPr="002A64C6" w:rsidRDefault="00515575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Зданович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Полина, 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Полецкишская средняя школа»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397B78" w:rsidRPr="002A64C6" w:rsidRDefault="00515575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место –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Шилинь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Валерия, 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Радунский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центр туризма, краеведения и экологии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Матонис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Юлия,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Клайшанская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базовая школа»;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-в номинации «Видеоролик»: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иханович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Камилла,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Дотишская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Вильканец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Дарья</w:t>
      </w:r>
      <w:proofErr w:type="gram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Кунтуш Оксана,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УПК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Трокельские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ясли-сад-  базовая школа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Руль Вероника,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Радунская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школа»;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Матуйзо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Андрей,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Пуйша Ольга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Зеноновна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 «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сли-сад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Радунь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515575" w:rsidRPr="002A64C6" w:rsidRDefault="00515575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Матонис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Артём,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Клайшанская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базовая школа»;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-в номинации «Плакат»: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Амбражук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Анастасия,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УПК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заболотские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</w:t>
      </w:r>
      <w:proofErr w:type="gram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д-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Болондь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Галина Яновна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Ясли-са</w:t>
      </w:r>
      <w:proofErr w:type="gram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д-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Радунь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Малая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Виталина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</w:t>
      </w:r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УПК </w:t>
      </w:r>
      <w:proofErr w:type="spell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Переанцевские</w:t>
      </w:r>
      <w:proofErr w:type="spell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</w:t>
      </w:r>
      <w:proofErr w:type="gramStart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д-</w:t>
      </w:r>
      <w:proofErr w:type="gramEnd"/>
      <w:r w:rsidR="00515575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базовая школа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515575" w:rsidRPr="002A64C6" w:rsidRDefault="00515575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Буховская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Анастасия,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Беняконская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-в номинации «Рисунок»:</w:t>
      </w:r>
    </w:p>
    <w:p w:rsidR="007612DE" w:rsidRPr="002A64C6" w:rsidRDefault="007612DE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Савицкая Арина, ГУО «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7612DE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7612DE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Себенков</w:t>
      </w:r>
      <w:proofErr w:type="spellEnd"/>
      <w:r w:rsidR="007612DE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Артемий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Беняконская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средняя школа»,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Ласовская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Виктория;</w:t>
      </w:r>
    </w:p>
    <w:p w:rsidR="00444A42" w:rsidRPr="002A64C6" w:rsidRDefault="00444A42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Митуль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Эва, ГУО «Ясли-сад №4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gram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.В</w:t>
      </w:r>
      <w:proofErr w:type="gram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ороново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 место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Неверо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Никита,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УПК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Жирмунск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ие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ясли-са</w:t>
      </w:r>
      <w:proofErr w:type="gram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д-</w:t>
      </w:r>
      <w:proofErr w:type="gram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 место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Нагорный Тимур,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Ладыш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Дарья,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gram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Ясли-сад</w:t>
      </w:r>
      <w:proofErr w:type="gram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д.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Полецкишки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Кучинская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Карина,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Погородненская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средняя школа»;</w:t>
      </w:r>
    </w:p>
    <w:p w:rsidR="00397B78" w:rsidRPr="002A64C6" w:rsidRDefault="00444A42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Жих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Наталья, 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«Я/с №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gram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.В</w:t>
      </w:r>
      <w:proofErr w:type="gram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ороново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444A42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мест</w:t>
      </w:r>
      <w:proofErr w:type="gram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о-</w:t>
      </w:r>
      <w:proofErr w:type="gram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Будревич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Анастасия,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Погородненская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 место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Чехович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Владислав,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 место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Ивашнёв Ярослав,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ГУО «</w:t>
      </w:r>
      <w:proofErr w:type="gram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Ясли-сад</w:t>
      </w:r>
      <w:proofErr w:type="gram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№4 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г.п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Вороново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»;</w:t>
      </w:r>
    </w:p>
    <w:p w:rsidR="00397B78" w:rsidRPr="002A64C6" w:rsidRDefault="00397B78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 место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Соколовская Ксения,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proofErr w:type="spellStart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Погородненская</w:t>
      </w:r>
      <w:proofErr w:type="spellEnd"/>
      <w:r w:rsidR="00444A42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2272B6" w:rsidRPr="002A64C6" w:rsidRDefault="002272B6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номинации «Проект практических мероприятий по энергосбережению»:</w:t>
      </w:r>
    </w:p>
    <w:p w:rsidR="002272B6" w:rsidRPr="002A64C6" w:rsidRDefault="002272B6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Матусевич Валентина,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Жидкевич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Игнат, 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Цыронок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Егор, ГУО «</w:t>
      </w:r>
      <w:proofErr w:type="spellStart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Дотишская</w:t>
      </w:r>
      <w:proofErr w:type="spellEnd"/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2272B6" w:rsidRPr="002A64C6" w:rsidRDefault="002272B6" w:rsidP="002A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 место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2A64C6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E2B71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Сарело</w:t>
      </w:r>
      <w:proofErr w:type="spellEnd"/>
      <w:r w:rsidR="001E2B71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Маргарита, ГУО  «</w:t>
      </w:r>
      <w:proofErr w:type="spellStart"/>
      <w:r w:rsidR="001E2B71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Вороновская</w:t>
      </w:r>
      <w:proofErr w:type="spellEnd"/>
      <w:r w:rsidR="001E2B71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средняя школа».</w:t>
      </w:r>
    </w:p>
    <w:p w:rsidR="00397B78" w:rsidRPr="002A64C6" w:rsidRDefault="001E2B71" w:rsidP="002A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A64C6">
        <w:rPr>
          <w:rFonts w:ascii="Times New Roman" w:hAnsi="Times New Roman"/>
          <w:sz w:val="30"/>
          <w:szCs w:val="30"/>
        </w:rPr>
        <w:t>3</w:t>
      </w:r>
      <w:r w:rsidR="00397B78" w:rsidRPr="002A64C6">
        <w:rPr>
          <w:rFonts w:ascii="Times New Roman" w:hAnsi="Times New Roman"/>
          <w:sz w:val="30"/>
          <w:szCs w:val="30"/>
        </w:rPr>
        <w:t>.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Указать на  устранение  от  участия  в  конкурсе  руководителям ГУО  «УПК 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Мисевичские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я/с-начальная школа» (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Куталовская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А.А.),  ГУО «УПК 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Конвелишские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ясли/сад- средняя школа» (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Якжик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Н.В.), ГУО «Ясли-сад  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</w:t>
      </w:r>
      <w:proofErr w:type="gram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.Б</w:t>
      </w:r>
      <w:proofErr w:type="gram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ольтишки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 (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Тункель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Е.С.), ГУО «Ясли-сад д. 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Больтиники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 (</w:t>
      </w:r>
      <w:proofErr w:type="spellStart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Сурконт</w:t>
      </w:r>
      <w:proofErr w:type="spellEnd"/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Г.Е.)</w:t>
      </w:r>
      <w:r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397B78" w:rsidRPr="002A64C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397B78" w:rsidRPr="002A64C6" w:rsidRDefault="001E2B71" w:rsidP="002A64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64C6">
        <w:rPr>
          <w:rFonts w:ascii="Times New Roman" w:hAnsi="Times New Roman"/>
          <w:sz w:val="30"/>
          <w:szCs w:val="30"/>
        </w:rPr>
        <w:t>4</w:t>
      </w:r>
      <w:r w:rsidR="00397B78" w:rsidRPr="002A64C6">
        <w:rPr>
          <w:rFonts w:ascii="Times New Roman" w:hAnsi="Times New Roman"/>
          <w:sz w:val="30"/>
          <w:szCs w:val="30"/>
        </w:rPr>
        <w:t xml:space="preserve">.Рекомендовать руководителям учреждений образования поощрить педагогов, подготовивших  победителей  конкурса </w:t>
      </w:r>
    </w:p>
    <w:p w:rsidR="00397B78" w:rsidRPr="002A64C6" w:rsidRDefault="001E2B71" w:rsidP="002A64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64C6">
        <w:rPr>
          <w:rFonts w:ascii="Times New Roman" w:hAnsi="Times New Roman"/>
          <w:sz w:val="30"/>
          <w:szCs w:val="30"/>
        </w:rPr>
        <w:t>5</w:t>
      </w:r>
      <w:r w:rsidR="00397B78" w:rsidRPr="002A64C6">
        <w:rPr>
          <w:rFonts w:ascii="Times New Roman" w:hAnsi="Times New Roman"/>
          <w:sz w:val="30"/>
          <w:szCs w:val="30"/>
        </w:rPr>
        <w:t>.</w:t>
      </w:r>
      <w:proofErr w:type="gramStart"/>
      <w:r w:rsidR="00397B78" w:rsidRPr="002A64C6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397B78" w:rsidRPr="002A64C6">
        <w:rPr>
          <w:rFonts w:ascii="Times New Roman" w:hAnsi="Times New Roman"/>
          <w:sz w:val="30"/>
          <w:szCs w:val="30"/>
        </w:rPr>
        <w:t xml:space="preserve"> исполнением приказа возложить на заместителя начальника</w:t>
      </w:r>
      <w:r w:rsidR="00355F97" w:rsidRPr="002A64C6">
        <w:rPr>
          <w:rFonts w:ascii="Times New Roman" w:hAnsi="Times New Roman"/>
          <w:sz w:val="30"/>
          <w:szCs w:val="30"/>
        </w:rPr>
        <w:t xml:space="preserve"> отдела образования </w:t>
      </w:r>
      <w:proofErr w:type="spellStart"/>
      <w:r w:rsidR="00355F97" w:rsidRPr="002A64C6">
        <w:rPr>
          <w:rFonts w:ascii="Times New Roman" w:hAnsi="Times New Roman"/>
          <w:sz w:val="30"/>
          <w:szCs w:val="30"/>
        </w:rPr>
        <w:t>Зубель</w:t>
      </w:r>
      <w:proofErr w:type="spellEnd"/>
      <w:r w:rsidR="00355F97" w:rsidRPr="002A64C6">
        <w:rPr>
          <w:rFonts w:ascii="Times New Roman" w:hAnsi="Times New Roman"/>
          <w:sz w:val="30"/>
          <w:szCs w:val="30"/>
        </w:rPr>
        <w:t xml:space="preserve"> И.Г.</w:t>
      </w:r>
    </w:p>
    <w:p w:rsidR="00397B78" w:rsidRDefault="00397B78" w:rsidP="002A6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7B78" w:rsidRDefault="00397B78" w:rsidP="00397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1E2B71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Люленко</w:t>
      </w:r>
      <w:proofErr w:type="spellEnd"/>
    </w:p>
    <w:p w:rsidR="00397B78" w:rsidRDefault="00397B78" w:rsidP="00397B78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845" w:firstLine="3590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397B78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Заместитель начальника</w:t>
      </w: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И.Г.Зубель</w:t>
      </w:r>
      <w:proofErr w:type="spellEnd"/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___.12.2021</w:t>
      </w: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Главный специалист</w:t>
      </w: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Л.И.Запасник</w:t>
      </w:r>
      <w:proofErr w:type="spellEnd"/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___.12.2021</w:t>
      </w: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В дело 01-03</w:t>
      </w: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p w:rsidR="002A64C6" w:rsidRDefault="002A64C6" w:rsidP="002A64C6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6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5"/>
          <w:sz w:val="30"/>
          <w:szCs w:val="30"/>
          <w:lang w:eastAsia="ru-RU"/>
        </w:rPr>
        <w:t>___.12.2021</w:t>
      </w:r>
    </w:p>
    <w:p w:rsidR="00397B78" w:rsidRDefault="00397B78" w:rsidP="00397B78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845" w:firstLine="3590"/>
        <w:rPr>
          <w:rFonts w:ascii="Times New Roman" w:eastAsia="Times New Roman" w:hAnsi="Times New Roman"/>
          <w:spacing w:val="-5"/>
          <w:sz w:val="30"/>
          <w:szCs w:val="30"/>
          <w:lang w:eastAsia="ru-RU"/>
        </w:rPr>
      </w:pPr>
    </w:p>
    <w:sectPr w:rsidR="00397B78" w:rsidSect="002A64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37" w:rsidRDefault="00B91637" w:rsidP="001E2B71">
      <w:pPr>
        <w:spacing w:after="0" w:line="240" w:lineRule="auto"/>
      </w:pPr>
      <w:r>
        <w:separator/>
      </w:r>
    </w:p>
  </w:endnote>
  <w:endnote w:type="continuationSeparator" w:id="0">
    <w:p w:rsidR="00B91637" w:rsidRDefault="00B91637" w:rsidP="001E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37" w:rsidRDefault="00B91637" w:rsidP="001E2B71">
      <w:pPr>
        <w:spacing w:after="0" w:line="240" w:lineRule="auto"/>
      </w:pPr>
      <w:r>
        <w:separator/>
      </w:r>
    </w:p>
  </w:footnote>
  <w:footnote w:type="continuationSeparator" w:id="0">
    <w:p w:rsidR="00B91637" w:rsidRDefault="00B91637" w:rsidP="001E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78"/>
    <w:rsid w:val="00024099"/>
    <w:rsid w:val="001E2B71"/>
    <w:rsid w:val="002272B6"/>
    <w:rsid w:val="002A64C6"/>
    <w:rsid w:val="002B10A5"/>
    <w:rsid w:val="00355F97"/>
    <w:rsid w:val="00397B78"/>
    <w:rsid w:val="00444A42"/>
    <w:rsid w:val="00515575"/>
    <w:rsid w:val="007612DE"/>
    <w:rsid w:val="00B91637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4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B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B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4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2021-12-02T14:03:00Z</cp:lastPrinted>
  <dcterms:created xsi:type="dcterms:W3CDTF">2021-12-02T14:06:00Z</dcterms:created>
  <dcterms:modified xsi:type="dcterms:W3CDTF">2021-12-02T14:06:00Z</dcterms:modified>
</cp:coreProperties>
</file>