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86"/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3483"/>
        <w:gridCol w:w="3074"/>
      </w:tblGrid>
      <w:tr w:rsidR="002E3095" w:rsidRPr="00574CC9" w:rsidTr="00D34110">
        <w:trPr>
          <w:trHeight w:val="936"/>
        </w:trPr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Пр-т  Мира, 6, 212030,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 Могилёв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Республика Беларусь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т/ф. (+375 222) 70 70 28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(+375-29) 381 88 58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(+375-</w:t>
            </w:r>
            <w:r w:rsidR="00072E9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) </w:t>
            </w:r>
            <w:r w:rsidR="00072E9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184 84 89</w:t>
            </w:r>
          </w:p>
          <w:p w:rsidR="002E3095" w:rsidRDefault="000D7BD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4" w:history="1">
              <w:r w:rsidR="002E3095">
                <w:rPr>
                  <w:rStyle w:val="a3"/>
                  <w:rFonts w:ascii="Times New Roman" w:eastAsia="Arial Unicode MS" w:hAnsi="Times New Roman"/>
                  <w:color w:val="0000FF"/>
                  <w:sz w:val="28"/>
                  <w:szCs w:val="28"/>
                  <w:lang w:val="en-US" w:eastAsia="ru-RU"/>
                </w:rPr>
                <w:t>www</w:t>
              </w:r>
              <w:r w:rsidR="002E3095">
                <w:rPr>
                  <w:rStyle w:val="a3"/>
                  <w:rFonts w:ascii="Times New Roman" w:eastAsia="Arial Unicode MS" w:hAnsi="Times New Roman"/>
                  <w:color w:val="0000FF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2E3095">
                <w:rPr>
                  <w:rStyle w:val="a3"/>
                  <w:rFonts w:ascii="Times New Roman" w:eastAsia="Arial Unicode MS" w:hAnsi="Times New Roman"/>
                  <w:color w:val="0000FF"/>
                  <w:sz w:val="28"/>
                  <w:szCs w:val="28"/>
                  <w:lang w:val="en-US" w:eastAsia="ru-RU"/>
                </w:rPr>
                <w:t>intourist</w:t>
              </w:r>
              <w:proofErr w:type="spellEnd"/>
              <w:r w:rsidR="002E3095">
                <w:rPr>
                  <w:rStyle w:val="a3"/>
                  <w:rFonts w:ascii="Times New Roman" w:eastAsia="Arial Unicode MS" w:hAnsi="Times New Roman"/>
                  <w:color w:val="0000FF"/>
                  <w:sz w:val="28"/>
                  <w:szCs w:val="28"/>
                  <w:lang w:eastAsia="ru-RU"/>
                </w:rPr>
                <w:t>.</w:t>
              </w:r>
              <w:r w:rsidR="002E3095">
                <w:rPr>
                  <w:rStyle w:val="a3"/>
                  <w:rFonts w:ascii="Times New Roman" w:eastAsia="Arial Unicode MS" w:hAnsi="Times New Roman"/>
                  <w:color w:val="0000FF"/>
                  <w:sz w:val="28"/>
                  <w:szCs w:val="28"/>
                  <w:lang w:val="en-US" w:eastAsia="ru-RU"/>
                </w:rPr>
                <w:t>by</w:t>
              </w:r>
            </w:hyperlink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val="en-US" w:eastAsia="ru-RU"/>
              </w:rPr>
              <w:t>mog</w:t>
            </w:r>
            <w:proofErr w:type="spellEnd"/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eastAsia="ru-RU"/>
              </w:rPr>
              <w:t>intourist</w:t>
            </w:r>
            <w:proofErr w:type="spellEnd"/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Arial Unicode MS" w:hAnsi="Times New Roman"/>
                <w:color w:val="0000FF"/>
                <w:sz w:val="24"/>
                <w:szCs w:val="24"/>
                <w:lang w:eastAsia="ru-RU"/>
              </w:rPr>
              <w:t>ru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690986" w:rsidRDefault="00690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0986" w:rsidRPr="00690986" w:rsidRDefault="00690986" w:rsidP="006909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0986" w:rsidRDefault="00067573" w:rsidP="0069098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omic Sans MS" w:eastAsia="Times New Roman" w:hAnsi="Comic Sans MS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057398" cy="77152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806" cy="772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E3095" w:rsidRPr="00690986" w:rsidRDefault="002E3095" w:rsidP="0069098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3095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Mira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aven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., 6, 212030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Times New Roman" w:hAnsi="Times New Roman"/>
                    <w:sz w:val="24"/>
                    <w:szCs w:val="24"/>
                    <w:lang w:val="en-US" w:eastAsia="ru-RU"/>
                  </w:rPr>
                  <w:t>Mogilev</w:t>
                </w:r>
              </w:smartTag>
            </w:smartTag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eastAsia="Times New Roman" w:hAnsi="Times New Roman"/>
                    <w:sz w:val="24"/>
                    <w:szCs w:val="24"/>
                    <w:lang w:val="en-US" w:eastAsia="ru-RU"/>
                  </w:rPr>
                  <w:t>Belarus</w:t>
                </w:r>
              </w:smartTag>
            </w:smartTag>
          </w:p>
          <w:p w:rsidR="002E3095" w:rsidRPr="000D7BD0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tel. (+375 222) </w:t>
            </w:r>
            <w:r w:rsidR="00072E9E" w:rsidRPr="000D7BD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="00072E9E" w:rsidRPr="000D7BD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072E9E" w:rsidRPr="000D7BD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28</w:t>
            </w:r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(+375-29) 381 88 58</w:t>
            </w:r>
          </w:p>
          <w:p w:rsidR="002E3095" w:rsidRPr="00072E9E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>(+375-</w:t>
            </w:r>
            <w:r w:rsidR="00072E9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Arial Unicode MS" w:hAnsi="Times New Roman"/>
                <w:sz w:val="24"/>
                <w:szCs w:val="24"/>
                <w:lang w:val="en-US" w:eastAsia="ru-RU"/>
              </w:rPr>
              <w:t xml:space="preserve">) </w:t>
            </w:r>
            <w:r w:rsidR="00072E9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184 84 89</w:t>
            </w:r>
          </w:p>
          <w:p w:rsidR="002E3095" w:rsidRDefault="000D7B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8"/>
                <w:szCs w:val="28"/>
                <w:u w:val="single"/>
                <w:lang w:val="en-US" w:eastAsia="ru-RU"/>
              </w:rPr>
            </w:pPr>
            <w:hyperlink r:id="rId6" w:history="1">
              <w:r w:rsidR="002E3095">
                <w:rPr>
                  <w:rStyle w:val="a3"/>
                  <w:rFonts w:ascii="Times New Roman" w:eastAsia="Times New Roman" w:hAnsi="Times New Roman"/>
                  <w:color w:val="0000FF"/>
                  <w:sz w:val="28"/>
                  <w:szCs w:val="28"/>
                  <w:lang w:val="en-US" w:eastAsia="ru-RU"/>
                </w:rPr>
                <w:t>www.intourist.by</w:t>
              </w:r>
            </w:hyperlink>
          </w:p>
          <w:p w:rsidR="002E3095" w:rsidRDefault="002E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E115F6" w:rsidRPr="00574CC9" w:rsidRDefault="00E115F6" w:rsidP="00574CC9">
      <w:pPr>
        <w:pStyle w:val="a7"/>
        <w:ind w:left="284"/>
        <w:rPr>
          <w:sz w:val="32"/>
          <w:szCs w:val="32"/>
          <w:u w:val="none"/>
        </w:rPr>
      </w:pPr>
      <w:r w:rsidRPr="00574CC9">
        <w:rPr>
          <w:sz w:val="32"/>
          <w:szCs w:val="32"/>
          <w:u w:val="none"/>
        </w:rPr>
        <w:t>ШКЛОВ – ОАО «</w:t>
      </w:r>
      <w:proofErr w:type="gramStart"/>
      <w:r w:rsidRPr="00574CC9">
        <w:rPr>
          <w:sz w:val="32"/>
          <w:szCs w:val="32"/>
          <w:u w:val="none"/>
        </w:rPr>
        <w:t>Александрия»  -</w:t>
      </w:r>
      <w:proofErr w:type="gramEnd"/>
      <w:r w:rsidRPr="00574CC9">
        <w:rPr>
          <w:sz w:val="32"/>
          <w:szCs w:val="32"/>
          <w:u w:val="none"/>
        </w:rPr>
        <w:t xml:space="preserve"> КОПЫСЬ –Трофимова криница</w:t>
      </w:r>
    </w:p>
    <w:p w:rsidR="00E115F6" w:rsidRPr="00574CC9" w:rsidRDefault="00E115F6" w:rsidP="00574CC9">
      <w:pPr>
        <w:pStyle w:val="a7"/>
        <w:ind w:left="284"/>
        <w:rPr>
          <w:sz w:val="32"/>
          <w:szCs w:val="32"/>
          <w:u w:val="none"/>
        </w:rPr>
      </w:pPr>
    </w:p>
    <w:p w:rsidR="00E115F6" w:rsidRDefault="00E115F6" w:rsidP="00E115F6">
      <w:pPr>
        <w:pStyle w:val="a7"/>
        <w:jc w:val="left"/>
        <w:rPr>
          <w:szCs w:val="28"/>
          <w:u w:val="none"/>
        </w:rPr>
      </w:pPr>
      <w:r w:rsidRPr="00E115F6">
        <w:rPr>
          <w:szCs w:val="28"/>
          <w:u w:val="none"/>
        </w:rPr>
        <w:t xml:space="preserve">         </w:t>
      </w:r>
      <w:r w:rsidR="00574CC9">
        <w:rPr>
          <w:szCs w:val="28"/>
          <w:u w:val="none"/>
        </w:rPr>
        <w:t xml:space="preserve">                                         </w:t>
      </w:r>
      <w:r w:rsidRPr="00E115F6">
        <w:rPr>
          <w:szCs w:val="28"/>
          <w:u w:val="none"/>
        </w:rPr>
        <w:t>Программа тура</w:t>
      </w:r>
    </w:p>
    <w:p w:rsidR="00E115F6" w:rsidRPr="00E115F6" w:rsidRDefault="00E115F6" w:rsidP="00E115F6">
      <w:pPr>
        <w:pStyle w:val="a7"/>
        <w:jc w:val="left"/>
        <w:rPr>
          <w:szCs w:val="28"/>
          <w:u w:val="none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8675"/>
      </w:tblGrid>
      <w:tr w:rsidR="00E115F6" w:rsidRPr="00DE72E8" w:rsidTr="000D7BD0">
        <w:tc>
          <w:tcPr>
            <w:tcW w:w="1419" w:type="dxa"/>
          </w:tcPr>
          <w:p w:rsidR="00E115F6" w:rsidRDefault="00E115F6" w:rsidP="008258C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75" w:type="dxa"/>
          </w:tcPr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 xml:space="preserve">08 00 Выезд в Шклов. </w:t>
            </w:r>
            <w:r w:rsidRPr="00574CC9">
              <w:rPr>
                <w:b w:val="0"/>
                <w:szCs w:val="24"/>
                <w:u w:val="none"/>
              </w:rPr>
              <w:t>Встреча с гидом, путевая информация по маршруту</w:t>
            </w:r>
            <w:r w:rsidRPr="00574CC9">
              <w:rPr>
                <w:szCs w:val="24"/>
                <w:u w:val="none"/>
              </w:rPr>
              <w:t>.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>12.00 – 14.00</w:t>
            </w:r>
            <w:r w:rsidRPr="00574CC9">
              <w:rPr>
                <w:b w:val="0"/>
                <w:szCs w:val="24"/>
                <w:u w:val="none"/>
              </w:rPr>
              <w:t xml:space="preserve"> Обзорная экскурсия по Шклову - городу взлёта и падения графа Зорича. Шкловская Ратуша, памятник «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шкловскому</w:t>
            </w:r>
            <w:proofErr w:type="spellEnd"/>
            <w:r w:rsidRPr="00574CC9">
              <w:rPr>
                <w:b w:val="0"/>
                <w:szCs w:val="24"/>
                <w:u w:val="none"/>
              </w:rPr>
              <w:t>» огурцу,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>Посещение ОАО «Александрия</w:t>
            </w:r>
            <w:r w:rsidRPr="00574CC9">
              <w:rPr>
                <w:b w:val="0"/>
                <w:szCs w:val="24"/>
                <w:u w:val="none"/>
              </w:rPr>
              <w:t xml:space="preserve">» + 25 км — экскурсия на современное 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фруктохранилище</w:t>
            </w:r>
            <w:proofErr w:type="spellEnd"/>
            <w:r w:rsidRPr="00574CC9">
              <w:rPr>
                <w:b w:val="0"/>
                <w:szCs w:val="24"/>
                <w:u w:val="none"/>
              </w:rPr>
              <w:t xml:space="preserve"> — экскурсанты познакомятся с технологиями отбора, хранения разных сортов яблок и выращиванием грибов «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Вешенки</w:t>
            </w:r>
            <w:proofErr w:type="spellEnd"/>
            <w:r w:rsidRPr="00574CC9">
              <w:rPr>
                <w:b w:val="0"/>
                <w:szCs w:val="24"/>
                <w:u w:val="none"/>
              </w:rPr>
              <w:t>».</w:t>
            </w:r>
          </w:p>
          <w:p w:rsidR="00E115F6" w:rsidRPr="00574CC9" w:rsidRDefault="00E115F6" w:rsidP="00574CC9">
            <w:pPr>
              <w:pStyle w:val="a7"/>
              <w:jc w:val="both"/>
              <w:rPr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>Школьный музей,  место учебы и работы первого Президента Республики Беларусь.</w:t>
            </w:r>
          </w:p>
          <w:p w:rsidR="00E115F6" w:rsidRPr="00574CC9" w:rsidRDefault="00E115F6" w:rsidP="00574CC9">
            <w:pPr>
              <w:pStyle w:val="a7"/>
              <w:jc w:val="both"/>
              <w:rPr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>Переезд в Копысь.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b w:val="0"/>
                <w:szCs w:val="24"/>
                <w:u w:val="none"/>
              </w:rPr>
              <w:t xml:space="preserve">Центральная часть Копыси является первоосновой древнего города и расположена на берегу Днепра, между реками 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Сморковкой</w:t>
            </w:r>
            <w:proofErr w:type="spellEnd"/>
            <w:r w:rsidRPr="00574CC9">
              <w:rPr>
                <w:b w:val="0"/>
                <w:szCs w:val="24"/>
                <w:u w:val="none"/>
              </w:rPr>
              <w:t xml:space="preserve"> и 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Страшевкой</w:t>
            </w:r>
            <w:proofErr w:type="spellEnd"/>
            <w:r w:rsidRPr="00574CC9">
              <w:rPr>
                <w:b w:val="0"/>
                <w:szCs w:val="24"/>
                <w:u w:val="none"/>
              </w:rPr>
              <w:t xml:space="preserve">. До наших дней сохранился 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замчище</w:t>
            </w:r>
            <w:proofErr w:type="spellEnd"/>
            <w:r w:rsidRPr="00574CC9">
              <w:rPr>
                <w:b w:val="0"/>
                <w:szCs w:val="24"/>
                <w:u w:val="none"/>
              </w:rPr>
              <w:t xml:space="preserve"> «Петровский вал» — укрепленное городище XI—XVIII вв. Копысь известный древний гончарный центр, с XV в. он особенно славился изготовлением изразцов и уникальной керамики из красной глины так называемой </w:t>
            </w:r>
            <w:proofErr w:type="spellStart"/>
            <w:proofErr w:type="gramStart"/>
            <w:r w:rsidRPr="00574CC9">
              <w:rPr>
                <w:b w:val="0"/>
                <w:szCs w:val="24"/>
                <w:u w:val="none"/>
              </w:rPr>
              <w:t>копысской</w:t>
            </w:r>
            <w:proofErr w:type="spellEnd"/>
            <w:r w:rsidRPr="00574CC9">
              <w:rPr>
                <w:b w:val="0"/>
                <w:szCs w:val="24"/>
                <w:u w:val="none"/>
              </w:rPr>
              <w:t xml:space="preserve">  </w:t>
            </w:r>
            <w:proofErr w:type="spellStart"/>
            <w:r w:rsidRPr="00574CC9">
              <w:rPr>
                <w:b w:val="0"/>
                <w:szCs w:val="24"/>
                <w:u w:val="none"/>
              </w:rPr>
              <w:t>кафлей</w:t>
            </w:r>
            <w:proofErr w:type="spellEnd"/>
            <w:proofErr w:type="gramEnd"/>
            <w:r w:rsidRPr="00574CC9">
              <w:rPr>
                <w:b w:val="0"/>
                <w:szCs w:val="24"/>
                <w:u w:val="none"/>
              </w:rPr>
              <w:t>.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b w:val="0"/>
                <w:szCs w:val="24"/>
                <w:u w:val="none"/>
              </w:rPr>
              <w:t>Посещение мастерской по изготовлению глиняных изделий.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</w:p>
          <w:p w:rsidR="00574CC9" w:rsidRDefault="00E115F6" w:rsidP="00574CC9">
            <w:pPr>
              <w:pStyle w:val="a7"/>
              <w:jc w:val="both"/>
              <w:rPr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 xml:space="preserve">Переезд в Александрию -2 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b w:val="0"/>
                <w:szCs w:val="24"/>
                <w:u w:val="none"/>
              </w:rPr>
              <w:t>Посещен</w:t>
            </w:r>
            <w:r w:rsidR="00574CC9">
              <w:rPr>
                <w:b w:val="0"/>
                <w:szCs w:val="24"/>
                <w:u w:val="none"/>
              </w:rPr>
              <w:t xml:space="preserve">ие «Трофимовой криницы». Пикник </w:t>
            </w:r>
            <w:r w:rsidRPr="00574CC9">
              <w:rPr>
                <w:b w:val="0"/>
                <w:szCs w:val="24"/>
                <w:u w:val="none"/>
              </w:rPr>
              <w:t>(самостоятельно)</w:t>
            </w:r>
          </w:p>
          <w:p w:rsidR="00E115F6" w:rsidRPr="00574CC9" w:rsidRDefault="00E115F6" w:rsidP="00574CC9">
            <w:pPr>
              <w:pStyle w:val="a7"/>
              <w:jc w:val="both"/>
              <w:rPr>
                <w:b w:val="0"/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>18.00</w:t>
            </w:r>
            <w:r w:rsidRPr="00574CC9">
              <w:rPr>
                <w:b w:val="0"/>
                <w:szCs w:val="24"/>
                <w:u w:val="none"/>
              </w:rPr>
              <w:t xml:space="preserve"> – Ориентировочно возвращение в Могилев.</w:t>
            </w:r>
          </w:p>
          <w:p w:rsidR="00E115F6" w:rsidRPr="00574CC9" w:rsidRDefault="00E115F6" w:rsidP="00574CC9">
            <w:pPr>
              <w:pStyle w:val="a7"/>
              <w:jc w:val="both"/>
              <w:rPr>
                <w:szCs w:val="24"/>
                <w:u w:val="none"/>
              </w:rPr>
            </w:pPr>
          </w:p>
          <w:p w:rsidR="00574CC9" w:rsidRDefault="00574CC9" w:rsidP="00574CC9">
            <w:pPr>
              <w:pStyle w:val="a7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Стоимость тура на группу от 4</w:t>
            </w:r>
            <w:r w:rsidR="00407685">
              <w:rPr>
                <w:szCs w:val="24"/>
                <w:u w:val="none"/>
              </w:rPr>
              <w:t>0</w:t>
            </w:r>
            <w:r>
              <w:rPr>
                <w:szCs w:val="24"/>
                <w:u w:val="none"/>
              </w:rPr>
              <w:t xml:space="preserve"> человек</w:t>
            </w:r>
          </w:p>
          <w:p w:rsidR="00E115F6" w:rsidRPr="00574CC9" w:rsidRDefault="00E115F6" w:rsidP="00574CC9">
            <w:pPr>
              <w:pStyle w:val="a7"/>
              <w:rPr>
                <w:szCs w:val="24"/>
                <w:u w:val="none"/>
              </w:rPr>
            </w:pPr>
            <w:r w:rsidRPr="00574CC9">
              <w:rPr>
                <w:szCs w:val="24"/>
                <w:u w:val="none"/>
              </w:rPr>
              <w:t xml:space="preserve"> </w:t>
            </w:r>
            <w:r w:rsidR="00407685">
              <w:rPr>
                <w:szCs w:val="24"/>
                <w:u w:val="none"/>
              </w:rPr>
              <w:t>45</w:t>
            </w:r>
            <w:r w:rsidR="00574CC9">
              <w:rPr>
                <w:szCs w:val="24"/>
                <w:u w:val="none"/>
              </w:rPr>
              <w:t>,</w:t>
            </w:r>
            <w:r w:rsidRPr="00574CC9">
              <w:rPr>
                <w:szCs w:val="24"/>
                <w:u w:val="none"/>
              </w:rPr>
              <w:t>0</w:t>
            </w:r>
            <w:r w:rsidR="00574CC9">
              <w:rPr>
                <w:szCs w:val="24"/>
                <w:u w:val="none"/>
              </w:rPr>
              <w:t>0 бел</w:t>
            </w:r>
            <w:proofErr w:type="gramStart"/>
            <w:r w:rsidR="00574CC9">
              <w:rPr>
                <w:szCs w:val="24"/>
                <w:u w:val="none"/>
              </w:rPr>
              <w:t xml:space="preserve">. </w:t>
            </w:r>
            <w:proofErr w:type="spellStart"/>
            <w:r w:rsidR="00574CC9">
              <w:rPr>
                <w:szCs w:val="24"/>
                <w:u w:val="none"/>
              </w:rPr>
              <w:t>руб</w:t>
            </w:r>
            <w:proofErr w:type="spellEnd"/>
            <w:proofErr w:type="gramEnd"/>
            <w:r w:rsidR="00574CC9">
              <w:rPr>
                <w:szCs w:val="24"/>
                <w:u w:val="none"/>
              </w:rPr>
              <w:t>/чел</w:t>
            </w:r>
          </w:p>
          <w:p w:rsidR="00574CC9" w:rsidRPr="00E115F6" w:rsidRDefault="00574CC9" w:rsidP="00E115F6">
            <w:pPr>
              <w:pStyle w:val="a7"/>
              <w:jc w:val="both"/>
              <w:rPr>
                <w:b w:val="0"/>
                <w:sz w:val="24"/>
                <w:szCs w:val="24"/>
                <w:u w:val="none"/>
              </w:rPr>
            </w:pPr>
          </w:p>
          <w:p w:rsidR="00E115F6" w:rsidRPr="00C13B86" w:rsidRDefault="00E115F6" w:rsidP="008258CC">
            <w:pPr>
              <w:pStyle w:val="a7"/>
              <w:jc w:val="both"/>
              <w:rPr>
                <w:b w:val="0"/>
                <w:sz w:val="20"/>
                <w:u w:val="none"/>
              </w:rPr>
            </w:pPr>
          </w:p>
        </w:tc>
      </w:tr>
    </w:tbl>
    <w:p w:rsidR="00E115F6" w:rsidRPr="00D34110" w:rsidRDefault="00E115F6" w:rsidP="00574CC9">
      <w:pPr>
        <w:tabs>
          <w:tab w:val="left" w:pos="5245"/>
        </w:tabs>
        <w:spacing w:after="0" w:line="240" w:lineRule="auto"/>
        <w:rPr>
          <w:rFonts w:ascii="Times New Roman" w:hAnsi="Times New Roman"/>
          <w:sz w:val="72"/>
          <w:szCs w:val="72"/>
        </w:rPr>
      </w:pPr>
    </w:p>
    <w:p w:rsidR="00FB7A8C" w:rsidRPr="00690986" w:rsidRDefault="00690986" w:rsidP="00690986">
      <w:pPr>
        <w:tabs>
          <w:tab w:val="left" w:pos="4410"/>
        </w:tabs>
        <w:jc w:val="center"/>
      </w:pPr>
      <w:r>
        <w:rPr>
          <w:rFonts w:ascii="Comic Sans MS" w:eastAsia="Times New Roman" w:hAnsi="Comic Sans MS"/>
          <w:noProof/>
          <w:sz w:val="32"/>
          <w:szCs w:val="32"/>
          <w:lang w:eastAsia="ru-RU"/>
        </w:rPr>
        <w:drawing>
          <wp:inline distT="0" distB="0" distL="0" distR="0">
            <wp:extent cx="3114674" cy="838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4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B7A8C" w:rsidRPr="00690986" w:rsidSect="00E115F6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19"/>
    <w:rsid w:val="00067573"/>
    <w:rsid w:val="00072E9E"/>
    <w:rsid w:val="000D7BD0"/>
    <w:rsid w:val="0017429C"/>
    <w:rsid w:val="001A11B1"/>
    <w:rsid w:val="002E3095"/>
    <w:rsid w:val="00407685"/>
    <w:rsid w:val="005320FD"/>
    <w:rsid w:val="00574CC9"/>
    <w:rsid w:val="00597A19"/>
    <w:rsid w:val="005F131B"/>
    <w:rsid w:val="00690986"/>
    <w:rsid w:val="00697979"/>
    <w:rsid w:val="006C4DD6"/>
    <w:rsid w:val="009F16FA"/>
    <w:rsid w:val="00A718B2"/>
    <w:rsid w:val="00B04DAC"/>
    <w:rsid w:val="00D33C11"/>
    <w:rsid w:val="00D34110"/>
    <w:rsid w:val="00D433FC"/>
    <w:rsid w:val="00D9006D"/>
    <w:rsid w:val="00E115F6"/>
    <w:rsid w:val="00F2526E"/>
    <w:rsid w:val="00F91BCA"/>
    <w:rsid w:val="00FB71C9"/>
    <w:rsid w:val="00FB7A8C"/>
    <w:rsid w:val="00FF3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C782EB0-3B9C-42FB-8261-FDA59F26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0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0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E30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986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link w:val="a8"/>
    <w:qFormat/>
    <w:rsid w:val="00E115F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be-BY"/>
    </w:rPr>
  </w:style>
  <w:style w:type="character" w:customStyle="1" w:styleId="a8">
    <w:name w:val="Название Знак"/>
    <w:basedOn w:val="a0"/>
    <w:link w:val="a7"/>
    <w:rsid w:val="00E115F6"/>
    <w:rPr>
      <w:rFonts w:ascii="Times New Roman" w:eastAsia="Times New Roman" w:hAnsi="Times New Roman" w:cs="Times New Roman"/>
      <w:b/>
      <w:sz w:val="28"/>
      <w:szCs w:val="20"/>
      <w:u w:val="single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ourist.by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intouri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2018-10-16T10:22:00Z</cp:lastPrinted>
  <dcterms:created xsi:type="dcterms:W3CDTF">2022-02-16T07:34:00Z</dcterms:created>
  <dcterms:modified xsi:type="dcterms:W3CDTF">2022-02-16T08:31:00Z</dcterms:modified>
</cp:coreProperties>
</file>