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AB" w:rsidRPr="000910C6" w:rsidRDefault="000910C6" w:rsidP="000910C6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30"/>
          <w:szCs w:val="30"/>
        </w:rPr>
      </w:pPr>
      <w:r w:rsidRPr="000910C6">
        <w:rPr>
          <w:b/>
          <w:color w:val="FF0000"/>
          <w:sz w:val="30"/>
          <w:szCs w:val="30"/>
        </w:rPr>
        <w:t>СЕМЬ ШАГОВ К ВЗВЕШЕННОМУ РЕШЕНИЮ</w:t>
      </w:r>
    </w:p>
    <w:p w:rsidR="000910C6" w:rsidRPr="000910C6" w:rsidRDefault="000910C6" w:rsidP="000910C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1. Составить список подходящих профессий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0910C6">
        <w:rPr>
          <w:color w:val="111111"/>
          <w:sz w:val="30"/>
          <w:szCs w:val="30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2. Составить перечень требований выбираемой профессии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Составьте список своих требований: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будущий род занятий;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жизненные ценности;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жизненные цели;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мои сегодняшние горячие проблемы;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реальное трудоустройство по специальности;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желательный уровень профессиональной подготовки;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выбираемая профессия и мои склонности и способности;</w:t>
      </w:r>
    </w:p>
    <w:p w:rsidR="00B20CAB" w:rsidRPr="000910C6" w:rsidRDefault="00B20CAB" w:rsidP="000910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желательные содержание, характер и условия работы.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3. Определить значимость каждого требования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4. Оценить свое соответствие требованиям каждой из подходящих профессий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5. Подсчитать и проанализировать результаты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Проанализируйте, какая профессия из всего списка больше других подходит Вам по всем пунктам.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6. Проверить результаты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> </w:t>
      </w:r>
    </w:p>
    <w:p w:rsidR="00B20CAB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rStyle w:val="a4"/>
          <w:color w:val="0000CD"/>
          <w:sz w:val="30"/>
          <w:szCs w:val="30"/>
        </w:rPr>
        <w:t>7. Определить основные практические шаги к успеху</w:t>
      </w:r>
    </w:p>
    <w:p w:rsidR="0092780D" w:rsidRPr="000910C6" w:rsidRDefault="00B20CAB" w:rsidP="000910C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910C6">
        <w:rPr>
          <w:color w:val="111111"/>
          <w:sz w:val="30"/>
          <w:szCs w:val="30"/>
        </w:rPr>
        <w:t xml:space="preserve">Итак, </w:t>
      </w:r>
      <w:r w:rsidRPr="000910C6">
        <w:rPr>
          <w:b/>
          <w:color w:val="FF0000"/>
          <w:sz w:val="30"/>
          <w:szCs w:val="30"/>
        </w:rPr>
        <w:t>Вы приняли решение</w:t>
      </w:r>
      <w:r w:rsidRPr="000910C6">
        <w:rPr>
          <w:color w:val="111111"/>
          <w:sz w:val="30"/>
          <w:szCs w:val="30"/>
        </w:rPr>
        <w:t>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поданной специальности, как повысить свою конкурентоспособность на рынке труда.</w:t>
      </w:r>
    </w:p>
    <w:sectPr w:rsidR="0092780D" w:rsidRPr="000910C6" w:rsidSect="000910C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F1CF"/>
      </v:shape>
    </w:pict>
  </w:numPicBullet>
  <w:abstractNum w:abstractNumId="0">
    <w:nsid w:val="54F33883"/>
    <w:multiLevelType w:val="hybridMultilevel"/>
    <w:tmpl w:val="6554AAD8"/>
    <w:lvl w:ilvl="0" w:tplc="53EE43C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0CAB"/>
    <w:rsid w:val="000910C6"/>
    <w:rsid w:val="006F4CF0"/>
    <w:rsid w:val="0092780D"/>
    <w:rsid w:val="00B2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2016-03-22T20:14:00Z</dcterms:created>
  <dcterms:modified xsi:type="dcterms:W3CDTF">2016-03-24T16:36:00Z</dcterms:modified>
</cp:coreProperties>
</file>