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C" w:rsidRDefault="00BB1C5C" w:rsidP="00BB1C5C">
      <w:pPr>
        <w:jc w:val="center"/>
        <w:rPr>
          <w:rFonts w:ascii="Times New Roman" w:hAnsi="Times New Roman" w:cs="Times New Roman"/>
          <w:sz w:val="30"/>
          <w:szCs w:val="30"/>
        </w:rPr>
      </w:pPr>
      <w:r w:rsidRPr="00BB1C5C">
        <w:rPr>
          <w:rFonts w:ascii="Times New Roman" w:hAnsi="Times New Roman" w:cs="Times New Roman"/>
          <w:sz w:val="30"/>
          <w:szCs w:val="30"/>
        </w:rPr>
        <w:t xml:space="preserve">САНИТАРНЫЕ НОРМЫ И ПРАВИЛА  </w:t>
      </w:r>
    </w:p>
    <w:p w:rsidR="00525456" w:rsidRDefault="00BB1C5C" w:rsidP="00525456">
      <w:pPr>
        <w:jc w:val="center"/>
        <w:rPr>
          <w:rFonts w:ascii="Times New Roman" w:hAnsi="Times New Roman" w:cs="Times New Roman"/>
          <w:sz w:val="30"/>
          <w:szCs w:val="30"/>
        </w:rPr>
      </w:pPr>
      <w:r w:rsidRPr="00BB1C5C">
        <w:rPr>
          <w:rFonts w:ascii="Times New Roman" w:hAnsi="Times New Roman" w:cs="Times New Roman"/>
          <w:sz w:val="30"/>
          <w:szCs w:val="30"/>
        </w:rPr>
        <w:t xml:space="preserve"> «ТРЕБОВАНИЯ К ОЗДОРОВИТЕЛЬНЫМ ОРГАНИЗАЦИЯМ ДЛЯ ДЕТЕЙ»</w:t>
      </w:r>
    </w:p>
    <w:p w:rsidR="00525456" w:rsidRDefault="00BB1C5C" w:rsidP="005254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B1C5C">
        <w:rPr>
          <w:rFonts w:ascii="Times New Roman" w:hAnsi="Times New Roman" w:cs="Times New Roman"/>
          <w:sz w:val="30"/>
          <w:szCs w:val="30"/>
        </w:rPr>
        <w:t>УТВЕРЖДЕНО</w:t>
      </w:r>
      <w:r w:rsidR="00525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525456" w:rsidRPr="00BB1C5C" w:rsidRDefault="00BB1C5C" w:rsidP="005254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1C5C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</w:t>
      </w:r>
      <w:r w:rsidR="00525456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</w:p>
    <w:p w:rsidR="00BB1C5C" w:rsidRDefault="00BB1C5C" w:rsidP="00525456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B1C5C">
        <w:rPr>
          <w:rFonts w:ascii="Times New Roman" w:hAnsi="Times New Roman" w:cs="Times New Roman"/>
          <w:sz w:val="30"/>
          <w:szCs w:val="30"/>
        </w:rPr>
        <w:t>26 декабря 2012  № 205</w:t>
      </w:r>
    </w:p>
    <w:p w:rsidR="00BB1C5C" w:rsidRDefault="00BB1C5C" w:rsidP="00BB1C5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1C5C">
        <w:rPr>
          <w:rFonts w:ascii="Times New Roman" w:hAnsi="Times New Roman" w:cs="Times New Roman"/>
          <w:b/>
          <w:sz w:val="30"/>
          <w:szCs w:val="30"/>
        </w:rPr>
        <w:t>ВЫПИСКА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6.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В соответствии с Положением о воспитательно-оздоровительном учреждении образования, утвержденным постановлением Министерства образования Республики Беларусь от 19 июля 2011 г. № 89 (Национальный реестр правовых актов Республики Беларусь, 2011 г., № 125, 8/24351), деятельность оздоровительных лагерей может быть организована по профилям, направлениям деятельности (культурно-досугового, технического, эколого-биологического, художественного, социально-экономического, социально-педагогического, естественно-математического, общественно-гуманитарного, спортивно-технического, туристско-краеведческого, физкультурно-спортивного, военно-патриотического, оборонно-спортивного, труда и отдыха и иным профилям).</w:t>
      </w:r>
      <w:proofErr w:type="gramEnd"/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7.3. оздоровительные лагеря с круглосуточным пребыванием детей туристско-краеведческого, эколого-биологического, военно-патриотического, оборонно-спортивного профилей, спортивно-оздоровительные могут использовать для размещения детей, кроме стационарной базы, учреждения и организации, арендованные площади, палатки (далее, если не предусмотрено иное, – профильный палаточный лагерь).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Профильные палаточные лагеря могут функционировать как непередвижные (с одним определенным местом размещения), так и передвижные (передвижение группами по 10 - 15 детей с ежедневной, или в два-три дня, сменой мест размещения). 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Военно-патриотические, оборонно-спортивные профильные палаточные лагеря функционируют только как непередвижные, туристско-краеведческие, эколого-биологические – как непередвижные и передвижные, спортивно-оздоровительные – как передвижные.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Наполняемость передвижных профильных палаточных лагерей составляет 30 - 90 детей, непередвижных – до 200 детей;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14.1. в период летних школьных каникул продолжительность смены должна предусматриваться: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оздоровительных организациях, за исключением профильных оздоровительных лагерей, – не менее 18 дней (оптимально – 21 - 24 дня);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профильных оздоровительных лагерях, за исключением палаточных, – не менее 9 дней;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передвижных профильных палаточных лагерях – не более 9 дней, непередвижных – не более 12 дней;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15. В оздоровительных организациях, за исключением профильных палаточных лагерей,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оздоравливаются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дети в возрасте от 6 до 18 лет, в том числе дети с особенностями психофизического развития.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>Возрастные категории направляемых на оздоровление детей в зависимости от вида оздоровительной организации устанавливаются законодательными актами Республики Беларусь, в том числе следующим: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профильные палаточные лагеря, за исключением оздоровительных лагерей труда и отдыха, направляются дети в возрасте 12 лет и старше, допускаются дети и в возрасте 9 - 11 лет, прошедшие специальную подготовку в учреждениях дополнительного образования или специализированных учебно-спортивных учреждениях  и имеющие опыт участия в туристских походах;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16.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Прием детей в оздоровительные организации осуществляется по предоставлению медицинской справки о состоянии здоровья, выданной организацией здравоохранения в соответствии с постановлением Министерства здравоохранения Республики Беларусь от 9 июля 2010 г.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(Национальный реестр правовых актов Республики Беларусь, 2010 г., № 209, 8/22699).</w:t>
      </w:r>
      <w:proofErr w:type="gramEnd"/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18. Работники оздоровительных организаций, занятые организацией питания и непосредственным обслуживанием детей, должны проходить обязательные медицинские осмотры в порядке, определяемом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22. В оздоровительных организациях в подготовительный к приему детей период должны быть обеспечены безопасные для жизни и здоровья детей условия, в том числе в части соблюдения требований настоящих Санитарных норм и правил.</w:t>
      </w:r>
    </w:p>
    <w:p w:rsidR="00BB1C5C" w:rsidRPr="00525456" w:rsidRDefault="00BB1C5C" w:rsidP="00BB1C5C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Готовность оздоровительных организаций к открытию, за исключением передвижных профильных палаточных лагерей, определяется комиссиями, создаваемыми местными исполнительными и распорядительными органами.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23. Приемка оздоровительных организаций к открытию, за исключением профильных палаточных лагерей передвижных, осуществляется с оформлением: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Оформление Санитарного паспорта на передвижной профильный палаточный лагерь не требуется.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До открытия профильного палаточного лагеря туристско-краеведческого, эколого-биологического, спортивно-оздоровительного учредитель и руководитель лагеря должны: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оформить документы, указанные в части первой настоящего пункта;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оформить маршрутный лист, в котором указать маршрут передвижения, место размещения или места стоянок более одних суток, места купания, приема пищи и закупки пищевых продуктов, расположение организаций здравоохранения, отделений связи, источников питьевого водоснабжения по месту размещения, маршруту передвижения и стоянок;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письменно информировать территориальные учреждения, осуществляющие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госсаннадзор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>, о возможности размещения, передвижения и стоянок лагеря более одних суток на соответствующих территориях.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33. К территориям размещения (стоянкам) профильных палаточных лагерей предъявляются следующие требования: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 xml:space="preserve">33.1. профильные палаточные лагеря (стоянки) могут размещаться не ближе 100 м от линий электропередач, 500 м от автомобильных дорог категорий I, II, III, 200 м – от автомобильных дорог категории IV. 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33.2. территория (стоянка) профильного палаточного лагеря должна быть сухая, незатопляемая талыми, дождевыми и паводковыми водами, с ровным рельефом и одним склоном для стока ливневых вод;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33.3. профильные палаточные лагеря туристско-краеведческие, эколого-биологические, спортивно-оздоровительные: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 Устройство профильного палаточного лагеря предусматривает соблюдение следующих требований:</w:t>
      </w:r>
    </w:p>
    <w:p w:rsidR="00D940A0" w:rsidRPr="00525456" w:rsidRDefault="00D940A0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59.1. на территории профильного палаточного лагеря или его стоянки выделяются следующие зоны:</w:t>
      </w:r>
    </w:p>
    <w:p w:rsidR="00D940A0" w:rsidRPr="00525456" w:rsidRDefault="00D940A0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жилая;</w:t>
      </w:r>
    </w:p>
    <w:p w:rsidR="00D940A0" w:rsidRPr="00525456" w:rsidRDefault="00D940A0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физкультурно-оздоровительная (в непередвижном); </w:t>
      </w:r>
    </w:p>
    <w:p w:rsidR="00D940A0" w:rsidRPr="00525456" w:rsidRDefault="00D940A0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пищеблока (приготовления и приема пищи, хранения пищевых продуктов);</w:t>
      </w:r>
    </w:p>
    <w:p w:rsidR="00D940A0" w:rsidRPr="00525456" w:rsidRDefault="00D940A0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санитарного благоустройства;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административно-хозяйственная;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59.2. в жилой зоне профильного палаточного лагеря устанавливаются туристские палатки для размещения детей, палатки для размещения медицинского пункта</w:t>
      </w:r>
      <w:r w:rsidR="00606193">
        <w:rPr>
          <w:rFonts w:ascii="Times New Roman" w:hAnsi="Times New Roman" w:cs="Times New Roman"/>
          <w:sz w:val="24"/>
          <w:szCs w:val="30"/>
        </w:rPr>
        <w:t xml:space="preserve"> и медицинского изолятора </w:t>
      </w:r>
      <w:r w:rsidRPr="00525456">
        <w:rPr>
          <w:rFonts w:ascii="Times New Roman" w:hAnsi="Times New Roman" w:cs="Times New Roman"/>
          <w:sz w:val="24"/>
          <w:szCs w:val="30"/>
        </w:rPr>
        <w:t xml:space="preserve">(в непередвижном), оборудуются места для складирования снаряжения коллективного пользования, для сушки одежды и обуви; 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59.3. туристские палатки должны быть прочными, непромокаемыми (наружная палатка-тент и дно внутренней палатки должны быть водонепроницаемыми), ветроустойчивыми, обеспечивать теплоизоляционные свойства (иметь не менее двух слоев ткани) и возможность проветривания (иметь окна с  защитной сеткой от проникновения насекомых и вход с застежкой типа «молния»);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59.4. туристские палатки используются в соответствии с инструкцией по эксплуатации. Вместимость туристских палаток должна строго соответствовать инструкции по эксплуатации. При необходимости для оттока дождевых вод палатки по периметру окапывают канавками с уклоном. Расстояние между палатками должно быть 2,0 - 2,5 м, между рядами палаток – не менее 3,5 м;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59.6. при использовании для организации сна в профильных палаточных лагерях спальных мешков на дно палатки укладываются теплоизоляционные туристские коврики. В спальных мешках должны быть индивидуальные воротники из хлопчатобумажной ткани;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59.7. для ночлега профильного палаточного лагеря передвижного могут использоваться помещения учреждений образования, оздоровительных и иных учреждений и организаций;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59.8. место для сушки одежды и обуви  должно быть оборудовано навесом (тентом);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59.10.3. сточные воды от умывальников, мест для стирки белья отводятся в специальную яму, объемом 5 литров на 1 человека. Сточные воды должны проходить через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мылоуловитель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(ящик с решетчатым дном, наполненный соломой, стружками);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 xml:space="preserve">59.10.6. в передвижных профильных палаточных лагерях при длительности стоянки более одних суток для сбора и обезвреживания нечистот оборудуются ровики (из расчета 1 </w:t>
      </w:r>
      <w:r w:rsidRPr="00525456">
        <w:rPr>
          <w:rFonts w:ascii="Times New Roman" w:hAnsi="Times New Roman" w:cs="Times New Roman"/>
          <w:sz w:val="24"/>
          <w:szCs w:val="30"/>
        </w:rPr>
        <w:lastRenderedPageBreak/>
        <w:t>ровик на 20 человек) шириной 0,3 м, глубиной 0,5 - 0,8 м и длиной 1 м. Допускается устраивать ровики параллельно на расстоянии 1 - 2 м. После пользования ровиков нечистоты подвергаются дезинфекции и присыпаются землей;</w:t>
      </w:r>
      <w:proofErr w:type="gramEnd"/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59.11. место для сбора и хранения мусора (мусоросборники) должно располагаться на расстоянии не ближе 20 м от жилой зоны и зоны пищеблока;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59.13.2. при приготовлении пищи в условиях полевой кухни или на костре предусматриваются разделочные столы для обработки сырой и готовой продукции, разделочные доски и ножи для сырой («СП») и готовой продукции («ГП»), овощей сырых («ОС»), хлеба («ХЛЕБ») с соответствующей маркировкой;</w:t>
      </w:r>
      <w:proofErr w:type="gramEnd"/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59.13.5. кладовые (кладовые палатки) в профильных палаточных лагерях должны размещаться в непосредственной близости от кухни (мест для костра) и предусматриваться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раздельными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для хранения сухих продуктов и сырых овощей. Допускается хранение продуктов в емкостях, исключающих возможность проникновения грызунов и влаги;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59.14. в профильных палаточных лагерях необходимо наличие мобильной телефонной связи.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107. К мытью посуды в профильных палаточных лагерях предъявляются следующие требования: 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107.1. для мытья посуды используют не менее 3-х промаркированных емкостей;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107.2. режим мытья посуды включает следующий порядок: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мытье чашек и столовых приборов в теплой воде (в первой емкости) с добавлением моющих сре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дств с п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>оследующим ополаскиванием в теплой воде (во второй емкости);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мытье тарелок с использованием моющих сре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дств в т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>еплой воде (в первой емкости), ополаскивание (во второй емкости), повторное ополаскивание горячей водой (в третьей емкости), просушивание на решетках;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по мере необходимости (после мытья 30 единиц столовой посуды или столовых приборов) проводится смена воды в емкостях;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107.3. кухонная посуда и кухонный инвентарь моются в последнюю очередь с использованием моющих средств теплой водой с последующим ополаскиванием;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107.4. для мытья посуды используются губки, салфетки, щетки, которые после каждого использования промываются в теплой воде с моющим средством, ополаскиваются в теплой воде и просушиваются. Допускается использование одноразовой ветоши.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108. В профильных палаточных лагерях с использованием полевой кухни, приготовлении пищи на костре или привозном горячем питании целесообразно использование либо индивидуальной, либо одноразовой посуды, либо с использованием индивидуальных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термоконтейнеров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>. При этом повторное использование одноразовой посуды запрещается.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при нарезке готовых пищевых продуктов, выдаче и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порционировании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блюд использовать одноразовые перчатки, смена которых должна производиться после каждого применения.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110. Все работники пищеблоков оздоровительных организаций, а также работники профильных палаточных лагерей, занятые приготовлением пищи, должны ежедневно перед началом работы регистрировать данные о состоянии своего здоровья и об </w:t>
      </w:r>
      <w:r w:rsidRPr="00525456">
        <w:rPr>
          <w:rFonts w:ascii="Times New Roman" w:hAnsi="Times New Roman" w:cs="Times New Roman"/>
          <w:sz w:val="24"/>
          <w:szCs w:val="30"/>
        </w:rPr>
        <w:lastRenderedPageBreak/>
        <w:t xml:space="preserve">отсутствии острых кишечных инфекций у членов их семей в журнале «Здоровье» по форме согласно приложению 7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к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настоящим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Санитарным нормам и правилам.</w:t>
      </w:r>
    </w:p>
    <w:p w:rsidR="00D940A0" w:rsidRPr="00525456" w:rsidRDefault="00D940A0" w:rsidP="00D940A0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Контроль за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ведением журнала «Здоровье» и периодический осмотр на отсутствие гнойничковых заболеваний у работников пищеблока осуществляют медицинский работник оздоровительной организации (медицинская сестра-диетолог, врач-диетолог) или лицо его заменяющее, а в профильных палаточных лагерях – медицинский работник лагеря или лицо, ответственное за питание.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119.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При проведении оздоровительных походов, передвижении в туристском лагере (далее, если не предусмотрено иное, – поход) с детьми необходимо руководствоваться Инструкцией об организации участия обучающихся учреждений образования в туристских походах и экскурсиях, утвержденной Министерством образования Республики Беларусь от 17 июля 2007 г. № 35а (Национальный реестр правовых актов Республики Беларусь, 2007 г., № 188, 8/16904).</w:t>
      </w:r>
      <w:proofErr w:type="gramEnd"/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120. Примерные перечни личного (индивидуального) снаряжения и снаряжения коллективного пользования в профильном палаточном лагере (походе) представлены согласно приложениям 10 и 11 к настоящим Санитарным нормам и правилам. </w:t>
      </w:r>
    </w:p>
    <w:p w:rsidR="00CA1113" w:rsidRPr="00525456" w:rsidRDefault="00CA1113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Масса личного снаряжения не должна превышать:</w:t>
      </w:r>
    </w:p>
    <w:p w:rsidR="00CA1113" w:rsidRPr="00525456" w:rsidRDefault="00CA1113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для детей в возрасте от 7 до 9 лет – не более 2 кг,</w:t>
      </w:r>
    </w:p>
    <w:p w:rsidR="00CA1113" w:rsidRPr="00525456" w:rsidRDefault="00CA1113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возрасте от 10 - 12 лет – 2,5 кг;</w:t>
      </w:r>
    </w:p>
    <w:p w:rsidR="00CA1113" w:rsidRPr="00525456" w:rsidRDefault="00CA1113" w:rsidP="00606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возрасте от 13 - 14 лет – 3 - 3,5кг;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в возрасте от 15 - 17 лет – 4 - 4,5 кг.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Масса рюкзака без снаряжения не должна превышать 1 кг.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 передвижении детей в профильном палаточном лагере передвижном следует предусмотреть использование автотранспорта для доставки крупногабаритного снаряжения.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121. До начала похода инструкторами по туризму (по физической культуре) обследуются маршруты и остановки с уточнением сведений об источниках питьевого водоснабжения, наличии на пути следования организаций здравоохранения, отделений связи, магазинов, мест купания. Затем оформляется маршрутный лист по установленной форме.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Исключаются походы в эндемичные по зоонозным инфекциям районы.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За подготовку к походу, безопасность и охрану здоровья детей во время похода отвечает руководитель похода.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122. Все участники похода должны быть осмотрены и допущены к походу медицинским работником.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За 1 - 2 дня до отправления детей в поход маршрутный лист подписывается медицинским работником оздоровительной организации.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Руководитель похода или педагоги, участвующие в походе, должны обладать навыками по оказанию первой медицинской помощи. Оптимально участие в походе медицинского работника.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Каждая группа детей в походе передвигается в сопровождении не менее двух педагогов.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123. Продолжительность оздоровительных походов для детей в возрасте от 7 до 9 лет не должна превышать один день,            протяженность – 4 - 5 км.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>Продолжительность оздоровительных походов для детей старше       10 лет должна быть не более двух дней, протяженность – от 8 до 10 км в день.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Скорость передвижения во время оздоровительных походов устанавливается не более 3 км/час с перерывами на отдых (10 - 15 минут) через каждые 45 - 50 минут ходьбы.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124. Передвижение детей в профильных палаточных лагерях должно быть организовано с соблюдением следующих требований: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124.1. передвижение детей должно быть равномерным со скоростью не более 5 км/ч. В зависимости от рельефа местности и погодных условий скорость передвижения может быть уменьшена;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124.2. длительность маршрута передвижения должна быть не более 20 км в день для детей 12 - 15 лет, 25 км – для детей 16 - 18 лет;</w:t>
      </w:r>
      <w:proofErr w:type="gramEnd"/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124.3. через 10 - 15 минут после начала передвижения может быть организован первый привал (для подгонки ремней рюкзаков и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другое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>), затем через каждые 40 минут организуются малые привалы длительностью не менее 15 минут;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124.4. большой привал длительностью 2 - 3 часа организуется на обед и отдых. Прием пищи заканчивается не позднее, чем за 30 минут до начала передвижения;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124.5. во время малых привалов проводится самоконтроль частоты сердечных сокращений (по окончании движения и затем через 3 - 4 минуты).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157. В профильных палаточных лагерях при приготовлении пищи в условиях полевой кухни или на костре должны соблюдаться следующие требования: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используемые скоропортящиеся продукты могут закупаться только в день их приготовления, должны храниться в сумках-холодильниках при строгом соблюдении товарного соседства;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запрещается использование особо скоропортящихся и скоропортящихся пищевых продуктов при отсутствии условий для их хранения;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запрещается хранение пищевых продуктов на земле, совместное хранение сырых и готовых пищевых продуктов, хранение пищевых продуктов с хозяйственными и непищевыми товарами.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158. Питание детей в оздоровительных организациях должно быть организовано на основе примерных двухнедельных рационов.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Примерные двухнедельные рационы для оздоровительных организаций, за исключением профильных палаточных лагерей, разрабатываются медицинским работником оздоровительной организации (медицинская сестра-диетолог, врач-диетолог) совместно с заведующим производством оздоровительной организации или технологом территориального органа управления образованием (или субъекта хозяйствования, оказывающего услуги общественного питания), и утверждаются руководителем оздоровительной организации.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Примерные двухнедельные рационы для детей в профильных палаточных лагерях разрабатываются учредителем лагеря или субъектом хозяйствования, оказывающим услуги общественного питания, и утверждаются руководителем лагеря.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 xml:space="preserve">159.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Примерные двухнедельные рационы разрабатываются с учетом возраста детей (для 6 - 10 лет, 11 - 13 лет, 14 - 18 лет, а в спортивно-оздоровительных лагерях – для 6 – 7 лет, 8 – 10 лет, 11 – 13 лет, 14 – 18 лет) на основе норм физиологических потребностей детей в пищевых веществах и энергии согласно санитарным нормам и правилам, устанавливающим требования к питанию населения: нормы физиологических потребностей в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энергии и пищевых веществах для различных групп населения Республики Беларусь.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Примерные двухнедельные рационы должны также разрабатываться с учетом: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норм питания для оздоровительных организаций, разработанных и утвержденных в установленном законодательством порядке с учетом вида и профиля оздоровительной организации, режима пребывания детей (круглосуточное, дневное) (далее – Нормы питания);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сезонности (летне-осенние и зимне-весенние рационы);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рекомендуемого объема (массы) отдельных блюд на один прием согласно приложению 13 к настоящим Санитарным нормам и правилам.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Объем первых блюд может быть уменьшен на 50 - 100 мл при условии выполнения установленных норм питания.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Примерные двухнедельные рационы разрабатываются на основании утвержденных в установленном порядке сборников технологических карт блюд и изделий для питания учащихся учреждений общего среднего и профессионально-технического образования, технологических карт блюд диетического питания и других технологических правовых актов.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Для организации питания детей в оздоровительных организациях могут использоваться различные формы обслуживания, в том числе предварительный заказ блюд по меню завтрашнего дня, обслуживание по типу шведского стола и иные.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160. Во время походов используется сухой паек.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Примерный перечень продуктов питания, рекомендуемых при организации питания детей в походах и путешествиях – согласно приложению 14 к настоящим Санитарным нормам и правилам.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Мясные и рыбные консервы должны использоваться только для приготовления горячей пищи.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162. Питание детей в оздоровительных организациях должно быть щадящим по химическому составу и способам приготовления блюд: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не используются острые приправы (хрен, перец, горчица, уксус), а также продукты их содержащие;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не используются соки и напитки, приготовленные из сухих концентратов;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колбасы вареные, сосиски используются высшего и первого сортов и включаются в меню не более двух раз в неделю;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используется нежирное мясо (говядина первой категории (полуфабрикаты) или телятина; свинина мясная; цыплята-бройлеры, куры или индейка потрошеные первого сорта, субпродукты первой категории – язык, печень, сердце);</w:t>
      </w:r>
      <w:proofErr w:type="gramEnd"/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>используются диетические яйца;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сладости используются преимущественно на основе пектина (зефир, пастила, мармелад);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фруктовые и овощные соки и нектары используются с содержанием соковых веществ не мене 50%;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для приготовления блюд используется йодированная соль;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для приготовления пищи используется преимущественно варение, тушение, запекание, приготовление блюд на пару.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163. Питание детей в оздоровительных организациях должно быть разнообразным. Не включаются в рационы одноименные блюда и гарниры в течение одного дня, а также в течение двух дней подряд.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 должны входить в рацион ежедневно    (с допустимым отклонением ± 10 % от норм питания), другие пищевые продукты (рыба, яйца, сыр, творог, сметана) – 2 - 3 раза в неделю.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При этом Нормы питания по итогам оздоровительной смены должны быть выполнены с допустимым отклонением ± 10 % при условии соблюдения норм физиологических потребностей детей в пищевых веществах и энергии. 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164. В пищеблоке должна быть картотека (или сборник) технологических карт блюд. В технологической карте указываются: раскладка продуктов, используемых для приготовления блюда, их вес в «нетто», масса полуфабриката, выход готового блюда, пищевая и энергетическая ценность, технология приготовления, правила оформления и подачи, органолептические показатели, срок годности и условия хранения блюда.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166. В оздоровительных организациях ежедневно проводится               С-витаминизация рационов (супов или напитков) аскорбиновой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кислотой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согласно установленным Нормам питания. При приготовлении пищи на костре (профильные палаточные лагеря) С-витаминизацию рационов (супов или напитков) целесообразно проводить путем выдачи детям витамина в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таблетированной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форме.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С-витаминизация рационов должна проводиться медицинским работником оздоровительной организации (медицинская сестра-диетолог, врач-диетолог) или ответственным за питание лицом в порядке, определенном нормативными правовыми актами Министерства здравоохранения Республики Беларусь. В журнале по 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контролю за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качеством готовой продукции (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бракеражном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>) должно указываться витаминизированное блюдо, время витаминизации и количество использованного витамина С.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Витаминизацию компотов рекомендуется проводить после их охлаждения до температуры 12 - 15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 xml:space="preserve"> °С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>,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В период получения детьми поливитаминных или витаминно-минеральных комплексов С-витаминизация рациона не проводится, если содержание витамина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 xml:space="preserve"> С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в данных комплексах обеспечивает не менее 80 % суточной потребности в нем ребенка.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167. Для организации питьевого режима в оздоровительной организации следует использовать негазированную питьевую воду промышленного производства, расфасованную в емкости, или кипяченую питьевую воду. При организации питьевого режима должна использоваться одноразовая посуда.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lastRenderedPageBreak/>
        <w:t>Кипяченая вода должна храниться (в холлах спальных корпусов, обеденном зале) в закрытых эмалированных емкостях с водоразборным краном в течение не более 4 часов.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 При кулинарной обработке пищевых продуктов необходимо выполнять следующие требования: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169.1. пища должна готовиться на каждый прием пищи и реализовываться в течение не более двух часов (в профильных палаточных лагерях - не более одного часа) с момента приготовления.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169.6. овощи, предназначенные для салатов, варят в неочищенном виде. Овощи, подлежащие отвариванию в очищенном виде, чистят непосредственно перед варкой и варят в подсоленной воде;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169.7. неочищенные отварные овощи могут храниться не более           6 часов в условиях холода (при температуре от + 2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°С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до + 6°С), очищенные отварные овощи – не более 2 часов. Очищенные сырые овощи могут храниться в воде не более чем 1,5 часа;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169.8. овощи, фрукты и ягоды, используемые для приготовления блюд в сыром виде, после очистки и мытья должны бланшироваться, зелень – промываться в охлажденной кипяченой воде. Кочаны капусты перед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бланшировкой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разрезают на 2 – 4 части. Салаты перед заправкой должны храниться при температуре от + 2</w:t>
      </w:r>
      <w:proofErr w:type="gramStart"/>
      <w:r w:rsidRPr="00525456">
        <w:rPr>
          <w:rFonts w:ascii="Times New Roman" w:hAnsi="Times New Roman" w:cs="Times New Roman"/>
          <w:sz w:val="24"/>
          <w:szCs w:val="30"/>
        </w:rPr>
        <w:t>ºС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до + 6ºС. Заправка салатов должна производиться непосредственно перед их выдачей;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169.16. сосиски, вареные колбасы после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порционирования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очищают от полимерной оболочки и отваривают в течение 5 минут с момента закипания воды;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169.17. кисели, компоты охлаждают в емкостях, в которых они были приготовлены, в закрытом виде в холодном цехе;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169.18. гарниры (отварные макаронные изделия, рис) должны промываться только горячей кипяченой водой;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170. При организации питания детей в оздоровительных организациях запрещается: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использование остатков пищи от предыдущего приема, а также пищи, приготовленной накануне;</w:t>
      </w:r>
      <w:proofErr w:type="gramEnd"/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525456">
        <w:rPr>
          <w:rFonts w:ascii="Times New Roman" w:hAnsi="Times New Roman" w:cs="Times New Roman"/>
          <w:sz w:val="24"/>
          <w:szCs w:val="30"/>
        </w:rPr>
        <w:t>изготовление сырковой массы, творога, простокваши-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самокваса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и других кисломолочных продуктов; блинчиков с сырым мясом, макарон с мясным фаршем («по-флотски») и рубленым яйцом; студней, зельцев, мясных и рыбных заливных блюд; кондитерских изделий с кремом; кваса; изделий во фритюре; окрошки; паштетов, форшмака из сельди; яичницы-глазуньи; супов и гарниров из/на основе сухих пищевых концентратов быстрого приготовления;</w:t>
      </w:r>
      <w:proofErr w:type="gramEnd"/>
      <w:r w:rsidRPr="00525456">
        <w:rPr>
          <w:rFonts w:ascii="Times New Roman" w:hAnsi="Times New Roman" w:cs="Times New Roman"/>
          <w:sz w:val="24"/>
          <w:szCs w:val="30"/>
        </w:rPr>
        <w:t xml:space="preserve"> холодных напитков и морсов (без термической обработки) из плодово-ягодного сырья;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приготовление блюд на костном бульоне (кроме птицы);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 xml:space="preserve">использование сырого молока, творога из </w:t>
      </w:r>
      <w:proofErr w:type="spellStart"/>
      <w:r w:rsidRPr="00525456">
        <w:rPr>
          <w:rFonts w:ascii="Times New Roman" w:hAnsi="Times New Roman" w:cs="Times New Roman"/>
          <w:sz w:val="24"/>
          <w:szCs w:val="30"/>
        </w:rPr>
        <w:t>непастеризованного</w:t>
      </w:r>
      <w:proofErr w:type="spellEnd"/>
      <w:r w:rsidRPr="00525456">
        <w:rPr>
          <w:rFonts w:ascii="Times New Roman" w:hAnsi="Times New Roman" w:cs="Times New Roman"/>
          <w:sz w:val="24"/>
          <w:szCs w:val="30"/>
        </w:rPr>
        <w:t xml:space="preserve"> молока;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использование в крупной (более 1 кг) потребительской таре в натуральном виде без термической обработки пастеризованного молока, творога и сметаны.</w:t>
      </w:r>
    </w:p>
    <w:p w:rsidR="00CA1113" w:rsidRPr="00525456" w:rsidRDefault="00CA1113" w:rsidP="00CA1113">
      <w:pPr>
        <w:spacing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525456">
        <w:rPr>
          <w:rFonts w:ascii="Times New Roman" w:hAnsi="Times New Roman" w:cs="Times New Roman"/>
          <w:sz w:val="24"/>
          <w:szCs w:val="30"/>
        </w:rPr>
        <w:t>171. В профильных палаточных лагерях бракераж готовой пищи осуществляется медицинским работником лагеря или лицом, ответственным за питание.</w:t>
      </w:r>
    </w:p>
    <w:p w:rsidR="002E3D72" w:rsidRPr="002E3D72" w:rsidRDefault="002E3D7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  <w:lastRenderedPageBreak/>
        <w:t>Приложение 7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 Санитарным нормам и правилам 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«Требования к оздоровительным организациям для детей»</w:t>
      </w:r>
    </w:p>
    <w:p w:rsidR="002E3D72" w:rsidRPr="002E3D72" w:rsidRDefault="002E3D72" w:rsidP="002E3D72">
      <w:pPr>
        <w:tabs>
          <w:tab w:val="left" w:pos="4820"/>
          <w:tab w:val="left" w:pos="918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4117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                                      </w:t>
      </w: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Форма</w:t>
      </w:r>
    </w:p>
    <w:p w:rsidR="002E3D72" w:rsidRPr="002E3D72" w:rsidRDefault="002E3D72" w:rsidP="00606193">
      <w:pPr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ЖУРНАЛ «Здоровье»</w:t>
      </w:r>
    </w:p>
    <w:p w:rsidR="002E3D72" w:rsidRPr="002E3D72" w:rsidRDefault="002E3D72" w:rsidP="002E3D72">
      <w:pPr>
        <w:spacing w:after="0" w:line="240" w:lineRule="auto"/>
        <w:ind w:left="3600" w:right="2" w:firstLine="72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Начат ___________________ 20___г.</w:t>
      </w:r>
    </w:p>
    <w:p w:rsidR="002E3D72" w:rsidRPr="002E3D72" w:rsidRDefault="002E3D72" w:rsidP="002E3D72">
      <w:pPr>
        <w:spacing w:after="0" w:line="240" w:lineRule="auto"/>
        <w:ind w:left="4320" w:right="2"/>
        <w:rPr>
          <w:rFonts w:ascii="Times New Roman CYR" w:eastAsia="Times New Roman" w:hAnsi="Times New Roman CYR" w:cs="Times New Roman"/>
          <w:caps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Окончен_________________ 20___г.</w:t>
      </w:r>
    </w:p>
    <w:p w:rsidR="002E3D72" w:rsidRPr="002E3D72" w:rsidRDefault="002E3D72" w:rsidP="002E3D72">
      <w:pPr>
        <w:spacing w:after="0" w:line="360" w:lineRule="auto"/>
        <w:ind w:right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46"/>
        <w:gridCol w:w="1410"/>
        <w:gridCol w:w="1832"/>
        <w:gridCol w:w="1723"/>
        <w:gridCol w:w="1696"/>
        <w:gridCol w:w="1594"/>
      </w:tblGrid>
      <w:tr w:rsidR="00441173" w:rsidRPr="002E3D72" w:rsidTr="002E3D72">
        <w:tblPrEx>
          <w:tblCellMar>
            <w:top w:w="0" w:type="dxa"/>
            <w:bottom w:w="0" w:type="dxa"/>
          </w:tblCellMar>
        </w:tblPrEx>
        <w:trPr>
          <w:cantSplit/>
          <w:trHeight w:val="2682"/>
          <w:jc w:val="center"/>
        </w:trPr>
        <w:tc>
          <w:tcPr>
            <w:tcW w:w="589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846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410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работни-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ков (согласно штатному </w:t>
            </w:r>
            <w:proofErr w:type="spell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расписа</w:t>
            </w:r>
            <w:proofErr w:type="spell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gramEnd"/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нию</w:t>
            </w:r>
            <w:proofErr w:type="spell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  <w:proofErr w:type="gramEnd"/>
          </w:p>
        </w:tc>
        <w:tc>
          <w:tcPr>
            <w:tcW w:w="1832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Отметка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отсутствии острых кишечных заболеваний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работника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в его семье</w:t>
            </w:r>
          </w:p>
        </w:tc>
        <w:tc>
          <w:tcPr>
            <w:tcW w:w="1723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Отметка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 отсутствии у работника ангины и </w:t>
            </w:r>
            <w:proofErr w:type="spellStart"/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гнойничко-вых</w:t>
            </w:r>
            <w:proofErr w:type="spellEnd"/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заболеваний</w:t>
            </w:r>
          </w:p>
        </w:tc>
        <w:tc>
          <w:tcPr>
            <w:tcW w:w="1696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Контроль за листами </w:t>
            </w:r>
            <w:proofErr w:type="spellStart"/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нетрудоспо-собности</w:t>
            </w:r>
            <w:proofErr w:type="spellEnd"/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 том числе по уходу</w:t>
            </w:r>
          </w:p>
        </w:tc>
        <w:tc>
          <w:tcPr>
            <w:tcW w:w="1594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Личные подписи работни-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ков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пищеблока,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медицин-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</w:t>
            </w:r>
            <w:proofErr w:type="spellEnd"/>
            <w:r w:rsidRPr="002E3D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работника</w:t>
            </w: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E3D72" w:rsidRPr="002E3D72" w:rsidRDefault="002E3D72" w:rsidP="002E3D72">
            <w:pPr>
              <w:spacing w:after="0" w:line="240" w:lineRule="auto"/>
              <w:ind w:right="2" w:hanging="3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41173" w:rsidRPr="002E3D72" w:rsidTr="002E3D72">
        <w:tblPrEx>
          <w:tblCellMar>
            <w:top w:w="0" w:type="dxa"/>
            <w:bottom w:w="0" w:type="dxa"/>
          </w:tblCellMar>
        </w:tblPrEx>
        <w:trPr>
          <w:cantSplit/>
          <w:trHeight w:val="388"/>
          <w:jc w:val="center"/>
        </w:trPr>
        <w:tc>
          <w:tcPr>
            <w:tcW w:w="589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410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3</w:t>
            </w:r>
          </w:p>
        </w:tc>
        <w:tc>
          <w:tcPr>
            <w:tcW w:w="1832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1723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5</w:t>
            </w:r>
          </w:p>
        </w:tc>
        <w:tc>
          <w:tcPr>
            <w:tcW w:w="1696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1594" w:type="dxa"/>
            <w:vAlign w:val="center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7</w:t>
            </w:r>
          </w:p>
        </w:tc>
      </w:tr>
    </w:tbl>
    <w:p w:rsidR="002E3D72" w:rsidRPr="002E3D72" w:rsidRDefault="002E3D72" w:rsidP="002E3D72">
      <w:pPr>
        <w:tabs>
          <w:tab w:val="left" w:pos="8100"/>
          <w:tab w:val="left" w:pos="9000"/>
          <w:tab w:val="left" w:pos="9360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                                                                 </w:t>
      </w:r>
      <w:r w:rsidRPr="002E3D72"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  <w:t>Приложение 10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к Санитарным нормам и правилам «Требования к оздоровительным организациям для детей»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tabs>
          <w:tab w:val="left" w:pos="0"/>
        </w:tabs>
        <w:spacing w:after="0" w:line="280" w:lineRule="exact"/>
        <w:ind w:right="2" w:firstLine="720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ПРИМЕРНЫЙ ПЕРЕЧЕНЬ </w:t>
      </w:r>
      <w:proofErr w:type="gramStart"/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ЛИЧНОГО</w:t>
      </w:r>
      <w:proofErr w:type="gramEnd"/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(ИНДИВИДУАЛЬНОГО)</w:t>
      </w:r>
    </w:p>
    <w:p w:rsidR="002E3D72" w:rsidRPr="002E3D72" w:rsidRDefault="002E3D72" w:rsidP="002E3D72">
      <w:pPr>
        <w:tabs>
          <w:tab w:val="left" w:pos="0"/>
        </w:tabs>
        <w:spacing w:after="0" w:line="280" w:lineRule="exact"/>
        <w:ind w:right="2" w:firstLine="720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СНАРЯЖЕНИЯ В ПРОФИЛЬНОМ ПАЛАТОЧНОМ ЛАГЕРЕ</w:t>
      </w:r>
    </w:p>
    <w:p w:rsidR="002E3D72" w:rsidRPr="002E3D72" w:rsidRDefault="002E3D72" w:rsidP="002E3D72">
      <w:pPr>
        <w:tabs>
          <w:tab w:val="left" w:pos="0"/>
        </w:tabs>
        <w:spacing w:after="0" w:line="280" w:lineRule="exact"/>
        <w:ind w:right="2" w:firstLine="720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(</w:t>
      </w:r>
      <w:proofErr w:type="gramStart"/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ПОХОДЕ</w:t>
      </w:r>
      <w:proofErr w:type="gramEnd"/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)</w:t>
      </w:r>
    </w:p>
    <w:p w:rsidR="002E3D72" w:rsidRPr="002E3D72" w:rsidRDefault="002E3D72" w:rsidP="002E3D72">
      <w:pPr>
        <w:tabs>
          <w:tab w:val="left" w:pos="0"/>
        </w:tabs>
        <w:spacing w:after="0" w:line="240" w:lineRule="auto"/>
        <w:ind w:right="2" w:firstLine="720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662"/>
        <w:gridCol w:w="1985"/>
      </w:tblGrid>
      <w:tr w:rsidR="00441173" w:rsidRPr="002E3D72" w:rsidTr="00FF09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№ </w:t>
            </w: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Количество</w:t>
            </w:r>
          </w:p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на одного</w:t>
            </w:r>
          </w:p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участника похода</w:t>
            </w:r>
          </w:p>
        </w:tc>
      </w:tr>
      <w:tr w:rsidR="00441173" w:rsidRPr="002E3D72" w:rsidTr="00FF0938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176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Рюкзак, объемом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2E3D72">
                <w:rPr>
                  <w:rFonts w:ascii="Times New Roman" w:eastAsia="Times New Roman" w:hAnsi="Times New Roman" w:cs="Times New Roman"/>
                  <w:sz w:val="24"/>
                  <w:szCs w:val="30"/>
                  <w:lang w:eastAsia="ru-RU"/>
                </w:rPr>
                <w:t>20 л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Спальный мешок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Коврик пенополиуретановый многослойный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Пленка полиэтиленовая 1м х 1м или дождевик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Костюм ветрозащитный или куртка – ветровка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Костюм утепленный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Головной убор с козырьком для защиты от солнца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Свитер шерстяной (полушерстяной)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Ботинки туристские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Легкая обувь: кеды или кроссовки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 пара</w:t>
            </w:r>
          </w:p>
        </w:tc>
      </w:tr>
      <w:tr w:rsidR="00441173" w:rsidRPr="002E3D72" w:rsidTr="00FF09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Нижнее белье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2 - 3 комплекта</w:t>
            </w:r>
          </w:p>
        </w:tc>
      </w:tr>
      <w:tr w:rsidR="00441173" w:rsidRPr="002E3D72" w:rsidTr="00FF093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Носки теплые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1 - 2 пары</w:t>
            </w:r>
          </w:p>
        </w:tc>
      </w:tr>
      <w:tr w:rsidR="00441173" w:rsidRPr="002E3D72" w:rsidTr="00FF093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Носки хлопчатобумажные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2 - 3 пары</w:t>
            </w:r>
          </w:p>
        </w:tc>
      </w:tr>
      <w:tr w:rsidR="00441173" w:rsidRPr="002E3D72" w:rsidTr="00FF093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Брюки спортивные хлопчатобумажные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Купальный костюм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Шорты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Миска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Ложка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Средства личной гигиены: шампунь (в разовых пакетах), расческа, мыло, зубная щетка, зубная паста, полотенце.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по 1 - 2</w:t>
            </w:r>
          </w:p>
        </w:tc>
      </w:tr>
      <w:tr w:rsidR="00441173" w:rsidRPr="002E3D72" w:rsidTr="00FF093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Стельки войлочные или пенополиуретановые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 пара</w:t>
            </w:r>
          </w:p>
        </w:tc>
      </w:tr>
      <w:tr w:rsidR="00441173" w:rsidRPr="002E3D72" w:rsidTr="00FF0938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hanging="7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Перчатки рабочие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 w:firstLine="175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 пара</w:t>
            </w:r>
          </w:p>
        </w:tc>
      </w:tr>
    </w:tbl>
    <w:p w:rsidR="002E3D72" w:rsidRPr="002E3D72" w:rsidRDefault="002E3D7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D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Приложение 11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Санитарным нормам и правилам «Требования к оздоровительным организациям для детей»</w:t>
      </w:r>
    </w:p>
    <w:p w:rsidR="002E3D72" w:rsidRPr="002E3D72" w:rsidRDefault="002E3D72" w:rsidP="002E3D72">
      <w:pPr>
        <w:keepNext/>
        <w:spacing w:after="0" w:line="360" w:lineRule="auto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72" w:rsidRPr="002E3D72" w:rsidRDefault="002E3D72" w:rsidP="002E3D72">
      <w:pPr>
        <w:tabs>
          <w:tab w:val="left" w:pos="0"/>
        </w:tabs>
        <w:spacing w:after="0" w:line="280" w:lineRule="exact"/>
        <w:ind w:right="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СНАРЯЖЕНИЯ</w:t>
      </w:r>
    </w:p>
    <w:p w:rsidR="002E3D72" w:rsidRPr="002E3D72" w:rsidRDefault="002E3D72" w:rsidP="00C55920">
      <w:pPr>
        <w:tabs>
          <w:tab w:val="left" w:pos="0"/>
        </w:tabs>
        <w:spacing w:after="0" w:line="280" w:lineRule="exact"/>
        <w:ind w:right="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ПОЛЬЗОВАНИЯ В ПРОФИЛЬНОМ ПАЛАТОЧНОМ ЛАГЕРЕ  (ПОХОДЕ)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034"/>
        <w:gridCol w:w="3582"/>
      </w:tblGrid>
      <w:tr w:rsidR="00441173" w:rsidRPr="002E3D72" w:rsidTr="00FF093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снаряжения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группу)</w:t>
            </w:r>
          </w:p>
        </w:tc>
      </w:tr>
      <w:tr w:rsidR="00441173" w:rsidRPr="002E3D72" w:rsidTr="00FF093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туристская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C55920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наполняемости палатки согласно инструкции к эксплуатации</w:t>
            </w:r>
          </w:p>
        </w:tc>
      </w:tr>
      <w:tr w:rsidR="00441173" w:rsidRPr="002E3D72" w:rsidTr="00FF0938">
        <w:trPr>
          <w:trHeight w:val="4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кострового снаряжения (лопата, котлы, черпак, ведро)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4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медицинской помощи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7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Ремонтный набор (нитки швейные, иголки швейные, ножницы)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палатку</w:t>
            </w:r>
          </w:p>
        </w:tc>
      </w:tr>
      <w:tr w:rsidR="00441173" w:rsidRPr="002E3D72" w:rsidTr="00FF0938">
        <w:trPr>
          <w:trHeight w:val="4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3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4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(гитара)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173" w:rsidRPr="002E3D72" w:rsidTr="00FF0938">
        <w:trPr>
          <w:trHeight w:val="7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Репелленты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палатку в зависимости от формы выпуска</w:t>
            </w:r>
          </w:p>
        </w:tc>
      </w:tr>
      <w:tr w:rsidR="00441173" w:rsidRPr="002E3D72" w:rsidTr="00FF0938">
        <w:trPr>
          <w:trHeight w:val="4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Электрофонарики</w:t>
            </w:r>
            <w:proofErr w:type="spellEnd"/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палатку</w:t>
            </w:r>
          </w:p>
        </w:tc>
      </w:tr>
      <w:tr w:rsidR="00441173" w:rsidRPr="002E3D72" w:rsidTr="00401E27">
        <w:trPr>
          <w:trHeight w:val="79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Солнцезащитный крем</w:t>
            </w:r>
          </w:p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рекомендуется с максимальной степенью защиты)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палатку</w:t>
            </w:r>
          </w:p>
        </w:tc>
      </w:tr>
      <w:tr w:rsidR="00441173" w:rsidRPr="002E3D72" w:rsidTr="00FF0938">
        <w:trPr>
          <w:trHeight w:val="69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40" w:lineRule="auto"/>
              <w:ind w:right="2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Моющие средства и средства дезинфекции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tabs>
                <w:tab w:val="left" w:pos="0"/>
              </w:tabs>
              <w:spacing w:after="0"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формы выпуска</w:t>
            </w:r>
          </w:p>
        </w:tc>
      </w:tr>
    </w:tbl>
    <w:p w:rsidR="002B5642" w:rsidRPr="00441173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  <w:lastRenderedPageBreak/>
        <w:t>Приложение 13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 Санитарным нормам и правилам 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«Требования к оздоровительным организациям для детей»</w:t>
      </w:r>
    </w:p>
    <w:p w:rsidR="002E3D72" w:rsidRPr="002E3D72" w:rsidRDefault="002E3D72" w:rsidP="002E3D72">
      <w:pPr>
        <w:keepNext/>
        <w:spacing w:after="0" w:line="360" w:lineRule="auto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80" w:lineRule="exact"/>
        <w:ind w:right="2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30"/>
          <w:lang w:eastAsia="ru-RU"/>
        </w:rPr>
      </w:pPr>
      <w:r w:rsidRPr="002E3D72">
        <w:rPr>
          <w:rFonts w:ascii="Times New Roman CYR" w:eastAsia="Times New Roman" w:hAnsi="Times New Roman CYR" w:cs="Times New Roman"/>
          <w:sz w:val="24"/>
          <w:szCs w:val="30"/>
          <w:lang w:eastAsia="ru-RU"/>
        </w:rPr>
        <w:t>РЕКОМЕНДУЕМЫЕ ОБЪЕМЫ ОТДЕЛЬНЫХ БЛЮД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80" w:lineRule="exact"/>
        <w:ind w:right="2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30"/>
          <w:lang w:eastAsia="ru-RU"/>
        </w:rPr>
      </w:pPr>
      <w:r w:rsidRPr="002E3D72">
        <w:rPr>
          <w:rFonts w:ascii="Times New Roman CYR" w:eastAsia="Times New Roman" w:hAnsi="Times New Roman CYR" w:cs="Times New Roman"/>
          <w:sz w:val="24"/>
          <w:szCs w:val="30"/>
          <w:lang w:eastAsia="ru-RU"/>
        </w:rPr>
        <w:t>ДЛЯ ДЕТЕЙ (</w:t>
      </w:r>
      <w:proofErr w:type="gramStart"/>
      <w:r w:rsidRPr="002E3D72">
        <w:rPr>
          <w:rFonts w:ascii="Times New Roman CYR" w:eastAsia="Times New Roman" w:hAnsi="Times New Roman CYR" w:cs="Times New Roman"/>
          <w:sz w:val="24"/>
          <w:szCs w:val="30"/>
          <w:lang w:eastAsia="ru-RU"/>
        </w:rPr>
        <w:t>г</w:t>
      </w:r>
      <w:proofErr w:type="gramEnd"/>
      <w:r w:rsidRPr="002E3D72">
        <w:rPr>
          <w:rFonts w:ascii="Times New Roman CYR" w:eastAsia="Times New Roman" w:hAnsi="Times New Roman CYR" w:cs="Times New Roman"/>
          <w:sz w:val="24"/>
          <w:szCs w:val="30"/>
          <w:lang w:eastAsia="ru-RU"/>
        </w:rPr>
        <w:t>, мл)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360" w:lineRule="auto"/>
        <w:ind w:right="2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30"/>
          <w:lang w:eastAsia="ru-RU"/>
        </w:rPr>
      </w:pPr>
    </w:p>
    <w:tbl>
      <w:tblPr>
        <w:tblW w:w="8939" w:type="dxa"/>
        <w:tblInd w:w="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690"/>
        <w:gridCol w:w="1758"/>
        <w:gridCol w:w="1662"/>
      </w:tblGrid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9" w:type="dxa"/>
            <w:vMerge w:val="restart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Наименование блюд</w:t>
            </w:r>
          </w:p>
        </w:tc>
        <w:tc>
          <w:tcPr>
            <w:tcW w:w="5110" w:type="dxa"/>
            <w:gridSpan w:val="3"/>
            <w:tcBorders>
              <w:bottom w:val="nil"/>
              <w:right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Потребность в пище (</w:t>
            </w:r>
            <w:proofErr w:type="gramStart"/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г</w:t>
            </w:r>
            <w:proofErr w:type="gramEnd"/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, мл) для детей в возрасте (лет)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9" w:type="dxa"/>
            <w:vMerge/>
            <w:tcBorders>
              <w:bottom w:val="nil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6 - 10</w:t>
            </w:r>
          </w:p>
        </w:tc>
        <w:tc>
          <w:tcPr>
            <w:tcW w:w="1758" w:type="dxa"/>
            <w:tcBorders>
              <w:bottom w:val="nil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11 - 13</w:t>
            </w:r>
          </w:p>
        </w:tc>
        <w:tc>
          <w:tcPr>
            <w:tcW w:w="1662" w:type="dxa"/>
            <w:tcBorders>
              <w:bottom w:val="single" w:sz="6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14 - 18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Завтрак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Каша, овощное, творожное, яичное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200 - 250</w:t>
            </w:r>
          </w:p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250 - 300</w:t>
            </w:r>
          </w:p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Мясное (рыбное)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829" w:type="dxa"/>
            <w:tcBorders>
              <w:top w:val="single" w:sz="4" w:space="0" w:color="auto"/>
              <w:bottom w:val="nil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Горячий напиток (чай, кофейный напиток, какао)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Обед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Холодная закуска (салат)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60 - 80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Суп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300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350 - 400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350 - 400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Блюдо из мяса (рыбы)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70 - 90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100 - 120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Гарнир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150 - 200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8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Напиток или сок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Полдник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Кефир (сок, молоко)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Булочка /печенье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 / 50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 / 50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 / 50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829" w:type="dxa"/>
            <w:tcBorders>
              <w:top w:val="single" w:sz="4" w:space="0" w:color="auto"/>
              <w:righ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фрукты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150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89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bCs/>
                <w:sz w:val="24"/>
                <w:szCs w:val="30"/>
                <w:lang w:eastAsia="ru-RU"/>
              </w:rPr>
              <w:t>Ужин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Холодная закуска (салат)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60 - 80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 xml:space="preserve">Овощное, творожное, яичное блюдо 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200 - 250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200 - 250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Рыбное (мясное, яичное)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80 - 100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80 -100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100 - 120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Горячий напиток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tabs>
                <w:tab w:val="left" w:pos="-132"/>
                <w:tab w:val="left" w:pos="0"/>
                <w:tab w:val="left" w:pos="32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2" w:right="2" w:firstLine="141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89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Второй</w:t>
            </w:r>
            <w:r w:rsidRPr="002E3D72">
              <w:rPr>
                <w:rFonts w:ascii="Times New Roman CYR" w:eastAsia="Times New Roman" w:hAnsi="Times New Roman CYR" w:cs="Times New Roman"/>
                <w:bCs/>
                <w:sz w:val="24"/>
                <w:szCs w:val="30"/>
                <w:lang w:eastAsia="ru-RU"/>
              </w:rPr>
              <w:t xml:space="preserve"> ужин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Кефир или другие кисломолочные продукты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180 - 200</w:t>
            </w:r>
          </w:p>
        </w:tc>
      </w:tr>
      <w:tr w:rsidR="00441173" w:rsidRPr="002E3D72" w:rsidTr="00FF093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Булочка, печенье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50 - 100/ 50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50 - 100/ 50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E3D72" w:rsidRPr="002E3D72" w:rsidRDefault="002E3D72" w:rsidP="002E3D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 CYR" w:eastAsia="Times New Roman" w:hAnsi="Times New Roman CYR" w:cs="Times New Roman"/>
                <w:sz w:val="24"/>
                <w:szCs w:val="30"/>
                <w:lang w:eastAsia="ru-RU"/>
              </w:rPr>
              <w:t>50 - 100/ 50</w:t>
            </w:r>
          </w:p>
        </w:tc>
      </w:tr>
    </w:tbl>
    <w:p w:rsidR="00C55920" w:rsidRPr="00441173" w:rsidRDefault="00C55920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6193" w:rsidRPr="00441173" w:rsidRDefault="00606193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06193" w:rsidRPr="00441173" w:rsidRDefault="00606193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606193" w:rsidRDefault="00606193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606193" w:rsidRDefault="00606193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E3D72" w:rsidRPr="002E3D72" w:rsidRDefault="002E3D72" w:rsidP="002E3D72">
      <w:pPr>
        <w:spacing w:after="0" w:line="280" w:lineRule="exact"/>
        <w:ind w:left="4961" w:right="2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  <w:lastRenderedPageBreak/>
        <w:t>Приложение 14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 Санитарным нормам и правилам 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«Требования к оздоровительным организациям для детей»</w:t>
      </w:r>
    </w:p>
    <w:p w:rsidR="002E3D72" w:rsidRPr="002E3D72" w:rsidRDefault="002E3D72" w:rsidP="002E3D72">
      <w:pPr>
        <w:keepNext/>
        <w:spacing w:after="0" w:line="360" w:lineRule="auto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keepNext/>
        <w:spacing w:after="0" w:line="280" w:lineRule="exact"/>
        <w:ind w:right="2"/>
        <w:jc w:val="center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ПРИМЕРНЫЙ ПЕРЕЧЕНЬ ПРОДУКТОВ ПИТАНИЯ,</w:t>
      </w:r>
    </w:p>
    <w:p w:rsidR="002E3D72" w:rsidRPr="002E3D72" w:rsidRDefault="002E3D72" w:rsidP="002E3D72">
      <w:pPr>
        <w:keepNext/>
        <w:spacing w:after="0" w:line="280" w:lineRule="exact"/>
        <w:ind w:right="2"/>
        <w:jc w:val="center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рекомендуемых при организации питания детей в походах и путешествиях*</w:t>
      </w:r>
    </w:p>
    <w:p w:rsidR="002E3D72" w:rsidRPr="002E3D72" w:rsidRDefault="002E3D72" w:rsidP="002E3D72">
      <w:pPr>
        <w:spacing w:after="0" w:line="360" w:lineRule="auto"/>
        <w:ind w:right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4111"/>
      </w:tblGrid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Группы и виды продуктов</w:t>
            </w:r>
          </w:p>
        </w:tc>
        <w:tc>
          <w:tcPr>
            <w:tcW w:w="4111" w:type="dxa"/>
          </w:tcPr>
          <w:p w:rsidR="002B5642" w:rsidRPr="00441173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Масса продуктов «нетто» (</w:t>
            </w:r>
            <w:proofErr w:type="gramStart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мл) </w:t>
            </w:r>
          </w:p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сутки на одного ребёнка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Хлебцы пшеничные, сухари, сушки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Хлеб ржаной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Крупы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5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Картофель свежий или картофель сухой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300/35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6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Овощи свежие или овощи сухие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270/30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7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Томат-пюре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8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Фрукты свежие или сухофрукты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260/50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Соки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10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Орехи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Мясо (консервы из говядины, птицы)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12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Колбасные изделия (колбаса копчёная, ветчина консервированная)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13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Молоко концентрированное или сгущенное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14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Масло сливочное (топленое), масло растительное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15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Сыр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Рыба (консервы в масле</w:t>
            </w:r>
            <w:proofErr w:type="gramEnd"/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Сахар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18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Кондитерские изделия (мучные </w:t>
            </w:r>
            <w:proofErr w:type="gramStart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кондитер-</w:t>
            </w:r>
            <w:proofErr w:type="spellStart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ские</w:t>
            </w:r>
            <w:proofErr w:type="spellEnd"/>
            <w:proofErr w:type="gramEnd"/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изделия промышленного производства, шоколад, конфеты, зефир, мармелад)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19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Чай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Кофе ячменный, какао-порошок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21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Соль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22 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Специи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0,5</w:t>
            </w:r>
          </w:p>
        </w:tc>
      </w:tr>
      <w:tr w:rsidR="00441173" w:rsidRPr="002E3D72" w:rsidTr="002B5642">
        <w:tc>
          <w:tcPr>
            <w:tcW w:w="709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23.</w:t>
            </w:r>
          </w:p>
        </w:tc>
        <w:tc>
          <w:tcPr>
            <w:tcW w:w="4536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4111" w:type="dxa"/>
          </w:tcPr>
          <w:p w:rsidR="002E3D72" w:rsidRPr="002E3D72" w:rsidRDefault="002E3D72" w:rsidP="002E3D72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 (мг)</w:t>
            </w:r>
          </w:p>
        </w:tc>
      </w:tr>
    </w:tbl>
    <w:p w:rsidR="002E3D72" w:rsidRPr="002E3D72" w:rsidRDefault="002E3D72" w:rsidP="002E3D72">
      <w:pPr>
        <w:tabs>
          <w:tab w:val="left" w:pos="8100"/>
          <w:tab w:val="left" w:pos="9000"/>
          <w:tab w:val="left" w:pos="936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3D72">
        <w:rPr>
          <w:rFonts w:ascii="Times New Roman" w:eastAsia="Times New Roman" w:hAnsi="Times New Roman" w:cs="Times New Roman"/>
          <w:szCs w:val="26"/>
          <w:lang w:eastAsia="ru-RU"/>
        </w:rPr>
        <w:t xml:space="preserve">*Данный примерный перечень утвержден заместителем Министра образования Республики Беларусь 25 мая 2006 г., согласован заместителем Министра здравоохранения Республики Беларусь. </w:t>
      </w:r>
    </w:p>
    <w:p w:rsidR="00606193" w:rsidRDefault="00606193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606193" w:rsidRDefault="00606193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606193" w:rsidRDefault="00606193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B5642" w:rsidRDefault="002B564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</w:p>
    <w:p w:rsidR="002E3D72" w:rsidRPr="002E3D72" w:rsidRDefault="002E3D72" w:rsidP="002E3D72">
      <w:pPr>
        <w:spacing w:after="0" w:line="280" w:lineRule="exact"/>
        <w:ind w:left="4961" w:right="2"/>
        <w:jc w:val="both"/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color w:val="FF0000"/>
          <w:sz w:val="24"/>
          <w:szCs w:val="30"/>
          <w:lang w:eastAsia="ru-RU"/>
        </w:rPr>
        <w:lastRenderedPageBreak/>
        <w:t>Приложение 15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 Санитарным нормам и правилам </w:t>
      </w:r>
    </w:p>
    <w:p w:rsidR="002E3D72" w:rsidRPr="002E3D72" w:rsidRDefault="002E3D72" w:rsidP="002E3D72">
      <w:pPr>
        <w:keepNext/>
        <w:spacing w:after="0" w:line="280" w:lineRule="exact"/>
        <w:ind w:left="4961" w:right="2"/>
        <w:jc w:val="both"/>
        <w:outlineLvl w:val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«Требования к оздоровительным организациям для детей»</w:t>
      </w:r>
    </w:p>
    <w:p w:rsidR="002E3D72" w:rsidRPr="002E3D72" w:rsidRDefault="002E3D72" w:rsidP="00606193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12FE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                                                          </w:t>
      </w: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Форма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80" w:lineRule="exact"/>
        <w:ind w:right="2" w:firstLine="709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  <w:t xml:space="preserve">журнал 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80" w:lineRule="exact"/>
        <w:ind w:right="2" w:firstLine="709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  <w:t xml:space="preserve">по </w:t>
      </w:r>
      <w:proofErr w:type="gramStart"/>
      <w:r w:rsidRPr="002E3D72"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  <w:t>контролю за</w:t>
      </w:r>
      <w:proofErr w:type="gramEnd"/>
      <w:r w:rsidRPr="002E3D72">
        <w:rPr>
          <w:rFonts w:ascii="Times New Roman" w:eastAsia="Times New Roman" w:hAnsi="Times New Roman" w:cs="Times New Roman"/>
          <w:bCs/>
          <w:caps/>
          <w:sz w:val="24"/>
          <w:szCs w:val="30"/>
          <w:lang w:eastAsia="ru-RU"/>
        </w:rPr>
        <w:t xml:space="preserve"> качеством готовой пищи 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80" w:lineRule="exact"/>
        <w:ind w:right="2"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(бракеражный журнал)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left="6381" w:right="2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left="5040" w:right="2" w:firstLine="720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Начат ______________20__г.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left="5040" w:right="2" w:firstLine="720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E3D72">
        <w:rPr>
          <w:rFonts w:ascii="Times New Roman" w:eastAsia="Times New Roman" w:hAnsi="Times New Roman" w:cs="Times New Roman"/>
          <w:sz w:val="24"/>
          <w:szCs w:val="30"/>
          <w:lang w:eastAsia="ru-RU"/>
        </w:rPr>
        <w:t>Окончен ____________20__г.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360" w:lineRule="auto"/>
        <w:ind w:right="2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851"/>
        <w:gridCol w:w="851"/>
        <w:gridCol w:w="992"/>
        <w:gridCol w:w="850"/>
        <w:gridCol w:w="1843"/>
        <w:gridCol w:w="1275"/>
      </w:tblGrid>
      <w:tr w:rsidR="00612FE4" w:rsidRPr="002E3D72" w:rsidTr="00C5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 w:right="2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Дата</w:t>
            </w: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proofErr w:type="spellStart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Наименова</w:t>
            </w:r>
            <w:proofErr w:type="spellEnd"/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proofErr w:type="spellStart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ние</w:t>
            </w:r>
            <w:proofErr w:type="spellEnd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готовой продукции (завтрак, обед, полдник, ужин)</w:t>
            </w:r>
          </w:p>
        </w:tc>
        <w:tc>
          <w:tcPr>
            <w:tcW w:w="3544" w:type="dxa"/>
            <w:gridSpan w:val="4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Оценка</w:t>
            </w:r>
          </w:p>
        </w:tc>
        <w:tc>
          <w:tcPr>
            <w:tcW w:w="1843" w:type="dxa"/>
            <w:vMerge w:val="restart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Разрешение на выдачу и данные указания членов</w:t>
            </w: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бракераж</w:t>
            </w:r>
          </w:p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ной комиссии</w:t>
            </w:r>
          </w:p>
        </w:tc>
        <w:tc>
          <w:tcPr>
            <w:tcW w:w="1275" w:type="dxa"/>
            <w:vMerge w:val="restart"/>
          </w:tcPr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Под</w:t>
            </w:r>
          </w:p>
          <w:p w:rsidR="002E3D72" w:rsidRPr="002E3D72" w:rsidRDefault="002E3D72" w:rsidP="002E3D7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2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писи</w:t>
            </w:r>
          </w:p>
        </w:tc>
      </w:tr>
      <w:tr w:rsidR="00612FE4" w:rsidRPr="002E3D72" w:rsidTr="00C55920">
        <w:tblPrEx>
          <w:tblCellMar>
            <w:top w:w="0" w:type="dxa"/>
            <w:bottom w:w="0" w:type="dxa"/>
          </w:tblCellMar>
        </w:tblPrEx>
        <w:trPr>
          <w:cantSplit/>
          <w:trHeight w:val="3012"/>
        </w:trPr>
        <w:tc>
          <w:tcPr>
            <w:tcW w:w="851" w:type="dxa"/>
            <w:vMerge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984" w:type="dxa"/>
            <w:vMerge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выполнения меню</w:t>
            </w:r>
          </w:p>
        </w:tc>
        <w:tc>
          <w:tcPr>
            <w:tcW w:w="851" w:type="dxa"/>
            <w:textDirection w:val="btLr"/>
            <w:vAlign w:val="center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доброкачественности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правильности кулинарной обработки</w:t>
            </w:r>
          </w:p>
        </w:tc>
        <w:tc>
          <w:tcPr>
            <w:tcW w:w="850" w:type="dxa"/>
            <w:textDirection w:val="btLr"/>
            <w:vAlign w:val="center"/>
          </w:tcPr>
          <w:p w:rsidR="002E3D72" w:rsidRPr="002E3D72" w:rsidRDefault="002E3D72" w:rsidP="002E3D72">
            <w:pPr>
              <w:tabs>
                <w:tab w:val="left" w:pos="13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proofErr w:type="gramStart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С-</w:t>
            </w:r>
            <w:proofErr w:type="gramEnd"/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витаминизации</w:t>
            </w:r>
          </w:p>
        </w:tc>
        <w:tc>
          <w:tcPr>
            <w:tcW w:w="1843" w:type="dxa"/>
            <w:vMerge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  <w:vMerge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  <w:tr w:rsidR="00612FE4" w:rsidRPr="002E3D72" w:rsidTr="00C5592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851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 w:firstLine="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1</w:t>
            </w:r>
          </w:p>
        </w:tc>
        <w:tc>
          <w:tcPr>
            <w:tcW w:w="1984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851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3</w:t>
            </w:r>
          </w:p>
        </w:tc>
        <w:tc>
          <w:tcPr>
            <w:tcW w:w="851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992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 w:firstLine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5</w:t>
            </w:r>
          </w:p>
        </w:tc>
        <w:tc>
          <w:tcPr>
            <w:tcW w:w="850" w:type="dxa"/>
          </w:tcPr>
          <w:p w:rsidR="002E3D72" w:rsidRPr="002E3D72" w:rsidRDefault="002E3D72" w:rsidP="002E3D72">
            <w:pPr>
              <w:tabs>
                <w:tab w:val="left" w:pos="13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2" w:firstLine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1843" w:type="dxa"/>
          </w:tcPr>
          <w:p w:rsidR="002E3D72" w:rsidRPr="002E3D72" w:rsidRDefault="002E3D72" w:rsidP="002E3D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7</w:t>
            </w:r>
          </w:p>
        </w:tc>
        <w:tc>
          <w:tcPr>
            <w:tcW w:w="1275" w:type="dxa"/>
          </w:tcPr>
          <w:p w:rsidR="002E3D72" w:rsidRPr="002E3D72" w:rsidRDefault="002E3D72" w:rsidP="002E3D72">
            <w:pPr>
              <w:tabs>
                <w:tab w:val="left" w:pos="24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2E3D7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8</w:t>
            </w:r>
          </w:p>
        </w:tc>
      </w:tr>
    </w:tbl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360" w:lineRule="auto"/>
        <w:ind w:right="2"/>
        <w:jc w:val="center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right="2" w:firstLine="720"/>
        <w:jc w:val="both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2E3D72">
        <w:rPr>
          <w:rFonts w:ascii="Times New Roman" w:eastAsia="Times New Roman" w:hAnsi="Times New Roman" w:cs="Times New Roman"/>
          <w:szCs w:val="26"/>
          <w:lang w:eastAsia="ru-RU"/>
        </w:rPr>
        <w:t>Примечания: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right="2" w:firstLine="720"/>
        <w:jc w:val="both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2E3D72">
        <w:rPr>
          <w:rFonts w:ascii="Times New Roman" w:eastAsia="Times New Roman" w:hAnsi="Times New Roman" w:cs="Times New Roman"/>
          <w:szCs w:val="26"/>
          <w:lang w:eastAsia="ru-RU"/>
        </w:rPr>
        <w:t>в графе «Оценка выполнения меню» проставляется медицинским работником выход каждого готового блюда (фактический);</w:t>
      </w:r>
    </w:p>
    <w:p w:rsidR="002E3D72" w:rsidRPr="002E3D72" w:rsidRDefault="002E3D72" w:rsidP="002E3D72">
      <w:pPr>
        <w:overflowPunct w:val="0"/>
        <w:autoSpaceDE w:val="0"/>
        <w:autoSpaceDN w:val="0"/>
        <w:adjustRightInd w:val="0"/>
        <w:spacing w:after="0" w:line="240" w:lineRule="auto"/>
        <w:ind w:right="2" w:firstLine="720"/>
        <w:jc w:val="both"/>
        <w:textAlignment w:val="baseline"/>
        <w:rPr>
          <w:rFonts w:ascii="Times New Roman" w:eastAsia="Times New Roman" w:hAnsi="Times New Roman" w:cs="Times New Roman"/>
          <w:snapToGrid w:val="0"/>
          <w:szCs w:val="26"/>
          <w:lang w:eastAsia="ru-RU"/>
        </w:rPr>
      </w:pPr>
      <w:r w:rsidRPr="002E3D72">
        <w:rPr>
          <w:rFonts w:ascii="Times New Roman" w:eastAsia="Times New Roman" w:hAnsi="Times New Roman" w:cs="Times New Roman"/>
          <w:szCs w:val="26"/>
          <w:lang w:eastAsia="ru-RU"/>
        </w:rPr>
        <w:t xml:space="preserve">в графе «Подписи» ставят подписи медицинским работник и другие члены </w:t>
      </w:r>
      <w:proofErr w:type="spellStart"/>
      <w:r w:rsidRPr="002E3D72">
        <w:rPr>
          <w:rFonts w:ascii="Times New Roman" w:eastAsia="Times New Roman" w:hAnsi="Times New Roman" w:cs="Times New Roman"/>
          <w:szCs w:val="26"/>
          <w:lang w:eastAsia="ru-RU"/>
        </w:rPr>
        <w:t>бракеражной</w:t>
      </w:r>
      <w:proofErr w:type="spellEnd"/>
      <w:r w:rsidRPr="002E3D72">
        <w:rPr>
          <w:rFonts w:ascii="Times New Roman" w:eastAsia="Times New Roman" w:hAnsi="Times New Roman" w:cs="Times New Roman"/>
          <w:szCs w:val="26"/>
          <w:lang w:eastAsia="ru-RU"/>
        </w:rPr>
        <w:t xml:space="preserve"> комиссии, участвовавшие в бракера</w:t>
      </w:r>
      <w:bookmarkStart w:id="0" w:name="_GoBack"/>
      <w:bookmarkEnd w:id="0"/>
      <w:r w:rsidRPr="002E3D72">
        <w:rPr>
          <w:rFonts w:ascii="Times New Roman" w:eastAsia="Times New Roman" w:hAnsi="Times New Roman" w:cs="Times New Roman"/>
          <w:szCs w:val="26"/>
          <w:lang w:eastAsia="ru-RU"/>
        </w:rPr>
        <w:t>же готовой пищи.</w:t>
      </w:r>
    </w:p>
    <w:sectPr w:rsidR="002E3D72" w:rsidRPr="002E3D72" w:rsidSect="002B56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7F" w:rsidRDefault="00005D7F" w:rsidP="00BB1C5C">
      <w:pPr>
        <w:spacing w:after="0" w:line="240" w:lineRule="auto"/>
      </w:pPr>
      <w:r>
        <w:separator/>
      </w:r>
    </w:p>
  </w:endnote>
  <w:endnote w:type="continuationSeparator" w:id="0">
    <w:p w:rsidR="00005D7F" w:rsidRDefault="00005D7F" w:rsidP="00B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24495"/>
      <w:docPartObj>
        <w:docPartGallery w:val="Page Numbers (Bottom of Page)"/>
        <w:docPartUnique/>
      </w:docPartObj>
    </w:sdtPr>
    <w:sdtContent>
      <w:p w:rsidR="00BB1C5C" w:rsidRDefault="00BB1C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FE4">
          <w:rPr>
            <w:noProof/>
          </w:rPr>
          <w:t>1</w:t>
        </w:r>
        <w:r>
          <w:fldChar w:fldCharType="end"/>
        </w:r>
      </w:p>
    </w:sdtContent>
  </w:sdt>
  <w:p w:rsidR="00BB1C5C" w:rsidRDefault="00BB1C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7F" w:rsidRDefault="00005D7F" w:rsidP="00BB1C5C">
      <w:pPr>
        <w:spacing w:after="0" w:line="240" w:lineRule="auto"/>
      </w:pPr>
      <w:r>
        <w:separator/>
      </w:r>
    </w:p>
  </w:footnote>
  <w:footnote w:type="continuationSeparator" w:id="0">
    <w:p w:rsidR="00005D7F" w:rsidRDefault="00005D7F" w:rsidP="00BB1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C"/>
    <w:rsid w:val="00005D7F"/>
    <w:rsid w:val="002B5642"/>
    <w:rsid w:val="002E3D72"/>
    <w:rsid w:val="003C27AF"/>
    <w:rsid w:val="00401E27"/>
    <w:rsid w:val="00441173"/>
    <w:rsid w:val="00525456"/>
    <w:rsid w:val="00606193"/>
    <w:rsid w:val="00612FE4"/>
    <w:rsid w:val="00BB1C5C"/>
    <w:rsid w:val="00C55920"/>
    <w:rsid w:val="00CA1113"/>
    <w:rsid w:val="00D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C5C"/>
  </w:style>
  <w:style w:type="paragraph" w:styleId="a5">
    <w:name w:val="footer"/>
    <w:basedOn w:val="a"/>
    <w:link w:val="a6"/>
    <w:uiPriority w:val="99"/>
    <w:unhideWhenUsed/>
    <w:rsid w:val="00B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C5C"/>
  </w:style>
  <w:style w:type="paragraph" w:styleId="a5">
    <w:name w:val="footer"/>
    <w:basedOn w:val="a"/>
    <w:link w:val="a6"/>
    <w:uiPriority w:val="99"/>
    <w:unhideWhenUsed/>
    <w:rsid w:val="00B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</cp:revision>
  <dcterms:created xsi:type="dcterms:W3CDTF">2018-02-15T08:22:00Z</dcterms:created>
  <dcterms:modified xsi:type="dcterms:W3CDTF">2018-02-15T09:34:00Z</dcterms:modified>
</cp:coreProperties>
</file>