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E3" w:rsidRPr="002649E3" w:rsidRDefault="002649E3" w:rsidP="002649E3">
      <w:pPr>
        <w:shd w:val="clear" w:color="auto" w:fill="EEF2F5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52"/>
          <w:szCs w:val="52"/>
          <w:lang w:eastAsia="ru-RU"/>
        </w:rPr>
      </w:pPr>
      <w:r w:rsidRPr="002649E3">
        <w:rPr>
          <w:rFonts w:ascii="Times New Roman" w:eastAsia="Times New Roman" w:hAnsi="Times New Roman" w:cs="Times New Roman"/>
          <w:b/>
          <w:color w:val="111111"/>
          <w:kern w:val="36"/>
          <w:sz w:val="52"/>
          <w:szCs w:val="52"/>
          <w:lang w:eastAsia="ru-RU"/>
        </w:rPr>
        <w:t>Достопримечательности Беларуси</w:t>
      </w:r>
    </w:p>
    <w:p w:rsidR="002649E3" w:rsidRPr="002649E3" w:rsidRDefault="002649E3" w:rsidP="002649E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649E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                     </w:t>
      </w:r>
      <w:r w:rsidRPr="002649E3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51181965" wp14:editId="24931E45">
            <wp:extent cx="5014913" cy="2143125"/>
            <wp:effectExtent l="0" t="0" r="0" b="0"/>
            <wp:docPr id="1" name="Рисунок 1" descr="http://www.belarus.by/dadvimages/001519_954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larus.by/dadvimages/001519_9544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913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9E3" w:rsidRPr="002649E3" w:rsidRDefault="002649E3" w:rsidP="002649E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Самые интересные достопримечательности Беларуси – удивительные </w:t>
      </w:r>
      <w:proofErr w:type="spellStart"/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fldChar w:fldCharType="begin"/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instrText xml:space="preserve"> HYPERLINK "http://www.belarus.by/ru/travel/belarus-life" </w:instrTex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fldChar w:fldCharType="separate"/>
      </w:r>
      <w:r w:rsidRPr="002649E3">
        <w:rPr>
          <w:rFonts w:ascii="Tahoma" w:eastAsia="Times New Roman" w:hAnsi="Tahoma" w:cs="Tahoma"/>
          <w:b/>
          <w:bCs/>
          <w:color w:val="326693"/>
          <w:sz w:val="28"/>
          <w:szCs w:val="28"/>
          <w:u w:val="single"/>
          <w:lang w:eastAsia="ru-RU"/>
        </w:rPr>
        <w:t>замки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fldChar w:fldCharType="end"/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и</w:t>
      </w:r>
      <w:proofErr w:type="spellEnd"/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 xml:space="preserve"> родовые усадьбы, прекрасные </w:t>
      </w:r>
      <w:hyperlink r:id="rId6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храмы и монастыри</w:t>
        </w:r>
      </w:hyperlink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, уникальные уголки нетронутой </w:t>
      </w:r>
      <w:hyperlink r:id="rId7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природы</w:t>
        </w:r>
      </w:hyperlink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, старинные инженерные сооружения, увлекательные музеи и </w:t>
      </w:r>
      <w:hyperlink r:id="rId8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этнографические деревни</w:t>
        </w:r>
      </w:hyperlink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, родные места </w:t>
      </w:r>
      <w:hyperlink r:id="rId9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знаменитых</w:t>
        </w:r>
      </w:hyperlink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 художников, писателей и учёных…</w:t>
      </w:r>
    </w:p>
    <w:p w:rsidR="002649E3" w:rsidRPr="002649E3" w:rsidRDefault="002649E3" w:rsidP="002649E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Вы узнаете о главных достопримечательностях всех </w:t>
      </w:r>
      <w:hyperlink r:id="rId10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регионов Беларуси</w:t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 познакомитесь с интересными фактами и цифрами, изучите интригующую историю и составите собственный </w:t>
      </w:r>
      <w:hyperlink r:id="rId11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маршрут путешествия</w:t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по гостеприимной 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стране в центре Европы</w: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.</w:t>
      </w:r>
    </w:p>
    <w:p w:rsidR="002649E3" w:rsidRPr="002649E3" w:rsidRDefault="002649E3" w:rsidP="002649E3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ru-RU"/>
        </w:rPr>
      </w:pPr>
      <w:hyperlink r:id="rId12" w:history="1">
        <w:r w:rsidRPr="002649E3">
          <w:rPr>
            <w:rFonts w:ascii="Arial" w:eastAsia="Times New Roman" w:hAnsi="Arial" w:cs="Arial"/>
            <w:b/>
            <w:bCs/>
            <w:color w:val="326693"/>
            <w:kern w:val="36"/>
            <w:sz w:val="28"/>
            <w:szCs w:val="28"/>
            <w:u w:val="single"/>
            <w:lang w:eastAsia="ru-RU"/>
          </w:rPr>
          <w:t>Брестская область</w:t>
        </w:r>
      </w:hyperlink>
    </w:p>
    <w:p w:rsidR="002649E3" w:rsidRPr="002649E3" w:rsidRDefault="002649E3" w:rsidP="002649E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hyperlink r:id="rId13" w:history="1">
        <w:r w:rsidRPr="002649E3">
          <w:rPr>
            <w:rFonts w:ascii="Tahoma" w:eastAsia="Times New Roman" w:hAnsi="Tahoma" w:cs="Tahoma"/>
            <w:noProof/>
            <w:color w:val="111111"/>
            <w:sz w:val="28"/>
            <w:szCs w:val="28"/>
            <w:lang w:eastAsia="ru-RU"/>
          </w:rPr>
          <w:drawing>
            <wp:anchor distT="0" distB="0" distL="0" distR="0" simplePos="0" relativeHeight="251659264" behindDoc="0" locked="0" layoutInCell="1" allowOverlap="0" wp14:anchorId="6613623C" wp14:editId="10AC8A84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4457700" cy="1905000"/>
              <wp:effectExtent l="0" t="0" r="0" b="0"/>
              <wp:wrapSquare wrapText="bothSides"/>
              <wp:docPr id="2" name="Рисунок 2" descr="http://www.belarus.by/dadvimages/s001519_302299.jpg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belarus.by/dadvimages/s001519_302299.jpg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7700" cy="190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2649E3" w:rsidRPr="002649E3" w:rsidRDefault="002649E3" w:rsidP="002649E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Юго-западный регион Беларуси, который называют 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первым бастионом страны</w: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 славится уникальными 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историческими</w: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и 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природными</w: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 памятниками. </w:t>
      </w:r>
      <w:proofErr w:type="gramStart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Среди них – легендарная </w:t>
      </w:r>
      <w:hyperlink r:id="rId15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Брестская крепость</w:t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 героическая история которой известна всему миру, древнейший лес Европы </w:t>
      </w:r>
      <w:hyperlink r:id="rId16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Беловежская пуща</w:t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, где живут </w:t>
      </w:r>
      <w:proofErr w:type="spellStart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величественные</w:t>
      </w:r>
      <w:hyperlink r:id="rId17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зубры</w:t>
        </w:r>
        <w:proofErr w:type="spellEnd"/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 пункты </w:t>
      </w:r>
      <w:hyperlink r:id="rId18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Дуги Струве</w:t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– самого грандиозного геодезического "инструмента" на планете, внесенного в </w:t>
      </w:r>
      <w:hyperlink r:id="rId19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Список всемирного наследия ЮНЕСКО</w:t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, раскопанный археологами деревянный город </w:t>
      </w:r>
      <w:proofErr w:type="spellStart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XIII</w:t>
      </w:r>
      <w:proofErr w:type="spellEnd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века, прекрасные дворцы в </w:t>
      </w:r>
      <w:hyperlink r:id="rId20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Ружанах</w:t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</w:t>
      </w:r>
      <w:proofErr w:type="spellStart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и</w:t>
      </w:r>
      <w:hyperlink r:id="rId21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Коссово</w:t>
        </w:r>
        <w:proofErr w:type="spellEnd"/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. Брестская земля – родина национального героя трех стран </w:t>
      </w:r>
      <w:proofErr w:type="spellStart"/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fldChar w:fldCharType="begin"/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instrText xml:space="preserve"> HYPERLINK "http://www.belarus.by/ru/about-belarus/famous-belarusians/tadeusz-kosciuszko" </w:instrTex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fldChar w:fldCharType="separate"/>
      </w:r>
      <w:r w:rsidRPr="002649E3">
        <w:rPr>
          <w:rFonts w:ascii="Tahoma" w:eastAsia="Times New Roman" w:hAnsi="Tahoma" w:cs="Tahoma"/>
          <w:b/>
          <w:bCs/>
          <w:color w:val="326693"/>
          <w:sz w:val="28"/>
          <w:szCs w:val="28"/>
          <w:u w:val="single"/>
          <w:lang w:eastAsia="ru-RU"/>
        </w:rPr>
        <w:t>Тадеуша</w:t>
      </w:r>
      <w:proofErr w:type="spellEnd"/>
      <w:r w:rsidRPr="002649E3">
        <w:rPr>
          <w:rFonts w:ascii="Tahoma" w:eastAsia="Times New Roman" w:hAnsi="Tahoma" w:cs="Tahoma"/>
          <w:b/>
          <w:bCs/>
          <w:color w:val="326693"/>
          <w:sz w:val="28"/>
          <w:szCs w:val="28"/>
          <w:u w:val="single"/>
          <w:lang w:eastAsia="ru-RU"/>
        </w:rPr>
        <w:t xml:space="preserve"> Костюшко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fldChar w:fldCharType="end"/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 здесь же находилось родовое</w:t>
      </w:r>
      <w:proofErr w:type="gramEnd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имение Достоевских</w: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 подаривших миру великого писателя.</w:t>
      </w:r>
    </w:p>
    <w:p w:rsidR="002649E3" w:rsidRPr="002649E3" w:rsidRDefault="002649E3" w:rsidP="002649E3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ru-RU"/>
        </w:rPr>
      </w:pPr>
      <w:hyperlink r:id="rId22" w:history="1">
        <w:r w:rsidRPr="002649E3">
          <w:rPr>
            <w:rFonts w:ascii="Arial" w:eastAsia="Times New Roman" w:hAnsi="Arial" w:cs="Arial"/>
            <w:b/>
            <w:bCs/>
            <w:color w:val="326693"/>
            <w:kern w:val="36"/>
            <w:sz w:val="28"/>
            <w:szCs w:val="28"/>
            <w:u w:val="single"/>
            <w:lang w:eastAsia="ru-RU"/>
          </w:rPr>
          <w:t>Витебская область</w:t>
        </w:r>
      </w:hyperlink>
    </w:p>
    <w:p w:rsidR="002649E3" w:rsidRPr="002649E3" w:rsidRDefault="002649E3" w:rsidP="002649E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hyperlink r:id="rId23" w:history="1">
        <w:r w:rsidRPr="002649E3">
          <w:rPr>
            <w:rFonts w:ascii="Tahoma" w:eastAsia="Times New Roman" w:hAnsi="Tahoma" w:cs="Tahoma"/>
            <w:noProof/>
            <w:color w:val="111111"/>
            <w:sz w:val="28"/>
            <w:szCs w:val="28"/>
            <w:lang w:eastAsia="ru-RU"/>
          </w:rPr>
          <w:drawing>
            <wp:anchor distT="0" distB="0" distL="0" distR="0" simplePos="0" relativeHeight="251660288" behindDoc="0" locked="0" layoutInCell="1" allowOverlap="0" wp14:anchorId="464AA0F3" wp14:editId="380D708E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4457700" cy="1905000"/>
              <wp:effectExtent l="0" t="0" r="0" b="0"/>
              <wp:wrapSquare wrapText="bothSides"/>
              <wp:docPr id="3" name="Рисунок 3" descr="http://www.belarus.by/dadvimages/s001519_086865.jpg">
                <a:hlinkClick xmlns:a="http://schemas.openxmlformats.org/drawingml/2006/main" r:id="rId2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belarus.by/dadvimages/s001519_086865.jpg">
                        <a:hlinkClick r:id="rId2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7700" cy="190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2649E3" w:rsidRPr="002649E3" w:rsidRDefault="002649E3" w:rsidP="002649E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Легендарный </w:t>
      </w:r>
      <w:hyperlink r:id="rId25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край голубых озер</w:t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 древнейших городов и старинных памятников, который дал миру такие имена, как </w:t>
      </w:r>
      <w:hyperlink r:id="rId26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Евфросиния Полоцкая</w:t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 </w:t>
      </w:r>
      <w:hyperlink r:id="rId27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 xml:space="preserve">Франциск </w:t>
        </w:r>
        <w:proofErr w:type="spellStart"/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Скорина</w:t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</w:t>
      </w:r>
      <w:hyperlink r:id="rId28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Марк</w:t>
        </w:r>
        <w:proofErr w:type="spellEnd"/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 xml:space="preserve"> Шагал</w:t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 </w:t>
      </w:r>
      <w:hyperlink r:id="rId29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Жорес Алферов</w:t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 </w:t>
      </w:r>
      <w:hyperlink r:id="rId30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Иван Черский</w:t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 Лев Выготский</w:t>
      </w:r>
      <w:proofErr w:type="gramStart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… И</w:t>
      </w:r>
      <w:proofErr w:type="gramEnd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менно на витебской земле всемирно известный авангардист 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Казимир Малевич</w: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написал главный труд о супрематизме, а талантливый живописец 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Илья Репин</w: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создал почти 40 картин и рисунков. Уникальные природные жемчужины </w:t>
      </w:r>
      <w:proofErr w:type="spellStart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fldChar w:fldCharType="begin"/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instrText xml:space="preserve"> HYPERLINK "http://www.belarus.by/ru/about-belarus/geography/vitebsk-region" </w:instrTex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fldChar w:fldCharType="separate"/>
      </w:r>
      <w:r w:rsidRPr="002649E3">
        <w:rPr>
          <w:rFonts w:ascii="Tahoma" w:eastAsia="Times New Roman" w:hAnsi="Tahoma" w:cs="Tahoma"/>
          <w:b/>
          <w:bCs/>
          <w:color w:val="326693"/>
          <w:sz w:val="28"/>
          <w:szCs w:val="28"/>
          <w:u w:val="single"/>
          <w:lang w:eastAsia="ru-RU"/>
        </w:rPr>
        <w:t>Витебщины</w:t>
      </w:r>
      <w:proofErr w:type="spellEnd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fldChar w:fldCharType="end"/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–</w:t>
      </w:r>
      <w:hyperlink r:id="rId31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национальный парк "</w:t>
        </w:r>
        <w:proofErr w:type="spellStart"/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Браславские</w:t>
        </w:r>
        <w:proofErr w:type="spellEnd"/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 xml:space="preserve"> озера"</w:t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 который славится сотнями живописных озер и островов, </w:t>
      </w:r>
      <w:hyperlink r:id="rId32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ландшафтный заказник "Ельня"</w:t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 где находится один из самых больших в Европе массивов древних верховых болот и ледниковых озер.</w:t>
      </w:r>
    </w:p>
    <w:p w:rsidR="002649E3" w:rsidRPr="002649E3" w:rsidRDefault="002649E3" w:rsidP="002649E3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ru-RU"/>
        </w:rPr>
      </w:pPr>
      <w:hyperlink r:id="rId33" w:history="1">
        <w:r w:rsidRPr="002649E3">
          <w:rPr>
            <w:rFonts w:ascii="Arial" w:eastAsia="Times New Roman" w:hAnsi="Arial" w:cs="Arial"/>
            <w:b/>
            <w:bCs/>
            <w:color w:val="326693"/>
            <w:kern w:val="36"/>
            <w:sz w:val="28"/>
            <w:szCs w:val="28"/>
            <w:u w:val="single"/>
            <w:lang w:eastAsia="ru-RU"/>
          </w:rPr>
          <w:t>Гродненская область</w:t>
        </w:r>
      </w:hyperlink>
    </w:p>
    <w:p w:rsidR="002649E3" w:rsidRPr="002649E3" w:rsidRDefault="002649E3" w:rsidP="002649E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hyperlink r:id="rId34" w:history="1">
        <w:r w:rsidRPr="002649E3">
          <w:rPr>
            <w:rFonts w:ascii="Tahoma" w:eastAsia="Times New Roman" w:hAnsi="Tahoma" w:cs="Tahoma"/>
            <w:noProof/>
            <w:color w:val="111111"/>
            <w:sz w:val="28"/>
            <w:szCs w:val="28"/>
            <w:lang w:eastAsia="ru-RU"/>
          </w:rPr>
          <w:drawing>
            <wp:anchor distT="0" distB="0" distL="0" distR="0" simplePos="0" relativeHeight="251661312" behindDoc="0" locked="0" layoutInCell="1" allowOverlap="0" wp14:anchorId="76A3CF19" wp14:editId="054CF848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4457700" cy="1905000"/>
              <wp:effectExtent l="0" t="0" r="0" b="0"/>
              <wp:wrapSquare wrapText="bothSides"/>
              <wp:docPr id="4" name="Рисунок 4" descr="http://www.belarus.by/dadvimages/s001519_874626.jpg">
                <a:hlinkClick xmlns:a="http://schemas.openxmlformats.org/drawingml/2006/main" r:id="rId3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belarus.by/dadvimages/s001519_874626.jpg">
                        <a:hlinkClick r:id="rId3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7700" cy="190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Западный регион Беларуси – </w:t>
      </w:r>
      <w:proofErr w:type="spellStart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fldChar w:fldCharType="begin"/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instrText xml:space="preserve"> HYPERLINK "http://www.belarus.by/ru/about-belarus/geography/grodno-region" </w:instrTex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fldChar w:fldCharType="separate"/>
      </w:r>
      <w:r w:rsidRPr="002649E3">
        <w:rPr>
          <w:rFonts w:ascii="Tahoma" w:eastAsia="Times New Roman" w:hAnsi="Tahoma" w:cs="Tahoma"/>
          <w:b/>
          <w:bCs/>
          <w:color w:val="326693"/>
          <w:sz w:val="28"/>
          <w:szCs w:val="28"/>
          <w:u w:val="single"/>
          <w:lang w:eastAsia="ru-RU"/>
        </w:rPr>
        <w:t>Гродненщина</w:t>
      </w:r>
      <w:proofErr w:type="spellEnd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fldChar w:fldCharType="end"/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– славится замками и дворцами знаменитых династий Европы, великолепными храмами разных конфессий и удивительно живописной природой. Здесь сохранилось более полутора тысяч памятников истории и культуры, среди которых и </w:t>
      </w:r>
      <w:hyperlink r:id="rId36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всемирное наследие</w:t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: </w:t>
      </w:r>
      <w:hyperlink r:id="rId37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замковый комплекс "Мир"</w:t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 </w:t>
      </w:r>
      <w:hyperlink r:id="rId38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Дуга Струве</w:t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 часть заповедной </w:t>
      </w:r>
      <w:hyperlink r:id="rId39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Беловежской пущи</w:t>
        </w:r>
        <w:proofErr w:type="gramStart"/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… В</w:t>
      </w:r>
      <w:proofErr w:type="gramEnd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древнем </w:t>
      </w:r>
      <w:proofErr w:type="spellStart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Новогрудке</w:t>
      </w:r>
      <w:proofErr w:type="spellEnd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зарождалось Великое княжество Литовское, в </w:t>
      </w:r>
      <w:hyperlink r:id="rId40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Крево</w:t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происходили важнейшие события белорусской истории, а 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"королевский город" </w:t>
      </w:r>
      <w:hyperlink r:id="rId41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Гродно</w:t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и сегодня является уникальной архитектурной жемчужиной Беларуси…</w:t>
      </w:r>
    </w:p>
    <w:p w:rsidR="002649E3" w:rsidRPr="002649E3" w:rsidRDefault="002649E3" w:rsidP="002649E3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ru-RU"/>
        </w:rPr>
      </w:pPr>
      <w:hyperlink r:id="rId42" w:history="1">
        <w:r w:rsidRPr="002649E3">
          <w:rPr>
            <w:rFonts w:ascii="Arial" w:eastAsia="Times New Roman" w:hAnsi="Arial" w:cs="Arial"/>
            <w:b/>
            <w:bCs/>
            <w:color w:val="326693"/>
            <w:kern w:val="36"/>
            <w:sz w:val="28"/>
            <w:szCs w:val="28"/>
            <w:u w:val="single"/>
            <w:lang w:eastAsia="ru-RU"/>
          </w:rPr>
          <w:t>Гомельская область</w:t>
        </w:r>
      </w:hyperlink>
    </w:p>
    <w:p w:rsidR="002649E3" w:rsidRPr="002649E3" w:rsidRDefault="002649E3" w:rsidP="002649E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hyperlink r:id="rId43" w:history="1">
        <w:r w:rsidRPr="002649E3">
          <w:rPr>
            <w:rFonts w:ascii="Tahoma" w:eastAsia="Times New Roman" w:hAnsi="Tahoma" w:cs="Tahoma"/>
            <w:noProof/>
            <w:color w:val="111111"/>
            <w:sz w:val="28"/>
            <w:szCs w:val="28"/>
            <w:lang w:eastAsia="ru-RU"/>
          </w:rPr>
          <w:drawing>
            <wp:anchor distT="0" distB="0" distL="0" distR="0" simplePos="0" relativeHeight="251662336" behindDoc="0" locked="0" layoutInCell="1" allowOverlap="0" wp14:anchorId="74DDA1EB" wp14:editId="7599A45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4457700" cy="1905000"/>
              <wp:effectExtent l="0" t="0" r="0" b="0"/>
              <wp:wrapSquare wrapText="bothSides"/>
              <wp:docPr id="5" name="Рисунок 5" descr="http://www.belarus.by/dadvimages/s001519_447785.jpg">
                <a:hlinkClick xmlns:a="http://schemas.openxmlformats.org/drawingml/2006/main" r:id="rId4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belarus.by/dadvimages/s001519_447785.jpg">
                        <a:hlinkClick r:id="rId4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7700" cy="190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2649E3" w:rsidRPr="002649E3" w:rsidRDefault="002649E3" w:rsidP="002649E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Об удивительном белорусском </w:t>
      </w:r>
      <w:hyperlink r:id="rId45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Полесье</w:t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, которое объединяет </w:t>
      </w:r>
      <w:proofErr w:type="spellStart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современные</w:t>
      </w:r>
      <w:hyperlink r:id="rId46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Гомельскую</w:t>
        </w:r>
        <w:proofErr w:type="spellEnd"/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и </w:t>
      </w:r>
      <w:hyperlink r:id="rId47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Брестскую</w:t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 области, известно с древности. </w:t>
      </w:r>
      <w:proofErr w:type="gramStart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Греческий</w:t>
      </w:r>
      <w:proofErr w:type="gramEnd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</w:t>
      </w:r>
      <w:proofErr w:type="spellStart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историк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Геродот</w:t>
      </w:r>
      <w:proofErr w:type="spellEnd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писал о таинственной стране </w:t>
      </w:r>
      <w:proofErr w:type="spellStart"/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Невриде</w:t>
      </w:r>
      <w:proofErr w:type="spellEnd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и огромном море в здешних местах. Возможно, это была залитая водами 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долина Припяти</w: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или настоящее море, о чем свидетельствуют находки морских ракушек и древнее </w:t>
      </w:r>
      <w:hyperlink r:id="rId48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месторождение солей</w:t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… Заповедная природа, напоминающая джунгли, уникальные </w:t>
      </w:r>
      <w:hyperlink r:id="rId49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пойменные дубравы</w:t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и богатейшая фауна – визитка </w:t>
      </w:r>
      <w:hyperlink r:id="rId50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национального парка "</w:t>
        </w:r>
        <w:proofErr w:type="spellStart"/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Припятский</w:t>
        </w:r>
        <w:proofErr w:type="spellEnd"/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"</w:t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, в центре которого </w:t>
      </w:r>
      <w:bookmarkStart w:id="0" w:name="_GoBack"/>
      <w:bookmarkEnd w:id="0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находится один из самых древних восточнославянских городов </w:t>
      </w:r>
      <w:proofErr w:type="gramStart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–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Т</w:t>
      </w:r>
      <w:proofErr w:type="gramEnd"/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уров</w: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. Среди других знаменитых достопримечательностей области – </w:t>
      </w:r>
      <w:hyperlink r:id="rId51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дворцово-парковый ансамбль Румянцевых и Паскевичей</w:t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 в Гомеле, "город </w:t>
      </w:r>
      <w:proofErr w:type="spellStart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староверов"</w:t>
      </w:r>
      <w:hyperlink r:id="rId52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Ветка</w:t>
        </w:r>
        <w:proofErr w:type="spellEnd"/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 старинные Мозырь, Речица, Чечерск, входящие в 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 xml:space="preserve">"Золотое кольцо </w:t>
      </w:r>
      <w:proofErr w:type="spellStart"/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Гомельщины</w:t>
      </w:r>
      <w:proofErr w:type="spellEnd"/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"</w: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.</w:t>
      </w:r>
    </w:p>
    <w:p w:rsidR="002649E3" w:rsidRPr="002649E3" w:rsidRDefault="002649E3" w:rsidP="002649E3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ru-RU"/>
        </w:rPr>
      </w:pPr>
      <w:hyperlink r:id="rId53" w:history="1">
        <w:r w:rsidRPr="002649E3">
          <w:rPr>
            <w:rFonts w:ascii="Arial" w:eastAsia="Times New Roman" w:hAnsi="Arial" w:cs="Arial"/>
            <w:b/>
            <w:bCs/>
            <w:color w:val="326693"/>
            <w:kern w:val="36"/>
            <w:sz w:val="28"/>
            <w:szCs w:val="28"/>
            <w:u w:val="single"/>
            <w:lang w:eastAsia="ru-RU"/>
          </w:rPr>
          <w:t>Минская область</w:t>
        </w:r>
      </w:hyperlink>
    </w:p>
    <w:p w:rsidR="002649E3" w:rsidRPr="002649E3" w:rsidRDefault="002649E3" w:rsidP="002649E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hyperlink r:id="rId54" w:history="1">
        <w:r w:rsidRPr="002649E3">
          <w:rPr>
            <w:rFonts w:ascii="Tahoma" w:eastAsia="Times New Roman" w:hAnsi="Tahoma" w:cs="Tahoma"/>
            <w:noProof/>
            <w:color w:val="111111"/>
            <w:sz w:val="28"/>
            <w:szCs w:val="28"/>
            <w:lang w:eastAsia="ru-RU"/>
          </w:rPr>
          <w:drawing>
            <wp:anchor distT="0" distB="0" distL="0" distR="0" simplePos="0" relativeHeight="251663360" behindDoc="0" locked="0" layoutInCell="1" allowOverlap="0" wp14:anchorId="2241794A" wp14:editId="44D6D8D6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4457700" cy="1905000"/>
              <wp:effectExtent l="0" t="0" r="0" b="0"/>
              <wp:wrapSquare wrapText="bothSides"/>
              <wp:docPr id="6" name="Рисунок 6" descr="http://www.belarus.by/dadvimages/s001519_425580.jpg">
                <a:hlinkClick xmlns:a="http://schemas.openxmlformats.org/drawingml/2006/main" r:id="rId5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www.belarus.by/dadvimages/s001519_425580.jpg">
                        <a:hlinkClick r:id="rId5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7700" cy="190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Самый большой регион Беларуси, единственный, не имеющий границ с государствами-соседями, промышленный и научный, и при этом необычайно интересный древней историей. Среди знаменитых 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 xml:space="preserve">достопримечательностей </w:t>
      </w:r>
      <w:proofErr w:type="spellStart"/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Минщины</w:t>
      </w:r>
      <w:proofErr w:type="spellEnd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– мировая ценность </w:t>
      </w:r>
      <w:proofErr w:type="spellStart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fldChar w:fldCharType="begin"/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instrText xml:space="preserve"> HYPERLINK "http://www.belarus.by/ru/travel/heritage" </w:instrTex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fldChar w:fldCharType="separate"/>
      </w:r>
      <w:r w:rsidRPr="002649E3">
        <w:rPr>
          <w:rFonts w:ascii="Tahoma" w:eastAsia="Times New Roman" w:hAnsi="Tahoma" w:cs="Tahoma"/>
          <w:b/>
          <w:bCs/>
          <w:color w:val="326693"/>
          <w:sz w:val="28"/>
          <w:szCs w:val="28"/>
          <w:u w:val="single"/>
          <w:lang w:eastAsia="ru-RU"/>
        </w:rPr>
        <w:t>Несвижский</w:t>
      </w:r>
      <w:proofErr w:type="spellEnd"/>
      <w:r w:rsidRPr="002649E3">
        <w:rPr>
          <w:rFonts w:ascii="Tahoma" w:eastAsia="Times New Roman" w:hAnsi="Tahoma" w:cs="Tahoma"/>
          <w:b/>
          <w:bCs/>
          <w:color w:val="326693"/>
          <w:sz w:val="28"/>
          <w:szCs w:val="28"/>
          <w:u w:val="single"/>
          <w:lang w:eastAsia="ru-RU"/>
        </w:rPr>
        <w:t xml:space="preserve"> дворец</w: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fldChar w:fldCharType="end"/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 </w:t>
      </w:r>
      <w:proofErr w:type="spellStart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fldChar w:fldCharType="begin"/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instrText xml:space="preserve"> HYPERLINK "http://www.belarus.by/ru/about-belarus/did-you-know" </w:instrTex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fldChar w:fldCharType="separate"/>
      </w:r>
      <w:r w:rsidRPr="002649E3">
        <w:rPr>
          <w:rFonts w:ascii="Tahoma" w:eastAsia="Times New Roman" w:hAnsi="Tahoma" w:cs="Tahoma"/>
          <w:b/>
          <w:bCs/>
          <w:color w:val="326693"/>
          <w:sz w:val="28"/>
          <w:szCs w:val="28"/>
          <w:u w:val="single"/>
          <w:lang w:eastAsia="ru-RU"/>
        </w:rPr>
        <w:t>Радзивиллов</w:t>
      </w:r>
      <w:proofErr w:type="spellEnd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fldChar w:fldCharType="end"/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 костел бернардинцев в </w:t>
      </w:r>
      <w:hyperlink r:id="rId56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Будславе</w:t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 старинные города 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Заславль</w: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 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Борисов</w: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 </w:t>
      </w:r>
      <w:proofErr w:type="spellStart"/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Слуцк</w:t>
      </w:r>
      <w:proofErr w:type="gramStart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М</w:t>
      </w:r>
      <w:proofErr w:type="gramEnd"/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олодечно</w:t>
      </w:r>
      <w:proofErr w:type="spellEnd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 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Мядель</w: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 природная жемчужина </w:t>
      </w:r>
      <w:hyperlink r:id="rId57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национальный парк "</w:t>
        </w:r>
        <w:proofErr w:type="spellStart"/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Нарочанский</w:t>
        </w:r>
        <w:proofErr w:type="spellEnd"/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"</w:t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. Находясь на перекрестке европейских дорог, минская земля вошла в хроники крупнейших войн и трагических событий мира, о которых сегодня </w:t>
      </w:r>
      <w:proofErr w:type="spellStart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напоминают</w:t>
      </w:r>
      <w:hyperlink r:id="rId58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Брилёвское</w:t>
        </w:r>
        <w:proofErr w:type="spellEnd"/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 xml:space="preserve"> поле</w:t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у реки Березины, </w:t>
      </w:r>
      <w:hyperlink r:id="rId59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Хатынь</w:t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 </w:t>
      </w:r>
      <w:proofErr w:type="spellStart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fldChar w:fldCharType="begin"/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instrText xml:space="preserve"> HYPERLINK "http://www.belarus.by/ru/press-center/news/memorial-trostenets-dolzhen-stat-objektom-obscheevropejskogo-znachenija_i_0000012514.html" </w:instrTex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fldChar w:fldCharType="separate"/>
      </w:r>
      <w:r w:rsidRPr="002649E3">
        <w:rPr>
          <w:rFonts w:ascii="Tahoma" w:eastAsia="Times New Roman" w:hAnsi="Tahoma" w:cs="Tahoma"/>
          <w:b/>
          <w:bCs/>
          <w:color w:val="326693"/>
          <w:sz w:val="28"/>
          <w:szCs w:val="28"/>
          <w:u w:val="single"/>
          <w:lang w:eastAsia="ru-RU"/>
        </w:rPr>
        <w:t>Тростенец</w:t>
      </w:r>
      <w:proofErr w:type="spellEnd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fldChar w:fldCharType="end"/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 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Курган Славы</w: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 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"Линия Сталина"</w: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… </w: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lastRenderedPageBreak/>
        <w:t>В столичной области расположены главные </w:t>
      </w:r>
      <w:hyperlink r:id="rId60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горнолыжные курорты</w:t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</w:t>
      </w:r>
      <w:proofErr w:type="spellStart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и</w:t>
      </w:r>
      <w:hyperlink r:id="rId61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олимпийские</w:t>
        </w:r>
        <w:proofErr w:type="spellEnd"/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 xml:space="preserve"> комплексы</w:t>
        </w:r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Беларуси</w:t>
      </w:r>
    </w:p>
    <w:p w:rsidR="002649E3" w:rsidRPr="002649E3" w:rsidRDefault="002649E3" w:rsidP="002649E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hyperlink r:id="rId62" w:history="1">
        <w:r w:rsidRPr="002649E3">
          <w:rPr>
            <w:rFonts w:ascii="Tahoma" w:eastAsia="Times New Roman" w:hAnsi="Tahoma" w:cs="Tahoma"/>
            <w:color w:val="326693"/>
            <w:sz w:val="28"/>
            <w:szCs w:val="28"/>
            <w:u w:val="single"/>
            <w:lang w:eastAsia="ru-RU"/>
          </w:rPr>
          <w:t>Достопримечательности города Минска</w:t>
        </w:r>
      </w:hyperlink>
    </w:p>
    <w:p w:rsidR="002649E3" w:rsidRPr="002649E3" w:rsidRDefault="002649E3" w:rsidP="002649E3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hyperlink r:id="rId63" w:history="1">
        <w:r w:rsidRPr="002649E3">
          <w:rPr>
            <w:rFonts w:ascii="Arial" w:eastAsia="Times New Roman" w:hAnsi="Arial" w:cs="Arial"/>
            <w:b/>
            <w:bCs/>
            <w:color w:val="326693"/>
            <w:sz w:val="28"/>
            <w:szCs w:val="28"/>
            <w:u w:val="single"/>
            <w:lang w:eastAsia="ru-RU"/>
          </w:rPr>
          <w:t>Могилевская область</w:t>
        </w:r>
      </w:hyperlink>
    </w:p>
    <w:p w:rsidR="002649E3" w:rsidRPr="002649E3" w:rsidRDefault="002649E3" w:rsidP="002649E3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hyperlink r:id="rId64" w:history="1">
        <w:r w:rsidRPr="002649E3">
          <w:rPr>
            <w:rFonts w:ascii="Arial" w:eastAsia="Times New Roman" w:hAnsi="Arial" w:cs="Arial"/>
            <w:b/>
            <w:bCs/>
            <w:noProof/>
            <w:color w:val="111111"/>
            <w:sz w:val="28"/>
            <w:szCs w:val="28"/>
            <w:lang w:eastAsia="ru-RU"/>
          </w:rPr>
          <w:drawing>
            <wp:anchor distT="0" distB="0" distL="0" distR="0" simplePos="0" relativeHeight="251664384" behindDoc="0" locked="0" layoutInCell="1" allowOverlap="0" wp14:anchorId="01495221" wp14:editId="74E05AEE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4457700" cy="1905000"/>
              <wp:effectExtent l="0" t="0" r="0" b="0"/>
              <wp:wrapSquare wrapText="bothSides"/>
              <wp:docPr id="7" name="Рисунок 7" descr="http://www.belarus.by/dadvimages/s001519_170198.jpg">
                <a:hlinkClick xmlns:a="http://schemas.openxmlformats.org/drawingml/2006/main" r:id="rId6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www.belarus.by/dadvimages/s001519_170198.jpg">
                        <a:hlinkClick r:id="rId6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7700" cy="190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2649E3" w:rsidRPr="002649E3" w:rsidRDefault="002649E3" w:rsidP="002649E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Столетия назад через 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восточные земли Беларуси</w: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пролегал знаменитый торговый путь 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"</w:t>
      </w:r>
      <w:proofErr w:type="gramStart"/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из</w:t>
      </w:r>
      <w:proofErr w:type="gramEnd"/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варяг</w:t>
      </w:r>
      <w:proofErr w:type="gramEnd"/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 xml:space="preserve"> в греки"</w: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 частью которого был 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Днепр</w: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 – одна из крупнейших рек Европы. Уже с </w:t>
      </w:r>
      <w:proofErr w:type="spellStart"/>
      <w:proofErr w:type="gramStart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Х</w:t>
      </w:r>
      <w:proofErr w:type="gramEnd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II-XIII</w:t>
      </w:r>
      <w:proofErr w:type="spellEnd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веков здесь известны города Мстиславль (1135), Кричев и </w:t>
      </w:r>
      <w:proofErr w:type="spellStart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Пропойск</w:t>
      </w:r>
      <w:proofErr w:type="spellEnd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(Славгород) (1136), Могилев (1267)… Позже Могилевская губерния стала излюбленным местом императоров: 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 xml:space="preserve">Екатерина </w:t>
      </w:r>
      <w:proofErr w:type="spellStart"/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II</w: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дарила</w:t>
      </w:r>
      <w:proofErr w:type="spellEnd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здешние имения фаворитам, а 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 xml:space="preserve">Николай </w:t>
      </w:r>
      <w:proofErr w:type="spellStart"/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II</w:t>
      </w:r>
      <w:proofErr w:type="spellEnd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в годы 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 xml:space="preserve">Первой мировой </w:t>
      </w:r>
      <w:proofErr w:type="spellStart"/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войны</w: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сделал</w:t>
      </w:r>
      <w:proofErr w:type="spellEnd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Могилев</w: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</w:t>
      </w:r>
      <w:proofErr w:type="spellStart"/>
      <w:proofErr w:type="gramStart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C</w:t>
      </w:r>
      <w:proofErr w:type="gramEnd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тавкой</w:t>
      </w:r>
      <w:proofErr w:type="spellEnd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Верховного главнокомандующего. Среди достопримечательностей региона – прекрасные памятники архитектуры губернского Могилева, 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 xml:space="preserve">замок </w:t>
      </w:r>
      <w:proofErr w:type="spellStart"/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XVII</w:t>
      </w:r>
      <w:proofErr w:type="spellEnd"/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 xml:space="preserve"> века</w: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и уникальная </w:t>
      </w:r>
      <w:hyperlink r:id="rId66" w:history="1"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 xml:space="preserve">синагога в </w:t>
        </w:r>
        <w:proofErr w:type="spellStart"/>
        <w:r w:rsidRPr="002649E3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Быхове</w:t>
        </w:r>
        <w:proofErr w:type="gramStart"/>
      </w:hyperlink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</w:t>
      </w:r>
      <w:proofErr w:type="gramEnd"/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дворцово</w:t>
      </w:r>
      <w:proofErr w:type="spellEnd"/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-парковый ансамбль</w: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 xml:space="preserve">в </w:t>
      </w:r>
      <w:proofErr w:type="spellStart"/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Жиличах</w:t>
      </w:r>
      <w:proofErr w:type="spellEnd"/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 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дворец Потемкина</w: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в Кричеве</w: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 Пустынский монастырь, древний 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Мстиславль</w:t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 </w:t>
      </w:r>
      <w:proofErr w:type="spellStart"/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fldChar w:fldCharType="begin"/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instrText xml:space="preserve"> HYPERLINK "http://www.belarus.by/ru/travel/belarus-life/bobruisk-fortress" </w:instrTex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fldChar w:fldCharType="separate"/>
      </w:r>
      <w:r w:rsidRPr="002649E3">
        <w:rPr>
          <w:rFonts w:ascii="Tahoma" w:eastAsia="Times New Roman" w:hAnsi="Tahoma" w:cs="Tahoma"/>
          <w:b/>
          <w:bCs/>
          <w:color w:val="326693"/>
          <w:sz w:val="28"/>
          <w:szCs w:val="28"/>
          <w:u w:val="single"/>
          <w:lang w:eastAsia="ru-RU"/>
        </w:rPr>
        <w:t>Бобруйская</w:t>
      </w:r>
      <w:proofErr w:type="spellEnd"/>
      <w:r w:rsidRPr="002649E3">
        <w:rPr>
          <w:rFonts w:ascii="Tahoma" w:eastAsia="Times New Roman" w:hAnsi="Tahoma" w:cs="Tahoma"/>
          <w:b/>
          <w:bCs/>
          <w:color w:val="326693"/>
          <w:sz w:val="28"/>
          <w:szCs w:val="28"/>
          <w:u w:val="single"/>
          <w:lang w:eastAsia="ru-RU"/>
        </w:rPr>
        <w:t xml:space="preserve"> крепость</w:t>
      </w:r>
      <w:r w:rsidRPr="002649E3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fldChar w:fldCharType="end"/>
      </w:r>
      <w:r w:rsidRPr="002649E3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…</w:t>
      </w:r>
    </w:p>
    <w:p w:rsidR="002649E3" w:rsidRPr="002649E3" w:rsidRDefault="002649E3" w:rsidP="002649E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649E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                          </w:t>
      </w:r>
      <w:r w:rsidRPr="002649E3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6D27E1E0" wp14:editId="2E114DD4">
            <wp:extent cx="4457700" cy="15230475"/>
            <wp:effectExtent l="0" t="0" r="0" b="9525"/>
            <wp:docPr id="8" name="Рисунок 8" descr="5 городов Беларуси с тысячелетней истор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 городов Беларуси с тысячелетней историей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52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9E3" w:rsidRPr="002649E3" w:rsidRDefault="002649E3" w:rsidP="002649E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649E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                                                     </w:t>
      </w:r>
      <w:hyperlink r:id="rId68" w:history="1">
        <w:r w:rsidRPr="002649E3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 Достопримечательности Беларуси</w:t>
        </w:r>
      </w:hyperlink>
    </w:p>
    <w:p w:rsidR="002649E3" w:rsidRPr="002649E3" w:rsidRDefault="002649E3" w:rsidP="002649E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649E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                         </w:t>
      </w:r>
      <w:r w:rsidRPr="002649E3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432EAC5B" wp14:editId="7096E81C">
            <wp:extent cx="4457700" cy="7124700"/>
            <wp:effectExtent l="0" t="0" r="0" b="0"/>
            <wp:docPr id="9" name="Рисунок 9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559" w:rsidRDefault="004F4559"/>
    <w:sectPr w:rsidR="004F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A2"/>
    <w:rsid w:val="002649E3"/>
    <w:rsid w:val="004F4559"/>
    <w:rsid w:val="00A0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elarus.by/ru/about-belarus/famous-belarusians/euphrosyne-of-polotsk" TargetMode="External"/><Relationship Id="rId21" Type="http://schemas.openxmlformats.org/officeDocument/2006/relationships/hyperlink" Target="http://www.belarus.by/ru/travel/belarus-life/kossovo-palace" TargetMode="External"/><Relationship Id="rId42" Type="http://schemas.openxmlformats.org/officeDocument/2006/relationships/hyperlink" Target="http://www.belarus.by/ru/travel/belarus-life/sightseeing/tourist-attraction-gomel" TargetMode="External"/><Relationship Id="rId47" Type="http://schemas.openxmlformats.org/officeDocument/2006/relationships/hyperlink" Target="http://www.belarus.by/ru/about-belarus/geography/brest-region" TargetMode="External"/><Relationship Id="rId63" Type="http://schemas.openxmlformats.org/officeDocument/2006/relationships/hyperlink" Target="http://www.belarus.by/ru/travel/belarus-life/sightseeing/tourist-attraction-mogilev" TargetMode="External"/><Relationship Id="rId68" Type="http://schemas.openxmlformats.org/officeDocument/2006/relationships/hyperlink" Target="http://www.belarus.by/ru/travel/belarus-life/sightseeing" TargetMode="External"/><Relationship Id="rId7" Type="http://schemas.openxmlformats.org/officeDocument/2006/relationships/hyperlink" Target="http://www.belarus.by/ru/about-belarus/natural-history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belarus.by/ru/travel/belarus-life/belovezhskaya-pushcha" TargetMode="External"/><Relationship Id="rId29" Type="http://schemas.openxmlformats.org/officeDocument/2006/relationships/hyperlink" Target="http://www.belarus.by/ru/about-belarus/famous-belarusians/zhores-alferov" TargetMode="External"/><Relationship Id="rId11" Type="http://schemas.openxmlformats.org/officeDocument/2006/relationships/hyperlink" Target="http://www.belarus.by/ru/travel/trip-planner" TargetMode="External"/><Relationship Id="rId24" Type="http://schemas.openxmlformats.org/officeDocument/2006/relationships/image" Target="media/image3.jpeg"/><Relationship Id="rId32" Type="http://schemas.openxmlformats.org/officeDocument/2006/relationships/hyperlink" Target="http://www.belarus.by/ru/travel/ecotourism-in-belarus" TargetMode="External"/><Relationship Id="rId37" Type="http://schemas.openxmlformats.org/officeDocument/2006/relationships/hyperlink" Target="http://www.belarus.by/ru/travel/belarus-life/mir-castle" TargetMode="External"/><Relationship Id="rId40" Type="http://schemas.openxmlformats.org/officeDocument/2006/relationships/hyperlink" Target="http://www.belarus.by/ru/travel/belarus-life/krevo-castle" TargetMode="External"/><Relationship Id="rId45" Type="http://schemas.openxmlformats.org/officeDocument/2006/relationships/hyperlink" Target="http://www.belarus.by/ru/about-belarus/natural-history/pripyatsky-national-park" TargetMode="External"/><Relationship Id="rId53" Type="http://schemas.openxmlformats.org/officeDocument/2006/relationships/hyperlink" Target="http://www.belarus.by/ru/travel/belarus-life/sightseeing/tourist-attraction-minsk" TargetMode="External"/><Relationship Id="rId58" Type="http://schemas.openxmlformats.org/officeDocument/2006/relationships/hyperlink" Target="http://www.belarus.by/ru/press-center/photo/i_996.html?page=1" TargetMode="External"/><Relationship Id="rId66" Type="http://schemas.openxmlformats.org/officeDocument/2006/relationships/hyperlink" Target="http://www.belarus.by/rel_image/4391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www.belarus.by/ru/about-belarus/sport" TargetMode="External"/><Relationship Id="rId19" Type="http://schemas.openxmlformats.org/officeDocument/2006/relationships/hyperlink" Target="http://www.belarus.by/ru/travel/heritage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www.belarus.by/ru/travel/belarus-life/sightseeing/tourist-attraction-vitebsk" TargetMode="External"/><Relationship Id="rId27" Type="http://schemas.openxmlformats.org/officeDocument/2006/relationships/hyperlink" Target="http://www.belarus.by/ru/about-belarus/famous-belarusians/francysk-skaryna" TargetMode="External"/><Relationship Id="rId30" Type="http://schemas.openxmlformats.org/officeDocument/2006/relationships/hyperlink" Target="http://www.belarus.by/ru/about-belarus/famous-belarusians" TargetMode="External"/><Relationship Id="rId35" Type="http://schemas.openxmlformats.org/officeDocument/2006/relationships/image" Target="media/image4.jpeg"/><Relationship Id="rId43" Type="http://schemas.openxmlformats.org/officeDocument/2006/relationships/hyperlink" Target="http://www.belarus.by/ru/travel/belarus-life/sightseeing/tourist-attraction-gomel" TargetMode="External"/><Relationship Id="rId48" Type="http://schemas.openxmlformats.org/officeDocument/2006/relationships/hyperlink" Target="http://www.belarus.by/ru/travel/treatment-in-belarus/speleotherapy" TargetMode="External"/><Relationship Id="rId56" Type="http://schemas.openxmlformats.org/officeDocument/2006/relationships/hyperlink" Target="http://www.belarus.by/ru/travel/religious-tourism-in-belarus" TargetMode="External"/><Relationship Id="rId64" Type="http://schemas.openxmlformats.org/officeDocument/2006/relationships/hyperlink" Target="http://www.belarus.by/ru/travel/belarus-life/sightseeing/tourist-attraction-mogilev" TargetMode="External"/><Relationship Id="rId69" Type="http://schemas.openxmlformats.org/officeDocument/2006/relationships/image" Target="media/image9.jpeg"/><Relationship Id="rId8" Type="http://schemas.openxmlformats.org/officeDocument/2006/relationships/hyperlink" Target="http://www.belarus.by/ru/travel/ethno-tourism/ethnographic-museums" TargetMode="External"/><Relationship Id="rId51" Type="http://schemas.openxmlformats.org/officeDocument/2006/relationships/hyperlink" Target="http://www.belarus.by/ru/travel/belarus-life/gomel-palac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elarus.by/ru/about-belarus/key-facts" TargetMode="External"/><Relationship Id="rId17" Type="http://schemas.openxmlformats.org/officeDocument/2006/relationships/hyperlink" Target="http://www.belarus.by/ru/press-center/photo/belovezhskij-zubr_ti_125_0000000671.html" TargetMode="External"/><Relationship Id="rId25" Type="http://schemas.openxmlformats.org/officeDocument/2006/relationships/hyperlink" Target="http://www.belarus.by/ru/about-belarus/natural-history/braslavskiye-ozera" TargetMode="External"/><Relationship Id="rId33" Type="http://schemas.openxmlformats.org/officeDocument/2006/relationships/hyperlink" Target="http://www.belarus.by/ru/travel/belarus-life/sightseeing/tourist-attraction-grodno" TargetMode="External"/><Relationship Id="rId38" Type="http://schemas.openxmlformats.org/officeDocument/2006/relationships/hyperlink" Target="http://www.belarus.by/ru/travel/heritage" TargetMode="External"/><Relationship Id="rId46" Type="http://schemas.openxmlformats.org/officeDocument/2006/relationships/hyperlink" Target="http://www.belarus.by/ru/about-belarus/geography/gomel-region" TargetMode="External"/><Relationship Id="rId59" Type="http://schemas.openxmlformats.org/officeDocument/2006/relationships/hyperlink" Target="http://www.belarus.by/ru/travel/belarus-life/khatyn" TargetMode="External"/><Relationship Id="rId67" Type="http://schemas.openxmlformats.org/officeDocument/2006/relationships/image" Target="media/image8.jpeg"/><Relationship Id="rId20" Type="http://schemas.openxmlformats.org/officeDocument/2006/relationships/hyperlink" Target="http://www.belarus.by/ru/travel/belarus-life/ruzhany-palace" TargetMode="External"/><Relationship Id="rId41" Type="http://schemas.openxmlformats.org/officeDocument/2006/relationships/hyperlink" Target="http://www.belarus.by/ru/travel/belarus-life/kalozha-church" TargetMode="External"/><Relationship Id="rId54" Type="http://schemas.openxmlformats.org/officeDocument/2006/relationships/hyperlink" Target="http://www.belarus.by/ru/travel/belarus-life/sightseeing/tourist-attraction-minsk" TargetMode="External"/><Relationship Id="rId62" Type="http://schemas.openxmlformats.org/officeDocument/2006/relationships/hyperlink" Target="http://www.belarus.by/ru/travel/belarus-life/minsk-attractions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elarus.by/ru/travel/religious-tourism-in-belarus" TargetMode="External"/><Relationship Id="rId15" Type="http://schemas.openxmlformats.org/officeDocument/2006/relationships/hyperlink" Target="http://www.belarus.by/ru/travel/belarus-life/brest-fortress" TargetMode="External"/><Relationship Id="rId23" Type="http://schemas.openxmlformats.org/officeDocument/2006/relationships/hyperlink" Target="http://www.belarus.by/ru/travel/belarus-life/sightseeing/tourist-attraction-vitebsk" TargetMode="External"/><Relationship Id="rId28" Type="http://schemas.openxmlformats.org/officeDocument/2006/relationships/hyperlink" Target="http://www.belarus.by/ru/about-belarus/famous-belarusians/marc-chagall" TargetMode="External"/><Relationship Id="rId36" Type="http://schemas.openxmlformats.org/officeDocument/2006/relationships/hyperlink" Target="http://www.belarus.by/ru/travel/heritage" TargetMode="External"/><Relationship Id="rId49" Type="http://schemas.openxmlformats.org/officeDocument/2006/relationships/hyperlink" Target="http://www.belarus.by/ru/about-belarus/did-you-know" TargetMode="External"/><Relationship Id="rId57" Type="http://schemas.openxmlformats.org/officeDocument/2006/relationships/hyperlink" Target="http://www.belarus.by/ru/about-belarus/natural-history/narochansky-national-park" TargetMode="External"/><Relationship Id="rId10" Type="http://schemas.openxmlformats.org/officeDocument/2006/relationships/hyperlink" Target="http://www.belarus.by/ru/about-belarus/geography" TargetMode="External"/><Relationship Id="rId31" Type="http://schemas.openxmlformats.org/officeDocument/2006/relationships/hyperlink" Target="http://www.belarus.by/ru/about-belarus/natural-history/braslavskiye-ozera" TargetMode="External"/><Relationship Id="rId44" Type="http://schemas.openxmlformats.org/officeDocument/2006/relationships/image" Target="media/image5.jpeg"/><Relationship Id="rId52" Type="http://schemas.openxmlformats.org/officeDocument/2006/relationships/hyperlink" Target="http://www.belarus.by/ru/travel/ethno-tourism/ethnographic-museums" TargetMode="External"/><Relationship Id="rId60" Type="http://schemas.openxmlformats.org/officeDocument/2006/relationships/hyperlink" Target="http://www.belarus.by/ru/travel/adventure-sports/ski-resorts" TargetMode="External"/><Relationship Id="rId65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www.belarus.by/ru/about-belarus/famous-belarusians" TargetMode="External"/><Relationship Id="rId13" Type="http://schemas.openxmlformats.org/officeDocument/2006/relationships/hyperlink" Target="http://www.belarus.by/ru/travel/belarus-life/sightseeing/tourist-attraction-brest" TargetMode="External"/><Relationship Id="rId18" Type="http://schemas.openxmlformats.org/officeDocument/2006/relationships/hyperlink" Target="http://www.belarus.by/ru/travel/heritage" TargetMode="External"/><Relationship Id="rId39" Type="http://schemas.openxmlformats.org/officeDocument/2006/relationships/hyperlink" Target="http://www.belarus.by/ru/travel/belarus-life/belovezhskaya-pushcha" TargetMode="External"/><Relationship Id="rId34" Type="http://schemas.openxmlformats.org/officeDocument/2006/relationships/hyperlink" Target="http://www.belarus.by/ru/travel/belarus-life/sightseeing/tourist-attraction-grodno" TargetMode="External"/><Relationship Id="rId50" Type="http://schemas.openxmlformats.org/officeDocument/2006/relationships/hyperlink" Target="http://www.belarus.by/ru/about-belarus/natural-history/pripyatsky-national-park" TargetMode="External"/><Relationship Id="rId55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1527</Words>
  <Characters>8710</Characters>
  <Application>Microsoft Office Word</Application>
  <DocSecurity>0</DocSecurity>
  <Lines>72</Lines>
  <Paragraphs>20</Paragraphs>
  <ScaleCrop>false</ScaleCrop>
  <Company/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2018-04-17T19:10:00Z</dcterms:created>
  <dcterms:modified xsi:type="dcterms:W3CDTF">2018-04-17T19:12:00Z</dcterms:modified>
</cp:coreProperties>
</file>