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E" w:rsidRPr="00952A5E" w:rsidRDefault="00952A5E" w:rsidP="00952A5E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</w:pPr>
      <w:r w:rsidRPr="00952A5E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  <w:t>Программа инновационной деятельности</w:t>
      </w: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1041"/>
        <w:gridCol w:w="2121"/>
        <w:gridCol w:w="7044"/>
      </w:tblGrid>
      <w:tr w:rsidR="00952A5E" w:rsidRPr="00952A5E" w:rsidTr="00952A5E">
        <w:tc>
          <w:tcPr>
            <w:tcW w:w="993" w:type="dxa"/>
          </w:tcPr>
          <w:p w:rsidR="00952A5E" w:rsidRPr="00952A5E" w:rsidRDefault="00952A5E" w:rsidP="00952A5E">
            <w:pPr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Этапы</w:t>
            </w:r>
          </w:p>
        </w:tc>
        <w:tc>
          <w:tcPr>
            <w:tcW w:w="2126" w:type="dxa"/>
          </w:tcPr>
          <w:p w:rsidR="00952A5E" w:rsidRPr="00952A5E" w:rsidRDefault="00952A5E" w:rsidP="00952A5E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Сроки реализации</w:t>
            </w:r>
          </w:p>
        </w:tc>
        <w:tc>
          <w:tcPr>
            <w:tcW w:w="7087" w:type="dxa"/>
          </w:tcPr>
          <w:p w:rsidR="00952A5E" w:rsidRPr="00952A5E" w:rsidRDefault="00952A5E" w:rsidP="00952A5E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Основные мероприятия</w:t>
            </w:r>
          </w:p>
          <w:p w:rsidR="00952A5E" w:rsidRPr="00952A5E" w:rsidRDefault="00952A5E" w:rsidP="00952A5E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952A5E" w:rsidRPr="00952A5E" w:rsidTr="00952A5E">
        <w:tc>
          <w:tcPr>
            <w:tcW w:w="993" w:type="dxa"/>
            <w:textDirection w:val="btLr"/>
          </w:tcPr>
          <w:p w:rsidR="00952A5E" w:rsidRPr="00952A5E" w:rsidRDefault="00952A5E" w:rsidP="00952A5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подготовительный</w:t>
            </w:r>
          </w:p>
        </w:tc>
        <w:tc>
          <w:tcPr>
            <w:tcW w:w="2126" w:type="dxa"/>
          </w:tcPr>
          <w:p w:rsidR="00952A5E" w:rsidRPr="00952A5E" w:rsidRDefault="00952A5E" w:rsidP="00952A5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декабрь 2018 - май 2019</w:t>
            </w:r>
          </w:p>
        </w:tc>
        <w:tc>
          <w:tcPr>
            <w:tcW w:w="7087" w:type="dxa"/>
          </w:tcPr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Самоопределение управленческой команды учреждения образования на инновационную деятельность. 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Рефлексия образовательного процесса.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Поиск и выбор инновационной образовательной модели.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Оценка необходимого потенциала и дополнительных ресурсов для осуществления инновационной деятельности.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Мотивация педагогов на инновационную деятельность, создание группы участников проекта. 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Изучение литературы, опыта работы учреждений образования по теме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Получение консультаций у консультантов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Создание модели реализации профессиональных намерений детей с интеллектуальной недостаточностью и </w:t>
            </w:r>
            <w:proofErr w:type="spellStart"/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нормотипичных</w:t>
            </w:r>
            <w:proofErr w:type="spellEnd"/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сверстников.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Разработка и оформление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календарного плана реализации инновационного проекта на 2019/2020 учебный год.</w:t>
            </w:r>
          </w:p>
          <w:p w:rsidR="00952A5E" w:rsidRPr="00952A5E" w:rsidRDefault="00952A5E" w:rsidP="00952A5E">
            <w:pPr>
              <w:numPr>
                <w:ilvl w:val="0"/>
                <w:numId w:val="1"/>
              </w:numPr>
              <w:ind w:left="368" w:hanging="426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Оформление и подача документов на участие в инновационной деятельности в 2019/2020 учебном году.</w:t>
            </w:r>
          </w:p>
        </w:tc>
      </w:tr>
      <w:tr w:rsidR="00952A5E" w:rsidRPr="00952A5E" w:rsidTr="00952A5E">
        <w:tc>
          <w:tcPr>
            <w:tcW w:w="993" w:type="dxa"/>
            <w:textDirection w:val="btLr"/>
          </w:tcPr>
          <w:p w:rsidR="00952A5E" w:rsidRPr="00952A5E" w:rsidRDefault="00952A5E" w:rsidP="00952A5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proofErr w:type="spellStart"/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проектировочно</w:t>
            </w:r>
            <w:proofErr w:type="spellEnd"/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-</w:t>
            </w:r>
          </w:p>
          <w:p w:rsidR="00952A5E" w:rsidRPr="00952A5E" w:rsidRDefault="00952A5E" w:rsidP="00952A5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t>диагностический</w:t>
            </w:r>
          </w:p>
        </w:tc>
        <w:tc>
          <w:tcPr>
            <w:tcW w:w="2126" w:type="dxa"/>
          </w:tcPr>
          <w:p w:rsidR="00952A5E" w:rsidRPr="00952A5E" w:rsidRDefault="00952A5E" w:rsidP="00952A5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 - сентябрь 2019</w:t>
            </w:r>
          </w:p>
        </w:tc>
        <w:tc>
          <w:tcPr>
            <w:tcW w:w="7087" w:type="dxa"/>
          </w:tcPr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пакета диагностического инструментария.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банка данных по теме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Планирование работы постоянно действующего семинара, обучающих семинаров-тренингов для участников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Издание приказа по учреждению образования об организации инновационной деятельности, определяющего участников инновационной </w:t>
            </w: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деятельности, их функциональные обязанности.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Определение тематики индивидуальных исследований участников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Определение содержания, форм мониторинга, внутреннего контроля, форм отчетности.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инструктивно-методического совещания, обучающего семинара-практикума по ведению педагогических дневников с участниками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индивидуальных консультаций для участников инновационного проекта.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Информирование всех участников инновационного проекта (в том числе законных представителей) о цели и задачах, содержании и ожидаемых результатах инновационной деятельности.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tabs>
                <w:tab w:val="left" w:pos="619"/>
                <w:tab w:val="left" w:pos="1579"/>
              </w:tabs>
              <w:autoSpaceDE w:val="0"/>
              <w:autoSpaceDN w:val="0"/>
              <w:adjustRightInd w:val="0"/>
              <w:ind w:left="368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Диагностика мотивации и готовности педагогов, учащихся к инновационной деятельности; определение готовности законных представителей к взаимодействию с учреждениями образования.</w:t>
            </w:r>
          </w:p>
          <w:p w:rsidR="00952A5E" w:rsidRPr="00952A5E" w:rsidRDefault="00952A5E" w:rsidP="00952A5E">
            <w:pPr>
              <w:numPr>
                <w:ilvl w:val="0"/>
                <w:numId w:val="2"/>
              </w:numPr>
              <w:ind w:left="368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и оценка полученных результатов педагогической диагностики.</w:t>
            </w:r>
          </w:p>
        </w:tc>
      </w:tr>
      <w:tr w:rsidR="00952A5E" w:rsidRPr="00952A5E" w:rsidTr="00952A5E">
        <w:tc>
          <w:tcPr>
            <w:tcW w:w="993" w:type="dxa"/>
            <w:textDirection w:val="btLr"/>
          </w:tcPr>
          <w:p w:rsidR="00952A5E" w:rsidRPr="00952A5E" w:rsidRDefault="00952A5E" w:rsidP="00952A5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lastRenderedPageBreak/>
              <w:t>практический</w:t>
            </w:r>
          </w:p>
        </w:tc>
        <w:tc>
          <w:tcPr>
            <w:tcW w:w="2126" w:type="dxa"/>
          </w:tcPr>
          <w:p w:rsidR="00952A5E" w:rsidRPr="00952A5E" w:rsidRDefault="00952A5E" w:rsidP="00952A5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октябрь 2019-февраль 2024</w:t>
            </w:r>
          </w:p>
        </w:tc>
        <w:tc>
          <w:tcPr>
            <w:tcW w:w="7087" w:type="dxa"/>
          </w:tcPr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работы по выполнению программы, календарных планов инновационной деятельности.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Проведение обучающих семинаров, практикумов, тренингов для педагогов, реализующих инновационный проект.  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работы творческих групп по теме инновационного проекта.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Самообразовательная деятельность участников инновационного проекта.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Консультирование по промежуточным результатам  реализации инновационного проекта у консультанта.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внешнего консалтинга.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Повышение квалификации педагогов на базе государственного учреждения образования «Академия последипломного образования», государственного учреждения образования </w:t>
            </w: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«Гомельский областной институт развития образования». 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разработки педагогами образовательных программ объединений по интересам.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образовательного процесса </w:t>
            </w:r>
            <w:r w:rsidRPr="00952A5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в соответствии с заявленной моделью.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Ведение педагогами дневников участников инновационной деятельности. 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Оперативные и рефлексивные совещания с участниками инновационного проекта.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Проведение родительских и ученических собраний с обсуждением </w:t>
            </w:r>
            <w:proofErr w:type="gramStart"/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вопросов внедрения кластерной модели реализации профессиональных намерений</w:t>
            </w:r>
            <w:proofErr w:type="gramEnd"/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Рассмотрение вопроса о ходе реализации инновационного проекта на заседаниях педагогического совета (не реже 1 раза в год), методических объединений (2 раза в год).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Разработка практических рекомендаций педагогам по вопросам реализации профессиональных намерений детей с интеллектуальной недостаточностью.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Участие в республиканских, областных семинарах, научно-практических конференциях по теме инновационного проекта.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Организация мониторинга процесса и промежуточных результатов инновационной деятельности.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Коррекция и регулирование процессов реализации инновационного проекта. Выявление наиболее эффективных приемов и механизмов организации инновационной деятельности.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Стимулирование участников инновационного проекта.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взаимообмена опытом реализации инновационного проекта с другими учреждениями образования.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Подготовка справок о промежуточных результатах инновационной деятельности. </w:t>
            </w:r>
          </w:p>
          <w:p w:rsidR="00952A5E" w:rsidRPr="00952A5E" w:rsidRDefault="00952A5E" w:rsidP="00952A5E">
            <w:pPr>
              <w:numPr>
                <w:ilvl w:val="1"/>
                <w:numId w:val="3"/>
              </w:numPr>
              <w:ind w:left="367" w:hanging="425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Укрепление учебно-методической и материально-технической базы центра.</w:t>
            </w:r>
          </w:p>
          <w:p w:rsidR="00952A5E" w:rsidRPr="00952A5E" w:rsidRDefault="00952A5E" w:rsidP="00952A5E">
            <w:pPr>
              <w:ind w:left="3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52A5E" w:rsidRPr="00952A5E" w:rsidTr="00952A5E">
        <w:trPr>
          <w:trHeight w:val="2030"/>
        </w:trPr>
        <w:tc>
          <w:tcPr>
            <w:tcW w:w="993" w:type="dxa"/>
            <w:textDirection w:val="btLr"/>
          </w:tcPr>
          <w:p w:rsidR="00952A5E" w:rsidRPr="00952A5E" w:rsidRDefault="00952A5E" w:rsidP="00952A5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color w:val="17365D" w:themeColor="text2" w:themeShade="BF"/>
                <w:sz w:val="30"/>
                <w:szCs w:val="30"/>
                <w:lang w:eastAsia="ru-RU"/>
              </w:rPr>
              <w:lastRenderedPageBreak/>
              <w:t>аналитический</w:t>
            </w:r>
          </w:p>
        </w:tc>
        <w:tc>
          <w:tcPr>
            <w:tcW w:w="2126" w:type="dxa"/>
          </w:tcPr>
          <w:p w:rsidR="00952A5E" w:rsidRPr="00952A5E" w:rsidRDefault="00952A5E" w:rsidP="00952A5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 - май 2024</w:t>
            </w:r>
          </w:p>
        </w:tc>
        <w:tc>
          <w:tcPr>
            <w:tcW w:w="7087" w:type="dxa"/>
          </w:tcPr>
          <w:p w:rsidR="00952A5E" w:rsidRPr="00952A5E" w:rsidRDefault="00952A5E" w:rsidP="00952A5E">
            <w:pPr>
              <w:numPr>
                <w:ilvl w:val="0"/>
                <w:numId w:val="4"/>
              </w:numPr>
              <w:tabs>
                <w:tab w:val="num" w:pos="0"/>
              </w:tabs>
              <w:ind w:left="367" w:hanging="3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2A5E">
              <w:rPr>
                <w:rFonts w:ascii="Times New Roman" w:eastAsia="Calibri" w:hAnsi="Times New Roman" w:cs="Times New Roman"/>
                <w:sz w:val="30"/>
                <w:szCs w:val="30"/>
              </w:rPr>
              <w:t>Анализ итогов инновационной деятельности.</w:t>
            </w:r>
          </w:p>
          <w:p w:rsidR="00952A5E" w:rsidRPr="00952A5E" w:rsidRDefault="00952A5E" w:rsidP="00952A5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ind w:left="367" w:hanging="3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Составление отчетов участниками инновационной деятельности.</w:t>
            </w:r>
          </w:p>
          <w:p w:rsidR="00952A5E" w:rsidRPr="00952A5E" w:rsidRDefault="00952A5E" w:rsidP="00952A5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ind w:left="367" w:hanging="3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справки об итоговых результатах реализации инновационного проекта.</w:t>
            </w:r>
          </w:p>
          <w:p w:rsidR="00952A5E" w:rsidRPr="00952A5E" w:rsidRDefault="00952A5E" w:rsidP="00952A5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ind w:left="367" w:hanging="3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итогового круглого стола.</w:t>
            </w:r>
          </w:p>
          <w:p w:rsidR="00952A5E" w:rsidRPr="00952A5E" w:rsidRDefault="00952A5E" w:rsidP="00952A5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ind w:left="367" w:hanging="3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Презентация инновационного опыта и результатов инновационной деятельности в педагогических коллективах.</w:t>
            </w:r>
          </w:p>
          <w:p w:rsidR="00952A5E" w:rsidRPr="00952A5E" w:rsidRDefault="00952A5E" w:rsidP="00952A5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ind w:left="367" w:hanging="3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Подготовка публикаций по итогам реализации инновационного проекта. </w:t>
            </w:r>
          </w:p>
          <w:p w:rsidR="00952A5E" w:rsidRPr="00952A5E" w:rsidRDefault="00952A5E" w:rsidP="00952A5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ind w:left="367" w:hanging="3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52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Подготовка алгоритма действий по </w:t>
            </w:r>
            <w:r w:rsidRPr="00952A5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использованию инновационного педагогического опыта в массовой образовательной практике.</w:t>
            </w:r>
          </w:p>
          <w:p w:rsidR="00952A5E" w:rsidRPr="00952A5E" w:rsidRDefault="00952A5E" w:rsidP="00952A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952A5E" w:rsidRPr="00952A5E" w:rsidRDefault="00952A5E" w:rsidP="0095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52A5E" w:rsidRPr="00952A5E" w:rsidRDefault="00952A5E" w:rsidP="0095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52A5E" w:rsidRPr="00952A5E" w:rsidRDefault="00952A5E" w:rsidP="0095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52A5E" w:rsidRPr="00952A5E" w:rsidRDefault="00952A5E" w:rsidP="00952A5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52A5E" w:rsidRPr="00952A5E" w:rsidRDefault="00952A5E" w:rsidP="00952A5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52A5E" w:rsidRPr="00952A5E" w:rsidRDefault="00952A5E" w:rsidP="00952A5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E26F2E" w:rsidRPr="00952A5E" w:rsidRDefault="00E26F2E">
      <w:pPr>
        <w:rPr>
          <w:sz w:val="30"/>
          <w:szCs w:val="30"/>
        </w:rPr>
      </w:pPr>
    </w:p>
    <w:sectPr w:rsidR="00E26F2E" w:rsidRPr="0095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853"/>
    <w:multiLevelType w:val="hybridMultilevel"/>
    <w:tmpl w:val="488C7E5E"/>
    <w:lvl w:ilvl="0" w:tplc="82D82F92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7182"/>
    <w:multiLevelType w:val="hybridMultilevel"/>
    <w:tmpl w:val="52A04250"/>
    <w:lvl w:ilvl="0" w:tplc="6ECE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70148"/>
    <w:multiLevelType w:val="hybridMultilevel"/>
    <w:tmpl w:val="ED30EC70"/>
    <w:lvl w:ilvl="0" w:tplc="F7DAFF8C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2C7E2D80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>
    <w:nsid w:val="7142365B"/>
    <w:multiLevelType w:val="hybridMultilevel"/>
    <w:tmpl w:val="13889162"/>
    <w:lvl w:ilvl="0" w:tplc="8F702D9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4C"/>
    <w:rsid w:val="00952A5E"/>
    <w:rsid w:val="00E26F2E"/>
    <w:rsid w:val="00E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A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A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4218</Characters>
  <Application>Microsoft Office Word</Application>
  <DocSecurity>0</DocSecurity>
  <Lines>35</Lines>
  <Paragraphs>9</Paragraphs>
  <ScaleCrop>false</ScaleCrop>
  <Company>Home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ЮВЕНТА БУК 2</dc:creator>
  <cp:keywords/>
  <dc:description/>
  <cp:lastModifiedBy>ЮВЕНТА БУК 2</cp:lastModifiedBy>
  <cp:revision>2</cp:revision>
  <dcterms:created xsi:type="dcterms:W3CDTF">2019-10-08T10:39:00Z</dcterms:created>
  <dcterms:modified xsi:type="dcterms:W3CDTF">2019-10-08T10:42:00Z</dcterms:modified>
</cp:coreProperties>
</file>