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DA" w:rsidRPr="00BF2ADA" w:rsidRDefault="00BF2ADA" w:rsidP="00BF2ADA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437BC0"/>
          <w:kern w:val="36"/>
          <w:sz w:val="40"/>
          <w:szCs w:val="40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437BC0"/>
          <w:kern w:val="36"/>
          <w:sz w:val="40"/>
          <w:szCs w:val="40"/>
          <w:lang w:eastAsia="ru-RU"/>
        </w:rPr>
        <w:t xml:space="preserve">Основные системы и понятия сети </w:t>
      </w:r>
      <w:proofErr w:type="spellStart"/>
      <w:r w:rsidRPr="00BF2ADA">
        <w:rPr>
          <w:rFonts w:ascii="Times New Roman" w:eastAsia="Times New Roman" w:hAnsi="Times New Roman" w:cs="Times New Roman"/>
          <w:b/>
          <w:bCs/>
          <w:color w:val="437BC0"/>
          <w:kern w:val="36"/>
          <w:sz w:val="40"/>
          <w:szCs w:val="40"/>
          <w:lang w:eastAsia="ru-RU"/>
        </w:rPr>
        <w:t>Internet</w:t>
      </w:r>
      <w:proofErr w:type="spellEnd"/>
    </w:p>
    <w:p w:rsidR="00BF2ADA" w:rsidRPr="00BF2ADA" w:rsidRDefault="00BF2ADA" w:rsidP="00BF2AD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E6126"/>
          <w:sz w:val="28"/>
          <w:szCs w:val="28"/>
          <w:lang w:eastAsia="ru-RU"/>
        </w:rPr>
        <w:t xml:space="preserve">Источник </w:t>
      </w:r>
      <w:hyperlink r:id="rId6" w:history="1">
        <w:r w:rsidRPr="00BF2A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http://www.inf1.info/internetbase</w:t>
        </w:r>
      </w:hyperlink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Всемирная сеть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нескольких систем, которые могут функционировать как вместе, так и независимо друг от друга. Рассмотрим подробно эти системы.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World</w:t>
      </w:r>
      <w:proofErr w:type="spellEnd"/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Wide</w:t>
      </w:r>
      <w:proofErr w:type="spellEnd"/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(WWW - дословно переводится как всемирная паутина) - это глобальная гипертекстовая система документов, связанных электронными ссылками.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 позволяет перемещаться между различными документами, используя гиперссылки, причем географическое расположение компьютеров, на которых хранится информация, не имеет значения.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Гиперссылка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электронная ссылка в документе, связывающая его с другим документом.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просмотра гипертекстовых документов используются специальные программы – браузеры. </w:t>
      </w: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Браузер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интеллектуальная программа, которая сама определяет вид просматриваемого гипертекста. Поэтому в зависимости от различных условий один и тот же гипертекстовый документ в браузере может выглядеть по-разному.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почта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(E-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система электронных сообщений между компьютерами.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электронной почтой у каждого абонента должен быть свой уникальный почтовый адрес, например, 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master@primer.</w:t>
      </w:r>
      <w:r w:rsidRPr="00BF2ADA">
        <w:rPr>
          <w:rFonts w:ascii="Times New Roman" w:eastAsia="Times New Roman" w:hAnsi="Times New Roman" w:cs="Times New Roman"/>
          <w:color w:val="0066EE"/>
          <w:sz w:val="28"/>
          <w:szCs w:val="28"/>
          <w:bdr w:val="none" w:sz="0" w:space="0" w:color="auto" w:frame="1"/>
          <w:lang w:eastAsia="ru-RU"/>
        </w:rPr>
        <w:t>ru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почтового адреса состоит из следующих элементов:</w:t>
      </w:r>
    </w:p>
    <w:p w:rsidR="00BF2ADA" w:rsidRDefault="00BF2ADA" w:rsidP="00BF2AD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2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master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имя абонента; </w:t>
      </w:r>
      <w:r w:rsidRPr="00BF2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@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определитель почтового адреса в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F2ADA" w:rsidRPr="00BF2ADA" w:rsidRDefault="00BF2ADA" w:rsidP="00BF2AD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primer.ru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имя сервера, на котором располагается "почтовый ящик" пользователя.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FTP 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File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Transfer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Protocol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протокол передачи файлов) – система, позволяющая копировать на компьютер файлы с любого другого 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компьютера, подключенного к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FTP-серверы представляют собой как бы каталоги, содержащие тысячи файлов с разнообразной информацией, включая программы, звуковые файлы, рисунки, видеоизображения и т.д.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 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Transmission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Control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Protocol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Protocol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протокол управления передачей/Межсетевой протокол) - обеспечивает доставку по адресу, так называемых, сетевых пакетов.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сетевого пакета состоит в том, что любое сообщение, передаваемое по сети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делится на пакеты, т.е. на несколько отдельных сообщений. Затем эти пакеты передаются по сети нужному адресату. Причем каждый пакет может передаваться по своему собственному пути, не совпадающему с путями других пакетов. В конечном пункте назначения эти пакеты собираются в исходное сообщение. Если какой-то пакет потерялся по дороге, то происходит повторная передача этого пакета, а не целиком всего сообщения.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Описанное действие называется пакетной коммутацией в сети. Благодаря использованию пакетной коммутации достигается высокая надежность функционирования сети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 если на какой-то информационной магистрали произойдет сбой или ее выход из строя, то отправленные пакеты все равно достигнут своей цели. Они просто обойдут неисправные участки сети по другому пути.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HyperText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Transport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Protocol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протокол передачи гипертекста. Определяет способ передачи гипертекстовых страниц во всемирной паутине от сервера к программе просмотра браузеру.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IP </w:t>
      </w:r>
      <w:proofErr w:type="spellStart"/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Address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адрес, которым идентифицируется компьютер в сети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Обычно записывается как четыре числа, разделенных точками, например, 199.88.254.137. Это число может постоянно числится за компьютером, или автоматически присваиваться каждый раз, при подключении к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серверы крупных организаций имеют постоянный адрес в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же компьютер подключается к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 телефонной линии и модема, то ему, как правило, каждый раз при подключении присваивается новый адрес.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DNS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Domain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система доменных имен, которая представляет собой распределенную по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таблиц, отображающих числовые IP-адреса компьютеров в понятном для пользователя виде. Другими словами, DNS преобразует числовой адрес компьютера в текстовую форму (или просто имя). Например, адрес вида 199.88.254.137 в системе доменных имен может отображаться как inf1.info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специальные программы - </w:t>
      </w: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серверы имен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servers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содержат в форме таблиц числовые IP-адреса компьютеров, символьные адреса и дополнительную информацию. Когда пользователь указывает текстовый адрес интересующего компьютера, то эта информация поступает на сервер имен. Сервер преобразует имя компьютера в числовой IP-адрес. А затем уже происходит поиск компьютера в сети по его IP-адресу.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URL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Uniform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Resource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Location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единый указатель ресурсов) - обеспечивает единообразное описание размещения ресурсов в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вид адреса ресурса в сети выглядит следующим образом:</w:t>
      </w:r>
    </w:p>
    <w:p w:rsidR="00BF2ADA" w:rsidRPr="00BF2ADA" w:rsidRDefault="00BF2ADA" w:rsidP="00BF2A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протокол://сервер/путь/имя_файла</w:t>
      </w:r>
    </w:p>
    <w:p w:rsidR="00BF2ADA" w:rsidRPr="00BF2ADA" w:rsidRDefault="00BF2ADA" w:rsidP="00BF2A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HTML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HyperText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Mark-Up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</w:t>
      </w:r>
      <w:proofErr w:type="spellEnd"/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язык разметки гипертекста) - это форматирующий язык, который описывает, как будет выглядеть страница с гипертекстом, при ее просмотре в браузере. HTML-документ представляет собой текст, для которого указаны специальные коды - </w:t>
      </w:r>
      <w:r w:rsidRPr="00BF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теги</w:t>
      </w:r>
      <w:r w:rsidRPr="00BF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коды определяют, как должен выглядеть документ в окне браузера. Когда браузер открывает HTML-документ (т.е. документ в виде гипертекста), он "читает" теги. И в зависимости от тегов браузер представляет документ именно так, как он выглядит на экране.</w:t>
      </w:r>
    </w:p>
    <w:p w:rsidR="00075FDA" w:rsidRPr="00BF2ADA" w:rsidRDefault="00C040D2" w:rsidP="00BF2A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0D2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Pr="00C040D2">
        <w:rPr>
          <w:rFonts w:ascii="Times New Roman" w:hAnsi="Times New Roman" w:cs="Times New Roman"/>
          <w:b/>
          <w:sz w:val="28"/>
          <w:szCs w:val="28"/>
        </w:rPr>
        <w:t>осмотри видео -</w:t>
      </w:r>
      <w:r>
        <w:t xml:space="preserve"> </w:t>
      </w:r>
      <w:hyperlink r:id="rId7" w:history="1">
        <w:r w:rsidR="00011BA9" w:rsidRPr="00A91199">
          <w:rPr>
            <w:rStyle w:val="a3"/>
            <w:rFonts w:ascii="Times New Roman" w:hAnsi="Times New Roman" w:cs="Times New Roman"/>
            <w:sz w:val="28"/>
            <w:szCs w:val="28"/>
          </w:rPr>
          <w:t>https://yadi.sk/i/5CN5Lfm1peky2</w:t>
        </w:r>
      </w:hyperlink>
      <w:r w:rsidR="00011B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5FDA" w:rsidRPr="00BF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BA3"/>
    <w:multiLevelType w:val="multilevel"/>
    <w:tmpl w:val="C98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F692E"/>
    <w:multiLevelType w:val="hybridMultilevel"/>
    <w:tmpl w:val="B47A3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DA"/>
    <w:rsid w:val="00011BA9"/>
    <w:rsid w:val="00075FDA"/>
    <w:rsid w:val="00BF2ADA"/>
    <w:rsid w:val="00C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F2ADA"/>
  </w:style>
  <w:style w:type="character" w:customStyle="1" w:styleId="apple-converted-space">
    <w:name w:val="apple-converted-space"/>
    <w:basedOn w:val="a0"/>
    <w:rsid w:val="00BF2ADA"/>
  </w:style>
  <w:style w:type="character" w:customStyle="1" w:styleId="taxonomy">
    <w:name w:val="taxonomy"/>
    <w:basedOn w:val="a0"/>
    <w:rsid w:val="00BF2ADA"/>
  </w:style>
  <w:style w:type="character" w:styleId="a3">
    <w:name w:val="Hyperlink"/>
    <w:basedOn w:val="a0"/>
    <w:uiPriority w:val="99"/>
    <w:unhideWhenUsed/>
    <w:rsid w:val="00BF2A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ADA"/>
    <w:rPr>
      <w:b/>
      <w:bCs/>
    </w:rPr>
  </w:style>
  <w:style w:type="character" w:styleId="HTML">
    <w:name w:val="HTML Code"/>
    <w:basedOn w:val="a0"/>
    <w:uiPriority w:val="99"/>
    <w:semiHidden/>
    <w:unhideWhenUsed/>
    <w:rsid w:val="00BF2ADA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BF2ADA"/>
    <w:rPr>
      <w:i/>
      <w:iCs/>
    </w:rPr>
  </w:style>
  <w:style w:type="paragraph" w:styleId="a7">
    <w:name w:val="List Paragraph"/>
    <w:basedOn w:val="a"/>
    <w:uiPriority w:val="34"/>
    <w:qFormat/>
    <w:rsid w:val="00BF2AD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11B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F2ADA"/>
  </w:style>
  <w:style w:type="character" w:customStyle="1" w:styleId="apple-converted-space">
    <w:name w:val="apple-converted-space"/>
    <w:basedOn w:val="a0"/>
    <w:rsid w:val="00BF2ADA"/>
  </w:style>
  <w:style w:type="character" w:customStyle="1" w:styleId="taxonomy">
    <w:name w:val="taxonomy"/>
    <w:basedOn w:val="a0"/>
    <w:rsid w:val="00BF2ADA"/>
  </w:style>
  <w:style w:type="character" w:styleId="a3">
    <w:name w:val="Hyperlink"/>
    <w:basedOn w:val="a0"/>
    <w:uiPriority w:val="99"/>
    <w:unhideWhenUsed/>
    <w:rsid w:val="00BF2A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ADA"/>
    <w:rPr>
      <w:b/>
      <w:bCs/>
    </w:rPr>
  </w:style>
  <w:style w:type="character" w:styleId="HTML">
    <w:name w:val="HTML Code"/>
    <w:basedOn w:val="a0"/>
    <w:uiPriority w:val="99"/>
    <w:semiHidden/>
    <w:unhideWhenUsed/>
    <w:rsid w:val="00BF2ADA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BF2ADA"/>
    <w:rPr>
      <w:i/>
      <w:iCs/>
    </w:rPr>
  </w:style>
  <w:style w:type="paragraph" w:styleId="a7">
    <w:name w:val="List Paragraph"/>
    <w:basedOn w:val="a"/>
    <w:uiPriority w:val="34"/>
    <w:qFormat/>
    <w:rsid w:val="00BF2AD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11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7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85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5CN5Lfm1peky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1.info/internetb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3</cp:revision>
  <dcterms:created xsi:type="dcterms:W3CDTF">2016-06-09T08:45:00Z</dcterms:created>
  <dcterms:modified xsi:type="dcterms:W3CDTF">2016-06-10T08:36:00Z</dcterms:modified>
</cp:coreProperties>
</file>