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9C" w:rsidRPr="00F25773" w:rsidRDefault="0025099C" w:rsidP="0025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«Когда вы выбираете наказание, успейте взвесить его вред и пользу для ребенка»</w:t>
      </w:r>
    </w:p>
    <w:p w:rsidR="0025099C" w:rsidRDefault="0025099C" w:rsidP="00250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Наказание не должно вредить здоровью – ни физическому, ни психическому. Более того, наказание должно быть полезным. Наказать – это скорее, лишить ребенка хорошего, чем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делать ему плохое.</w:t>
      </w:r>
    </w:p>
    <w:p w:rsidR="0025099C" w:rsidRDefault="0025099C" w:rsidP="00250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2. Если есть сомнение, наказывать или нет, не наказывайте. Никакой «профилактики», никаки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 наказаний «на всякий случай»!</w:t>
      </w:r>
    </w:p>
    <w:p w:rsidR="0025099C" w:rsidRDefault="0025099C" w:rsidP="002509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За один раз – одно. Даже если проступков совершено сразу необозримое множество, наказание – только одно, за все сразу, а не поодиночке за каждый проступок. </w:t>
      </w:r>
    </w:p>
    <w:p w:rsidR="0025099C" w:rsidRDefault="0025099C" w:rsidP="0025099C">
      <w:pPr>
        <w:shd w:val="clear" w:color="auto" w:fill="FFFFFF"/>
        <w:spacing w:after="0" w:line="240" w:lineRule="auto"/>
        <w:ind w:firstLine="284"/>
        <w:jc w:val="both"/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4. Срок давности: лучше не наказывать, чем наказывать запоздало, например, за проступки, обнаруженные спустя неделю, месяц, а то и год – это чревато риском задержки психического развития.</w:t>
      </w:r>
    </w:p>
    <w:p w:rsidR="003C0FA8" w:rsidRDefault="003C0FA8" w:rsidP="007302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Наказан – прощен. Инцидент исчерпан, страница перевернута, как ни в чем не бывало. О старых грехах ни слова. </w:t>
      </w:r>
    </w:p>
    <w:p w:rsidR="003C0FA8" w:rsidRDefault="003C0FA8" w:rsidP="007302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 Без унижения. Что бы ни было, какой ни была бы вина ребенка, наказание не должно восприниматься ребенком как торжество нашей силы над его слабостью, как унижение его чувства собственного достоинства. </w:t>
      </w:r>
    </w:p>
    <w:p w:rsidR="0025099C" w:rsidRDefault="003C0FA8" w:rsidP="007302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7. Ребенок не должен бояться наказания. Не наказания он должен бояться, не гн</w:t>
      </w:r>
      <w:r w:rsidR="0025099C">
        <w:rPr>
          <w:rFonts w:ascii="Times New Roman" w:eastAsia="Times New Roman" w:hAnsi="Times New Roman" w:cs="Times New Roman"/>
          <w:color w:val="111111"/>
          <w:sz w:val="24"/>
          <w:szCs w:val="24"/>
        </w:rPr>
        <w:t>ева вашего, а нашего огорчения.</w:t>
      </w:r>
    </w:p>
    <w:p w:rsidR="0025099C" w:rsidRDefault="0025099C" w:rsidP="007302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26F1AA3" wp14:editId="5B5DD0F4">
            <wp:simplePos x="0" y="0"/>
            <wp:positionH relativeFrom="column">
              <wp:posOffset>3361055</wp:posOffset>
            </wp:positionH>
            <wp:positionV relativeFrom="paragraph">
              <wp:posOffset>64770</wp:posOffset>
            </wp:positionV>
            <wp:extent cx="971550" cy="7239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FA8"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8. Роли «карающего» и «милующего» не должны жестко закрепляться за членами семьи, так как это может привести к тому, что вносит смятение в воспри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ятие ребенком семейной иерархии</w:t>
      </w:r>
    </w:p>
    <w:p w:rsidR="003C0FA8" w:rsidRPr="00F25773" w:rsidRDefault="003C0FA8" w:rsidP="007302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9. Наказание – не за счет лишения любви. Что бы ни случилось, не лишайте ребенка заботы и похвалы. Наказание не должно посеять сомнение в родительской любви, а наоборот, усилить переживания ребенка, его любовь к родителям и ощущение того, как сильно его любят.</w:t>
      </w:r>
    </w:p>
    <w:p w:rsidR="003C0FA8" w:rsidRPr="008E5E7A" w:rsidRDefault="003C0FA8" w:rsidP="0025099C">
      <w:pPr>
        <w:jc w:val="center"/>
        <w:rPr>
          <w:i/>
          <w:color w:val="000000"/>
          <w:sz w:val="28"/>
          <w:szCs w:val="28"/>
        </w:rPr>
      </w:pPr>
      <w:r w:rsidRPr="008E5E7A">
        <w:rPr>
          <w:rStyle w:val="a6"/>
          <w:rFonts w:eastAsiaTheme="majorEastAsia"/>
          <w:i/>
          <w:color w:val="FF0000"/>
          <w:sz w:val="28"/>
          <w:szCs w:val="28"/>
        </w:rPr>
        <w:t>ПОМНИТЕ!</w:t>
      </w:r>
    </w:p>
    <w:p w:rsidR="003C0FA8" w:rsidRPr="008E5E7A" w:rsidRDefault="003C0FA8" w:rsidP="003C0FA8">
      <w:pPr>
        <w:pStyle w:val="a5"/>
        <w:spacing w:before="0" w:beforeAutospacing="0" w:after="0" w:afterAutospacing="0" w:line="360" w:lineRule="auto"/>
        <w:jc w:val="center"/>
        <w:rPr>
          <w:color w:val="76923C" w:themeColor="accent3" w:themeShade="BF"/>
          <w:sz w:val="28"/>
          <w:szCs w:val="28"/>
        </w:rPr>
      </w:pPr>
      <w:r w:rsidRPr="008E5E7A">
        <w:rPr>
          <w:rStyle w:val="a6"/>
          <w:rFonts w:eastAsiaTheme="majorEastAsia"/>
          <w:i/>
          <w:color w:val="76923C" w:themeColor="accent3" w:themeShade="BF"/>
          <w:sz w:val="28"/>
          <w:szCs w:val="28"/>
        </w:rPr>
        <w:t>ДЕТИ – ЗЕРКАЛО ДЛЯ СВОИХ РОДИТЕЛЕЙ. ЕСЛИ ВЫ ОДАРИВАЕТЕ ИХ ЛЮБОВЬЮ, ОНИ ЕЕ ОТРАЖАЮТ  И ВОЗВРАЩАЮТ ВАМ.</w:t>
      </w:r>
    </w:p>
    <w:p w:rsidR="003C0FA8" w:rsidRDefault="0025099C">
      <w:r>
        <w:rPr>
          <w:noProof/>
        </w:rPr>
        <w:drawing>
          <wp:inline distT="0" distB="0" distL="0" distR="0" wp14:anchorId="6FB4C127" wp14:editId="0462EEC8">
            <wp:extent cx="2883535" cy="20364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FA8" w:rsidRPr="003C0FA8" w:rsidRDefault="003C0FA8" w:rsidP="003C0F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B1763C" wp14:editId="3911B38A">
            <wp:simplePos x="0" y="0"/>
            <wp:positionH relativeFrom="column">
              <wp:posOffset>4057650</wp:posOffset>
            </wp:positionH>
            <wp:positionV relativeFrom="paragraph">
              <wp:posOffset>5715000</wp:posOffset>
            </wp:positionV>
            <wp:extent cx="962025" cy="714375"/>
            <wp:effectExtent l="0" t="0" r="9525" b="9525"/>
            <wp:wrapNone/>
            <wp:docPr id="8" name="Рисунок 8" descr="https://im0-tub-by.yandex.net/i?id=e9fa8246e671ef73b3e5305d167bca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im0-tub-by.yandex.net/i?id=e9fa8246e671ef73b3e5305d167bca3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7218381" wp14:editId="5BBEEBEA">
            <wp:simplePos x="0" y="0"/>
            <wp:positionH relativeFrom="column">
              <wp:posOffset>4057650</wp:posOffset>
            </wp:positionH>
            <wp:positionV relativeFrom="paragraph">
              <wp:posOffset>5715000</wp:posOffset>
            </wp:positionV>
            <wp:extent cx="962025" cy="714375"/>
            <wp:effectExtent l="0" t="0" r="9525" b="9525"/>
            <wp:wrapNone/>
            <wp:docPr id="7" name="Рисунок 7" descr="https://im0-tub-by.yandex.net/i?id=e9fa8246e671ef73b3e5305d167bca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im0-tub-by.yandex.net/i?id=e9fa8246e671ef73b3e5305d167bca3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К</w:t>
      </w:r>
      <w:r w:rsidRPr="003C0FA8">
        <w:rPr>
          <w:rFonts w:ascii="Times New Roman" w:hAnsi="Times New Roman" w:cs="Times New Roman"/>
          <w:b/>
          <w:sz w:val="24"/>
          <w:szCs w:val="24"/>
        </w:rPr>
        <w:t>онтактные данные:</w:t>
      </w:r>
    </w:p>
    <w:p w:rsidR="003C0FA8" w:rsidRDefault="003C0FA8" w:rsidP="003C0FA8">
      <w:pPr>
        <w:tabs>
          <w:tab w:val="left" w:pos="72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sz w:val="24"/>
          <w:szCs w:val="24"/>
        </w:rPr>
        <w:t xml:space="preserve">Адрес: г. Витебск, 210001,    </w:t>
      </w:r>
    </w:p>
    <w:p w:rsidR="003C0FA8" w:rsidRPr="003C0FA8" w:rsidRDefault="003C0FA8" w:rsidP="003C0FA8">
      <w:pPr>
        <w:tabs>
          <w:tab w:val="left" w:pos="72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sz w:val="24"/>
          <w:szCs w:val="24"/>
        </w:rPr>
        <w:t>ул. Октябрьская, 14</w:t>
      </w:r>
    </w:p>
    <w:p w:rsidR="003C0FA8" w:rsidRDefault="003C0FA8" w:rsidP="003C0FA8">
      <w:pPr>
        <w:tabs>
          <w:tab w:val="left" w:pos="207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sz w:val="24"/>
          <w:szCs w:val="24"/>
        </w:rPr>
        <w:t>Телефон: 64-22-59</w:t>
      </w:r>
    </w:p>
    <w:p w:rsidR="003C0FA8" w:rsidRPr="003C0FA8" w:rsidRDefault="003C0FA8" w:rsidP="003C0FA8">
      <w:pPr>
        <w:tabs>
          <w:tab w:val="left" w:pos="207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3C0FA8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3C0FA8">
        <w:rPr>
          <w:rFonts w:ascii="Times New Roman" w:hAnsi="Times New Roman" w:cs="Times New Roman"/>
          <w:b/>
          <w:sz w:val="24"/>
          <w:szCs w:val="24"/>
        </w:rPr>
        <w:t>:</w:t>
      </w:r>
      <w:r w:rsidRPr="003C0FA8">
        <w:rPr>
          <w:rFonts w:ascii="Times New Roman" w:hAnsi="Times New Roman" w:cs="Times New Roman"/>
          <w:sz w:val="24"/>
          <w:szCs w:val="24"/>
        </w:rPr>
        <w:t xml:space="preserve"> spcvit1@yandex.by</w:t>
      </w:r>
    </w:p>
    <w:p w:rsidR="0025099C" w:rsidRDefault="0025099C" w:rsidP="005D76B9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</w:p>
    <w:p w:rsidR="005D76B9" w:rsidRDefault="003C0FA8" w:rsidP="005D76B9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5D76B9" w:rsidRPr="008C4ED8">
        <w:rPr>
          <w:rFonts w:ascii="Times New Roman" w:hAnsi="Times New Roman" w:cs="Times New Roman"/>
          <w:sz w:val="24"/>
          <w:szCs w:val="24"/>
        </w:rPr>
        <w:t>осударственное учреждение образования</w:t>
      </w:r>
    </w:p>
    <w:p w:rsidR="005D76B9" w:rsidRPr="008C4ED8" w:rsidRDefault="005D76B9" w:rsidP="005D76B9">
      <w:pPr>
        <w:spacing w:after="0" w:line="240" w:lineRule="auto"/>
        <w:ind w:right="-5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«Социально-педагогический центр Витебского района»</w:t>
      </w:r>
    </w:p>
    <w:p w:rsidR="005D76B9" w:rsidRDefault="005D76B9" w:rsidP="005D76B9">
      <w:pPr>
        <w:spacing w:after="0" w:line="240" w:lineRule="auto"/>
        <w:ind w:firstLine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9882A4" wp14:editId="10D8AD91">
            <wp:simplePos x="0" y="0"/>
            <wp:positionH relativeFrom="column">
              <wp:posOffset>1144270</wp:posOffset>
            </wp:positionH>
            <wp:positionV relativeFrom="paragraph">
              <wp:posOffset>83820</wp:posOffset>
            </wp:positionV>
            <wp:extent cx="790575" cy="8286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6B9" w:rsidRDefault="005D76B9" w:rsidP="005D76B9">
      <w:pPr>
        <w:spacing w:line="240" w:lineRule="auto"/>
        <w:ind w:firstLine="284"/>
      </w:pPr>
    </w:p>
    <w:p w:rsidR="005D76B9" w:rsidRDefault="005D76B9"/>
    <w:p w:rsidR="005D76B9" w:rsidRDefault="005D76B9"/>
    <w:p w:rsidR="005D76B9" w:rsidRDefault="005D76B9"/>
    <w:p w:rsidR="005D76B9" w:rsidRDefault="005D76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0F247" wp14:editId="27CB4C23">
                <wp:simplePos x="0" y="0"/>
                <wp:positionH relativeFrom="column">
                  <wp:posOffset>10795</wp:posOffset>
                </wp:positionH>
                <wp:positionV relativeFrom="paragraph">
                  <wp:posOffset>101600</wp:posOffset>
                </wp:positionV>
                <wp:extent cx="3333750" cy="8096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6B9" w:rsidRDefault="005D76B9" w:rsidP="005D76B9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76B9">
                              <w:rPr>
                                <w:b/>
                                <w:caps/>
                                <w:sz w:val="30"/>
                                <w:szCs w:val="30"/>
                                <w:highlight w:val="lightGray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«Как уберечь ребенка от насилия и жестокого обращения»</w:t>
                            </w:r>
                          </w:p>
                          <w:p w:rsidR="005D76B9" w:rsidRDefault="005D76B9" w:rsidP="005D76B9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D76B9" w:rsidRDefault="005D76B9" w:rsidP="005D76B9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D76B9" w:rsidRDefault="005D76B9" w:rsidP="005D76B9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:szCs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D76B9" w:rsidRPr="005D76B9" w:rsidRDefault="005D76B9" w:rsidP="005D76B9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85pt;margin-top:8pt;width:262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" filled="f" stroked="f">
                <v:fill o:detectmouseclick="t"/>
                <v:textbox>
                  <w:txbxContent>
                    <w:p w:rsidR="005D76B9" w:rsidRDefault="005D76B9" w:rsidP="005D76B9">
                      <w:pPr>
                        <w:jc w:val="center"/>
                        <w:rPr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76B9">
                        <w:rPr>
                          <w:b/>
                          <w:caps/>
                          <w:sz w:val="30"/>
                          <w:szCs w:val="30"/>
                          <w:highlight w:val="lightGray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«Как уберечь ребенка от</w:t>
                      </w:r>
                      <w:r w:rsidRPr="005D76B9">
                        <w:rPr>
                          <w:b/>
                          <w:caps/>
                          <w:sz w:val="30"/>
                          <w:szCs w:val="30"/>
                          <w:highlight w:val="lightGray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насилия и жестокого обращения»</w:t>
                      </w:r>
                    </w:p>
                    <w:p w:rsidR="005D76B9" w:rsidRDefault="005D76B9" w:rsidP="005D76B9">
                      <w:pPr>
                        <w:jc w:val="center"/>
                        <w:rPr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D76B9" w:rsidRDefault="005D76B9" w:rsidP="005D76B9">
                      <w:pPr>
                        <w:jc w:val="center"/>
                        <w:rPr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D76B9" w:rsidRDefault="005D76B9" w:rsidP="005D76B9">
                      <w:pPr>
                        <w:jc w:val="center"/>
                        <w:rPr>
                          <w:b/>
                          <w:caps/>
                          <w:sz w:val="30"/>
                          <w:szCs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D76B9" w:rsidRPr="005D76B9" w:rsidRDefault="005D76B9" w:rsidP="005D76B9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6B9" w:rsidRDefault="005D76B9"/>
    <w:p w:rsidR="005D76B9" w:rsidRDefault="005D76B9"/>
    <w:p w:rsidR="005D76B9" w:rsidRDefault="005D76B9"/>
    <w:p w:rsidR="005D76B9" w:rsidRDefault="00730219">
      <w:r w:rsidRPr="009F5924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inline distT="0" distB="0" distL="0" distR="0" wp14:anchorId="2DC4647A" wp14:editId="624F5FD4">
            <wp:extent cx="2874010" cy="2518765"/>
            <wp:effectExtent l="19050" t="0" r="2540" b="0"/>
            <wp:docPr id="10" name="Рисунок 10" descr="D:\психолог\работа 2018-19\буклеты\2018-12-13-16-5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работа 2018-19\буклеты\2018-12-13-16-54-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5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B9" w:rsidRPr="005D76B9" w:rsidRDefault="005D76B9" w:rsidP="005D76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76B9" w:rsidRPr="005D76B9" w:rsidRDefault="005D76B9" w:rsidP="005D76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D76B9">
        <w:rPr>
          <w:rFonts w:ascii="Times New Roman" w:hAnsi="Times New Roman" w:cs="Times New Roman"/>
          <w:sz w:val="32"/>
          <w:szCs w:val="32"/>
        </w:rPr>
        <w:t>Витебск, 202</w:t>
      </w:r>
      <w:r w:rsidR="00B575C8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</w:p>
    <w:p w:rsidR="003C0FA8" w:rsidRPr="003C3599" w:rsidRDefault="003C0FA8" w:rsidP="003C0FA8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>«Насилие над детьми и подростками включает в себя любую форму плохого  обращения с ними, допускаемую родителями, опекунами или воспитателями»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 xml:space="preserve"> H. </w:t>
      </w:r>
      <w:proofErr w:type="spellStart"/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>Kempe</w:t>
      </w:r>
      <w:proofErr w:type="spellEnd"/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3C0FA8" w:rsidRPr="00354901" w:rsidRDefault="003C0FA8" w:rsidP="003C0FA8">
      <w:pPr>
        <w:shd w:val="clear" w:color="auto" w:fill="FFFFFF"/>
        <w:spacing w:after="0" w:line="27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354901">
        <w:rPr>
          <w:rFonts w:ascii="Times New Roman" w:hAnsi="Times New Roman"/>
          <w:sz w:val="24"/>
          <w:szCs w:val="24"/>
        </w:rPr>
        <w:t xml:space="preserve">Насилие над детьми чаще всего трактуется как жестокое обращение с ребенком. </w:t>
      </w:r>
      <w:r>
        <w:rPr>
          <w:rFonts w:ascii="Times New Roman" w:hAnsi="Times New Roman"/>
          <w:sz w:val="24"/>
          <w:szCs w:val="24"/>
        </w:rPr>
        <w:t xml:space="preserve">Оно </w:t>
      </w:r>
      <w:r w:rsidRPr="00354901">
        <w:rPr>
          <w:rFonts w:ascii="Times New Roman" w:hAnsi="Times New Roman"/>
          <w:sz w:val="24"/>
          <w:szCs w:val="24"/>
        </w:rPr>
        <w:t xml:space="preserve"> включает в себя следующие виды насилия:</w:t>
      </w:r>
    </w:p>
    <w:p w:rsidR="003C0FA8" w:rsidRDefault="003C0FA8" w:rsidP="003C0FA8">
      <w:pPr>
        <w:shd w:val="clear" w:color="auto" w:fill="FFFFFF"/>
        <w:spacing w:after="0" w:line="27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354901">
        <w:rPr>
          <w:rFonts w:ascii="Times New Roman" w:hAnsi="Times New Roman"/>
          <w:sz w:val="24"/>
          <w:szCs w:val="24"/>
        </w:rPr>
        <w:t>-физическое,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54901">
        <w:rPr>
          <w:rFonts w:ascii="Times New Roman" w:hAnsi="Times New Roman"/>
          <w:sz w:val="24"/>
          <w:szCs w:val="24"/>
        </w:rPr>
        <w:t>-с</w:t>
      </w:r>
      <w:proofErr w:type="gramEnd"/>
      <w:r w:rsidRPr="00354901">
        <w:rPr>
          <w:rFonts w:ascii="Times New Roman" w:hAnsi="Times New Roman"/>
          <w:sz w:val="24"/>
          <w:szCs w:val="24"/>
        </w:rPr>
        <w:t>ексуальное,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901">
        <w:rPr>
          <w:rFonts w:ascii="Times New Roman" w:hAnsi="Times New Roman"/>
          <w:sz w:val="24"/>
          <w:szCs w:val="24"/>
        </w:rPr>
        <w:t>-психическое,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901">
        <w:rPr>
          <w:rFonts w:ascii="Times New Roman" w:hAnsi="Times New Roman"/>
          <w:sz w:val="24"/>
          <w:szCs w:val="24"/>
        </w:rPr>
        <w:t xml:space="preserve">-запущенность или пренебрежение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354901">
        <w:rPr>
          <w:rFonts w:ascii="Times New Roman" w:hAnsi="Times New Roman"/>
          <w:sz w:val="24"/>
          <w:szCs w:val="24"/>
        </w:rPr>
        <w:t>нуждами ребенка.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наше время быть родителем – это одна из самых трудных работ в жизни. Оглядываясь назад, многие хотели бы изменить те отношения с детьми, которые остались в прошлом. 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Жестокое обращение с детьми может выражаться  не только в виде побоев, нанесениях ран, но и в различных формах пренебрежения. Пренебрежение может выражаться в том, что родители не обеспечивают ребенка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25099C" w:rsidRDefault="0025099C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099C" w:rsidRDefault="003C0FA8" w:rsidP="00250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1AE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защитить ребенка от жестокого обращения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Прислушивайтесь к своему ребенку. Пусть ребенок знает, что он может с уверенностью говорить с вами о чем угодно. Познакомьтесь со всеми взрослыми и детьми, которые общаются с вашим ребенком в детском саду, во дворе. Объясните ребенку разницу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>«хорошим» и «плохим» контактом. Научитесь распознавать признаки насилия и пренебрежения.</w:t>
      </w:r>
    </w:p>
    <w:p w:rsidR="0025099C" w:rsidRDefault="0025099C" w:rsidP="00250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5DE">
        <w:rPr>
          <w:rFonts w:ascii="Times New Roman" w:eastAsia="Times New Roman" w:hAnsi="Times New Roman" w:cs="Times New Roman"/>
          <w:sz w:val="24"/>
          <w:szCs w:val="24"/>
        </w:rPr>
        <w:t xml:space="preserve">Научите вашего ребенка, что он имеет право сказать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«Нет»</w:t>
      </w:r>
      <w:r w:rsidRPr="00B075DE">
        <w:rPr>
          <w:rFonts w:ascii="Times New Roman" w:eastAsia="Times New Roman" w:hAnsi="Times New Roman" w:cs="Times New Roman"/>
          <w:sz w:val="24"/>
          <w:szCs w:val="24"/>
        </w:rPr>
        <w:t xml:space="preserve"> любому взрослому, если почувствует исходящую от него 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99C" w:rsidRDefault="0025099C" w:rsidP="00250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5DE">
        <w:rPr>
          <w:rFonts w:ascii="Times New Roman" w:eastAsia="Times New Roman" w:hAnsi="Times New Roman" w:cs="Times New Roman"/>
          <w:sz w:val="24"/>
          <w:szCs w:val="24"/>
        </w:rPr>
        <w:t xml:space="preserve">Научите своего ребенка громко кричать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«Это не моя мама!»</w:t>
      </w:r>
      <w:r w:rsidRPr="00B075DE"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r w:rsidRPr="00B075DE">
        <w:rPr>
          <w:rFonts w:ascii="Times New Roman" w:eastAsia="Times New Roman" w:hAnsi="Times New Roman" w:cs="Times New Roman"/>
          <w:b/>
          <w:bCs/>
          <w:sz w:val="24"/>
          <w:szCs w:val="24"/>
        </w:rPr>
        <w:t>"Это не мой папа!"</w:t>
      </w:r>
      <w:r w:rsidRPr="00B075DE">
        <w:rPr>
          <w:rFonts w:ascii="Times New Roman" w:eastAsia="Times New Roman" w:hAnsi="Times New Roman" w:cs="Times New Roman"/>
          <w:sz w:val="24"/>
          <w:szCs w:val="24"/>
        </w:rPr>
        <w:t>), если кто-то попытается схватить его. Это привлечет внимание окружающих и отпугнет преступника</w:t>
      </w:r>
    </w:p>
    <w:p w:rsidR="0025099C" w:rsidRDefault="0025099C" w:rsidP="00250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5DE">
        <w:rPr>
          <w:rFonts w:ascii="Times New Roman" w:eastAsia="Times New Roman" w:hAnsi="Times New Roman" w:cs="Times New Roman"/>
          <w:sz w:val="24"/>
          <w:szCs w:val="24"/>
        </w:rPr>
        <w:t>Научите вашего ребенка сообщать вам, куда он идет, когда собирается вернуться и звонить по телефону, если неожиданно планы поменяются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99C" w:rsidRPr="0025099C" w:rsidRDefault="0025099C" w:rsidP="002509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5DE">
        <w:rPr>
          <w:rFonts w:ascii="Times New Roman" w:eastAsia="Times New Roman" w:hAnsi="Times New Roman" w:cs="Times New Roman"/>
          <w:sz w:val="24"/>
          <w:szCs w:val="24"/>
        </w:rPr>
        <w:t>Старайтесь сами  забирать ребенка из детского сада или школы. Если за ним придет кто-то другой, предупредите об этом заранее воспитателя или школьного учителя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99C" w:rsidRDefault="0025099C" w:rsidP="003C0FA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0FA8" w:rsidRDefault="003C0FA8" w:rsidP="00250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ЗАЩИТА ПРАВ И  ДОСТОИНСТВА РЕБЕНКА В ЗАКОНОДАТЕЛЬНЫХ АКТАХ:</w:t>
      </w:r>
    </w:p>
    <w:p w:rsidR="0025099C" w:rsidRDefault="0025099C" w:rsidP="002509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0FA8" w:rsidRPr="00D07DFA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7DF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За нарушение прав детей, в том числе в виде насилия, родители, лица их заменяющие, или другие взрослые несут ответственность не только нравственного, но и юридического порядка, на основании административного, уголовного, семейного и/или гражданского права.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51AE">
        <w:rPr>
          <w:rFonts w:ascii="Times New Roman" w:hAnsi="Times New Roman" w:cs="Times New Roman"/>
          <w:b/>
          <w:color w:val="FF0000"/>
          <w:sz w:val="24"/>
          <w:szCs w:val="24"/>
        </w:rPr>
        <w:t>Конвенция ОО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8751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 правах ребенка</w:t>
      </w:r>
      <w:r>
        <w:rPr>
          <w:rFonts w:ascii="Times New Roman" w:hAnsi="Times New Roman" w:cs="Times New Roman"/>
          <w:sz w:val="24"/>
          <w:szCs w:val="24"/>
        </w:rPr>
        <w:t xml:space="preserve"> дает определение понятия жестокое обращение с детьми и определяет меры защиты (ст.19), а также устанавливает: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в максимально возможной степени здорового развития личности (ст.6);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-защиту от произвольного или незаконного вмешательства в личную жизнь ребенка, от посягательства на его честь и репутацию (ст.16);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-защиту ребенка от сексуального посягательства (ст.34);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защиту ребенка от других форм жестокого обращения (ст.37)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-меры помощи ребенку, явившемуся жертвой жестокого обращения (ст.39)</w:t>
      </w:r>
    </w:p>
    <w:p w:rsidR="0025099C" w:rsidRDefault="0025099C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93">
        <w:rPr>
          <w:rFonts w:ascii="Times New Roman" w:hAnsi="Times New Roman" w:cs="Times New Roman"/>
          <w:b/>
          <w:color w:val="FF0000"/>
          <w:sz w:val="24"/>
          <w:szCs w:val="24"/>
        </w:rPr>
        <w:t>В уголовном кодексе РБ</w:t>
      </w:r>
      <w:r>
        <w:rPr>
          <w:rFonts w:ascii="Times New Roman" w:hAnsi="Times New Roman" w:cs="Times New Roman"/>
          <w:sz w:val="24"/>
          <w:szCs w:val="24"/>
        </w:rPr>
        <w:t xml:space="preserve"> есть ряд статей предусматривающих ответственность за насилие в отношении детей и подростков: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-наказание за нанесение ребенку умышленных тяжких телесных повреждений (ст. 147);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-наказание за нанесение ребенку менее тяжких, не опасных для жизни телесных  повреждений (ст.149 УК);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-наказание за нанесение ребенку легких телесных повреждений (ст. 153 УК РБ);</w:t>
      </w: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истязания в отношении ребенка или подростка (ст. 154).</w:t>
      </w:r>
    </w:p>
    <w:p w:rsidR="0025099C" w:rsidRDefault="0025099C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0FA8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3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Закон РБ «О правах ребенка»</w:t>
      </w:r>
      <w:r>
        <w:rPr>
          <w:rFonts w:ascii="Times New Roman" w:hAnsi="Times New Roman" w:cs="Times New Roman"/>
          <w:sz w:val="24"/>
          <w:szCs w:val="24"/>
        </w:rPr>
        <w:t xml:space="preserve"> утверждает, что «каждый ребенок имеет право  на защиту своей личности от любых видов эксплуатации и насилия» ст.9</w:t>
      </w:r>
    </w:p>
    <w:p w:rsidR="0025099C" w:rsidRDefault="003C0FA8" w:rsidP="003C0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Кодексе РБ о браке и семье записано, что защита прав и законных интересов ребенка осуществляется родителями или лицами их замещающими (ст.73) а в ряде случаев органами опеки и попечительства, прокурором и судом.</w:t>
      </w:r>
    </w:p>
    <w:sectPr w:rsidR="0025099C" w:rsidSect="005D76B9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E6"/>
    <w:rsid w:val="001E0DE6"/>
    <w:rsid w:val="0025099C"/>
    <w:rsid w:val="003C0FA8"/>
    <w:rsid w:val="005D76B9"/>
    <w:rsid w:val="00730219"/>
    <w:rsid w:val="00884AAD"/>
    <w:rsid w:val="00B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C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0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C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0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2023-01-30T12:54:00Z</cp:lastPrinted>
  <dcterms:created xsi:type="dcterms:W3CDTF">2022-05-24T05:42:00Z</dcterms:created>
  <dcterms:modified xsi:type="dcterms:W3CDTF">2023-01-30T12:54:00Z</dcterms:modified>
</cp:coreProperties>
</file>