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E8" w:rsidRPr="007845E8" w:rsidRDefault="007845E8" w:rsidP="007845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845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современном обществе существует много негативных факторов, влияющих на здоровье детей и подростков. Одним из самых актуальных является пользование персональным компьютером. В настоящее время ПЭВМ есть практически в каждой семье.</w:t>
      </w:r>
    </w:p>
    <w:p w:rsidR="007845E8" w:rsidRPr="007845E8" w:rsidRDefault="007845E8" w:rsidP="007845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845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Технический прогресс движется вперед и сейчас совсем маленькие дети уже умеют пользоваться компьютером. Несомненно, умение пользование ПК в современном мире необходимо. В школах от детей требуется писать доклады и рефераты на компьютере, искать информацию в интернете. Однако, пользование им оказывает большое воздействие на организм, особенно растущего, когда он еще формируется, в т.ч. негативно влияет на зрение и нервную систему ребенка, его осанку.</w:t>
      </w:r>
    </w:p>
    <w:p w:rsidR="007845E8" w:rsidRPr="007845E8" w:rsidRDefault="007845E8" w:rsidP="007845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845E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Влияние компьютера на зрение ребенка.</w:t>
      </w:r>
    </w:p>
    <w:p w:rsidR="007845E8" w:rsidRPr="007845E8" w:rsidRDefault="007845E8" w:rsidP="007845E8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7845E8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При работе за монитором глаза очень сильно устают. Монитор обладает большой яркостью и, к тому же, мерцает. От ребенка требуется концентрация взгляда на одной точке долгое время. Вред компьютера для детей особенно велик из-за того, что они не знают меры и сидят перед ним часами, не отрываясь, а поскольку мышцы глаз у них еще не окрепли, то возникает серьёзная угроза для зрения. Хроническая усталость глазных мышц приводит к ухудшению зрения, покраснению глаз, а в дальнейшем - к близорукости и другим глазным проблемам. Во избежание этих проблем необходимо ограничить время непрерывного пребывания за монитором двадцатью минутами. После этого обязательно необходим перерыв. Для укрепления мышц глаз необходимо проводить специальную гимнастику.</w:t>
      </w:r>
    </w:p>
    <w:p w:rsidR="007845E8" w:rsidRPr="007845E8" w:rsidRDefault="007845E8" w:rsidP="007845E8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7845E8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Упражнения для внутренних мышц глаз</w:t>
      </w:r>
    </w:p>
    <w:p w:rsidR="007845E8" w:rsidRPr="007845E8" w:rsidRDefault="007845E8" w:rsidP="007845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845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Прикрепите на окно круглую метку диаметром около 4 мм. Она должна находиться на уровне глаз на расстоянии 30-35 см. Найдите любой удаленный предмет за окном и переводите взгляд поочередно то на него, то на метку. Выполняйте это упражнение дважды в день. Первые двое суток уделяйте ему по 3 минуты, затем увеличьте это время вдвое. В пятый и последующие дни уделяйте подобному упражнению 10 минут.</w:t>
      </w:r>
    </w:p>
    <w:p w:rsidR="007845E8" w:rsidRPr="007845E8" w:rsidRDefault="007845E8" w:rsidP="007845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845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Положите на воображаемую центральную линию лица большой палец правой руки. Он должен располагаться на расстоянии 20–30 см от глаз. В течение 3–5 секунд смотрите на него. Прикройте ладонью второй руки левый глаз. Затем уберите ладонь. Посмотрите на кончик пальца обоими глазами в течение 3–5 секунд. Выполните это же упражнение, поменяв руки.</w:t>
      </w:r>
    </w:p>
    <w:p w:rsidR="007845E8" w:rsidRPr="007845E8" w:rsidRDefault="007845E8" w:rsidP="007845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845E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lastRenderedPageBreak/>
        <w:t>Упражнения для укрепления основных мышц глаз</w:t>
      </w:r>
    </w:p>
    <w:p w:rsidR="007845E8" w:rsidRPr="007845E8" w:rsidRDefault="007845E8" w:rsidP="007845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845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Следующие упражнения для укрепления мышц глаз необходимо выполнять в стоячем положении. Сначала следует расслабиться. Во время упражнений смотрите вперед в одном направлении.</w:t>
      </w:r>
    </w:p>
    <w:p w:rsidR="007845E8" w:rsidRPr="007845E8" w:rsidRDefault="007845E8" w:rsidP="007845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845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 двигая головой и телом, посмотрите сначала на потолок, а потом – на пол. Выполняйте упражнение медленно, позволяя мышцам глаз проделать это максимально точно и эффективно.</w:t>
      </w:r>
    </w:p>
    <w:p w:rsidR="007845E8" w:rsidRPr="007845E8" w:rsidRDefault="007845E8" w:rsidP="007845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845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Зафиксируйте голову и тело в одном положении и не двигайте ими. Перемещайте глаза справа налево и обратно, максимально отводя их в каждую сторону. Повторите упражнение 10 раз.</w:t>
      </w:r>
    </w:p>
    <w:p w:rsidR="007845E8" w:rsidRPr="007845E8" w:rsidRDefault="007845E8" w:rsidP="007845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845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Переведите глаза по диагонали с правого верхнего угла комнаты до левого нижнего. Повторите упражнение 10 раз. Затем поменяйте направления движения глаз. Снова выполните действия 10 раз.</w:t>
      </w:r>
    </w:p>
    <w:p w:rsidR="007845E8" w:rsidRPr="007845E8" w:rsidRDefault="007845E8" w:rsidP="007845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845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Представьте, что перед Вами находится большой круг. Проведите глазами по его краю. При этом взгляд должен перемещаться в правую сторону. Сделайте то же самое, но поворачивая глаза влево. Повторите упражнение по 10 раз для каждого направления. Голова при этом должна оставаться неподвижной.</w:t>
      </w:r>
    </w:p>
    <w:p w:rsidR="007845E8" w:rsidRPr="007845E8" w:rsidRDefault="007845E8" w:rsidP="007845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845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7845E8" w:rsidRPr="007845E8" w:rsidRDefault="007845E8" w:rsidP="007845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845E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Влияние компьютера на нервную систему ребенка.</w:t>
      </w:r>
    </w:p>
    <w:p w:rsidR="007845E8" w:rsidRPr="007845E8" w:rsidRDefault="007845E8" w:rsidP="007845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845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Практически все компьютерные игры для детей сильно влияют на психику - искажают восприятие действительности. Кроме этого на просторах интернета детей подстерегают и другие проблемы. Погружаясь в виртуальную реальность социальных сетей дети перестают нормально общаться со сверстниками, ищут себе виртуальных друзей, обмениваются фотографиями, часто даже не своими. Настоящих друзей и настоящего общения у такого ребенка нет. Ребенок становится замкнутым.</w:t>
      </w:r>
    </w:p>
    <w:p w:rsidR="007845E8" w:rsidRPr="007845E8" w:rsidRDefault="007845E8" w:rsidP="007845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845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Как правильно организовать рабочее место при работе с компьютером:</w:t>
      </w:r>
    </w:p>
    <w:p w:rsidR="007845E8" w:rsidRPr="007845E8" w:rsidRDefault="007845E8" w:rsidP="007845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845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Следует не забывать про правильно организованное рабочее место пользователя ПЭВМ, которое должно обеспечивать ребенку возможность удобного выполнения работы в положении сидя и не создавать перегрузки костно-мышечной системы. Основными элементами рабочего места являются: рабочий стол, стул, дисплей, клавиатура. Конструкция рабочего стола должна соответствовать возрасту и росту ребенка и обеспечивать возможность размещения на рабочей поверхности необходимые учебные пособия и оборудования. Стол следует выбирать без острых углов и краев. Рабочий стул обеспечивает поддержание рациональной рабочей позы, позволять изменять ее с целью снижения статического напряжения мышц шейно-плечевой области и спины для предупреждения развития утомления. Тип кресла следует также выбирать с учетом роста ребенка. Желательно, что бы рабочее место ребенка было оборудовано подставкой для ног, которая должна регулироваться по высоте и углу наклона опорной поверхности. Следует не забывать, что помещения для эксплуатации компьютера должны быть оборудованы естественным и искусственным освещением. Кроме того, на ребенка воздействует обширный комплекс физических факторов, влияющих на организм: нарушенный ионный режим, параметры микроклимата, электромагнитные излучения широкого спектра действия частот. Поэтому в этих помещениях следует проводить ежедневно влажную уборку и систематическое проветривание.</w:t>
      </w:r>
    </w:p>
    <w:p w:rsidR="00C65410" w:rsidRDefault="00C65410"/>
    <w:sectPr w:rsidR="00C65410" w:rsidSect="00C6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04E3"/>
    <w:multiLevelType w:val="multilevel"/>
    <w:tmpl w:val="C9E62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D082F"/>
    <w:multiLevelType w:val="multilevel"/>
    <w:tmpl w:val="55B6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45E8"/>
    <w:rsid w:val="007845E8"/>
    <w:rsid w:val="00C6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10"/>
  </w:style>
  <w:style w:type="paragraph" w:styleId="3">
    <w:name w:val="heading 3"/>
    <w:basedOn w:val="a"/>
    <w:link w:val="30"/>
    <w:uiPriority w:val="9"/>
    <w:qFormat/>
    <w:rsid w:val="007845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45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84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45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2024-09-27T12:22:00Z</dcterms:created>
  <dcterms:modified xsi:type="dcterms:W3CDTF">2024-09-27T12:23:00Z</dcterms:modified>
</cp:coreProperties>
</file>