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06" w:rsidRPr="00215662" w:rsidRDefault="00C80F06" w:rsidP="00C80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0" w:name="_GoBack"/>
      <w:r w:rsidRPr="00215662">
        <w:rPr>
          <w:rFonts w:ascii="Times New Roman" w:eastAsia="Calibri" w:hAnsi="Times New Roman" w:cs="Times New Roman"/>
          <w:b/>
          <w:sz w:val="28"/>
          <w:szCs w:val="28"/>
        </w:rPr>
        <w:t>КАНСУЛЬТАЦЫЯ</w:t>
      </w:r>
      <w:r w:rsidRPr="0021566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ДЛЯ БАЦЬКОЎ</w:t>
      </w:r>
    </w:p>
    <w:p w:rsidR="00C80F06" w:rsidRPr="00215662" w:rsidRDefault="00C80F06" w:rsidP="00C80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662">
        <w:rPr>
          <w:rFonts w:ascii="Times New Roman" w:eastAsia="Calibri" w:hAnsi="Times New Roman" w:cs="Times New Roman"/>
          <w:b/>
          <w:sz w:val="28"/>
          <w:szCs w:val="28"/>
          <w:lang w:val="be-BY"/>
        </w:rPr>
        <w:t>“Роля беларускай мастацкай літаратуры ў развіцці дашкольнікаў”</w:t>
      </w:r>
      <w:bookmarkEnd w:id="0"/>
      <w:r w:rsidRPr="002156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80F06" w:rsidRPr="00215662" w:rsidRDefault="00215662" w:rsidP="00C80F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C17C95" wp14:editId="40D545CF">
            <wp:simplePos x="0" y="0"/>
            <wp:positionH relativeFrom="column">
              <wp:posOffset>0</wp:posOffset>
            </wp:positionH>
            <wp:positionV relativeFrom="paragraph">
              <wp:posOffset>200660</wp:posOffset>
            </wp:positionV>
            <wp:extent cx="1581150" cy="2371090"/>
            <wp:effectExtent l="0" t="0" r="0" b="0"/>
            <wp:wrapTight wrapText="bothSides">
              <wp:wrapPolygon edited="0">
                <wp:start x="0" y="0"/>
                <wp:lineTo x="0" y="21345"/>
                <wp:lineTo x="21340" y="21345"/>
                <wp:lineTo x="21340" y="0"/>
                <wp:lineTo x="0" y="0"/>
              </wp:wrapPolygon>
            </wp:wrapTight>
            <wp:docPr id="1" name="Рисунок 1" descr="Картинки по запросу беларускія казк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еларускія казк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65B" w:rsidRDefault="00C80F06" w:rsidP="00D8065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>Дарослы ведае, што кніга не толькі вучыць, развівае і выхоўвае дзіця, яна абуджае ў маленькім чалавеку са</w:t>
      </w:r>
      <w:r w:rsidR="008A5057">
        <w:rPr>
          <w:rFonts w:ascii="Times New Roman" w:hAnsi="Times New Roman" w:cs="Times New Roman"/>
          <w:sz w:val="28"/>
          <w:szCs w:val="28"/>
          <w:lang w:val="be-BY"/>
        </w:rPr>
        <w:t>мыя разнастайныя творчыя пачаткі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>, яна дапамагае дзіцячай фантазіі здабыць багат</w:t>
      </w:r>
      <w:r w:rsidR="00D8065B">
        <w:rPr>
          <w:rFonts w:ascii="Times New Roman" w:hAnsi="Times New Roman" w:cs="Times New Roman"/>
          <w:sz w:val="28"/>
          <w:szCs w:val="28"/>
          <w:lang w:val="be-BY"/>
        </w:rPr>
        <w:t>ую вобразнасць і ўнутраны сэнс.</w:t>
      </w:r>
    </w:p>
    <w:p w:rsidR="00D8065B" w:rsidRDefault="008A5057" w:rsidP="00D8065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Дзіця не можа не гуляць, не выдумляць, не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 складаць. Гэта непазбежна, гэта яго спосаб пранікнення ў рэальную рэчаіснасць. Але што менавіта ён выдумляе? Як складае і чаму складае менавіта гэта? Якія маральныя і эстэтычныя прычыны праяўляюцца ў дзіцячай гульні, якая патроху, часцяком незаўважна для самога дзіцяці</w:t>
      </w:r>
      <w:r>
        <w:rPr>
          <w:rFonts w:ascii="Times New Roman" w:hAnsi="Times New Roman" w:cs="Times New Roman"/>
          <w:sz w:val="28"/>
          <w:szCs w:val="28"/>
          <w:lang w:val="be-BY"/>
        </w:rPr>
        <w:t>, становіцца яго сапраўдным жыц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цём? Кніга падае дзіцяці прыклад творчасці, прыклад творчага стаўлення да рэальнага часу. Менавіта тут, на кніжнай старонцы, малыя сустракаюць ўпершыню гарманічнае адлюстраванне рэчаіснасці. Кніжка распавядае самае галоўнае, паказвае самае прыгожае. </w:t>
      </w:r>
    </w:p>
    <w:p w:rsidR="00D8065B" w:rsidRDefault="00C80F06" w:rsidP="00D8065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7DCB9A" wp14:editId="7AF8AEE1">
            <wp:simplePos x="0" y="0"/>
            <wp:positionH relativeFrom="column">
              <wp:posOffset>4508500</wp:posOffset>
            </wp:positionH>
            <wp:positionV relativeFrom="paragraph">
              <wp:posOffset>755650</wp:posOffset>
            </wp:positionV>
            <wp:extent cx="2078355" cy="2867660"/>
            <wp:effectExtent l="0" t="0" r="0" b="8890"/>
            <wp:wrapTight wrapText="bothSides">
              <wp:wrapPolygon edited="0">
                <wp:start x="0" y="0"/>
                <wp:lineTo x="0" y="21523"/>
                <wp:lineTo x="21382" y="21523"/>
                <wp:lineTo x="21382" y="0"/>
                <wp:lineTo x="0" y="0"/>
              </wp:wrapPolygon>
            </wp:wrapTight>
            <wp:docPr id="2" name="Рисунок 2" descr="Картинки по запросу беларускія казк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еларускія казк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>Ёсць у дзіцячай літаратуры розныя</w:t>
      </w:r>
      <w:r w:rsidR="008A50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5057" w:rsidRPr="008A5057">
        <w:rPr>
          <w:rFonts w:ascii="Times New Roman" w:hAnsi="Times New Roman" w:cs="Times New Roman"/>
          <w:sz w:val="28"/>
          <w:szCs w:val="28"/>
          <w:lang w:val="be-BY"/>
        </w:rPr>
        <w:t>кнігі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>: вясёлыя і сумныя, але яны заўсёды жыццесцвярджальныя. Таму дзеці не могуць не любіць кніг</w:t>
      </w:r>
      <w:r w:rsidR="008A5057">
        <w:rPr>
          <w:rFonts w:ascii="Times New Roman" w:hAnsi="Times New Roman" w:cs="Times New Roman"/>
          <w:sz w:val="28"/>
          <w:szCs w:val="28"/>
          <w:lang w:val="be-BY"/>
        </w:rPr>
        <w:t>у, таму радуюцца кнізе, як святу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. А дарослыя павінны падрыхтаваць гэтую радасць, дапамагчы дзіцяці зразумець, адчуць кнігу ва ўсёй яе паўнаце. </w:t>
      </w:r>
    </w:p>
    <w:p w:rsidR="00D8065B" w:rsidRDefault="00D8065B" w:rsidP="00D8065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065B">
        <w:rPr>
          <w:rFonts w:ascii="Times New Roman" w:hAnsi="Times New Roman" w:cs="Times New Roman"/>
          <w:sz w:val="28"/>
          <w:szCs w:val="28"/>
          <w:lang w:val="be-BY"/>
        </w:rPr>
        <w:t>Да нейкага ўзросту дзеці жывуць у казцы, як раўнапраўныя члены казачнага свету. І гэта натуральна, таму што казка бліз</w:t>
      </w:r>
      <w:r w:rsidR="008A5057">
        <w:rPr>
          <w:rFonts w:ascii="Times New Roman" w:hAnsi="Times New Roman" w:cs="Times New Roman"/>
          <w:sz w:val="28"/>
          <w:szCs w:val="28"/>
          <w:lang w:val="be-BY"/>
        </w:rPr>
        <w:t>кая і сугучная іх светаадчуванню</w:t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t>. У самым пачатку жыцця яна сустракае дзяцей фантастычнымі вобразамі, займальнымі прыгодамі, маляўнічасцю і яркасцю свайго свету. Уся гэтая свежасць, чысціня, напеўнасць, гарманічная ц</w:t>
      </w:r>
      <w:r w:rsidR="008A5057">
        <w:rPr>
          <w:rFonts w:ascii="Times New Roman" w:hAnsi="Times New Roman" w:cs="Times New Roman"/>
          <w:sz w:val="28"/>
          <w:szCs w:val="28"/>
          <w:lang w:val="be-BY"/>
        </w:rPr>
        <w:t>эласць казкі служаць для маленькіх</w:t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 першым штуршком да развіцця фантазіі, мыс</w:t>
      </w:r>
      <w:r w:rsidR="008A5057">
        <w:rPr>
          <w:rFonts w:ascii="Times New Roman" w:hAnsi="Times New Roman" w:cs="Times New Roman"/>
          <w:sz w:val="28"/>
          <w:szCs w:val="28"/>
          <w:lang w:val="be-BY"/>
        </w:rPr>
        <w:t>лення, творчасці. П</w:t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t>растата і прыгажосць казачных герояў і іх учын</w:t>
      </w:r>
      <w:r w:rsidR="008A5057">
        <w:rPr>
          <w:rFonts w:ascii="Times New Roman" w:hAnsi="Times New Roman" w:cs="Times New Roman"/>
          <w:sz w:val="28"/>
          <w:szCs w:val="28"/>
          <w:lang w:val="be-BY"/>
        </w:rPr>
        <w:t>каў неабходныя дзіцячай</w:t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 свядомасці як першае адлюстраванне свету, сапраўдных чалавечых адносін у чыстым люстэрку сапраўднага мастацтва. </w:t>
      </w:r>
    </w:p>
    <w:p w:rsidR="00D8065B" w:rsidRDefault="00D8065B" w:rsidP="00D8065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065B">
        <w:rPr>
          <w:rFonts w:ascii="Times New Roman" w:hAnsi="Times New Roman" w:cs="Times New Roman"/>
          <w:sz w:val="28"/>
          <w:szCs w:val="28"/>
          <w:lang w:val="be-BY"/>
        </w:rPr>
        <w:t>У кожнай казцы пракладзеная мяжа паміж Дабром і Злом. Яны непрымірымыя ворагі, яны знаходзяцца ў адвечнай барацьбе. І ў гэтым проціборстве заўсёды перамагае Дабро, заўсёды перамагае справядлівасць. Гэтая ідэя перамогі Дабра над Злом заўсёды пераканаўчая, таму што выношвалася і нараджалася разам з узнікненнем свядомасці людзей і ўдасканальвалася разам з яго развіццём, таму што працятая верай і надзеяй ўсяго чалаве</w:t>
      </w:r>
      <w:r w:rsidR="008A5057">
        <w:rPr>
          <w:rFonts w:ascii="Times New Roman" w:hAnsi="Times New Roman" w:cs="Times New Roman"/>
          <w:sz w:val="28"/>
          <w:szCs w:val="28"/>
          <w:lang w:val="be-BY"/>
        </w:rPr>
        <w:t>цтва ва ўрачыстасць добрых спраў</w:t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t>. А вера гэтая падмацавана часам. Менавіта таму такая моцная казка і менавіта таму дзеці так вераць у яе. У амаль любой народнай казцы ўсё падпарадкоў</w:t>
      </w:r>
      <w:r w:rsidR="008A5057">
        <w:rPr>
          <w:rFonts w:ascii="Times New Roman" w:hAnsi="Times New Roman" w:cs="Times New Roman"/>
          <w:sz w:val="28"/>
          <w:szCs w:val="28"/>
          <w:lang w:val="be-BY"/>
        </w:rPr>
        <w:t>ваецца толькі дасканалым законам</w:t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 чалавечага </w:t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быцця, тым ідэалам, якія прайшлі праверку многіх пакаленняў людзей, выкрышталізаваліся, сталі агульначалавечымі. І дзецям лёгка прыняць гэтыя ідэалы, </w:t>
      </w:r>
      <w:r w:rsidR="00C80F0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FC34CD" wp14:editId="7B8261DA">
            <wp:simplePos x="0" y="0"/>
            <wp:positionH relativeFrom="column">
              <wp:posOffset>100330</wp:posOffset>
            </wp:positionH>
            <wp:positionV relativeFrom="paragraph">
              <wp:posOffset>519430</wp:posOffset>
            </wp:positionV>
            <wp:extent cx="2630170" cy="2929890"/>
            <wp:effectExtent l="0" t="0" r="0" b="3810"/>
            <wp:wrapTight wrapText="bothSides">
              <wp:wrapPolygon edited="0">
                <wp:start x="0" y="0"/>
                <wp:lineTo x="0" y="21488"/>
                <wp:lineTo x="21433" y="21488"/>
                <wp:lineTo x="21433" y="0"/>
                <wp:lineTo x="0" y="0"/>
              </wp:wrapPolygon>
            </wp:wrapTight>
            <wp:docPr id="3" name="Рисунок 3" descr="Картинки по запросу беларускія казк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еларускія казк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лёгка пагадзіцца заканамернасцю. </w:t>
      </w:r>
    </w:p>
    <w:p w:rsidR="00D8065B" w:rsidRDefault="00C80F06" w:rsidP="00D8065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>Вельмі важна для дзяцей, што ў казцы герой, які ўвасабляе да</w:t>
      </w:r>
      <w:r w:rsidR="004D437C">
        <w:rPr>
          <w:rFonts w:ascii="Times New Roman" w:hAnsi="Times New Roman" w:cs="Times New Roman"/>
          <w:sz w:val="28"/>
          <w:szCs w:val="28"/>
          <w:lang w:val="be-BY"/>
        </w:rPr>
        <w:t>бро, заўсёды станоўчы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>. Гэта ці непераможны волат, які абараняе свой народ, ці проста чалавек, які перамагае зло розумам, мудрасцю і знаходлівасцю. У любым выпадку станоўчага героя а</w:t>
      </w:r>
      <w:r w:rsidR="004D437C">
        <w:rPr>
          <w:rFonts w:ascii="Times New Roman" w:hAnsi="Times New Roman" w:cs="Times New Roman"/>
          <w:sz w:val="28"/>
          <w:szCs w:val="28"/>
          <w:lang w:val="be-BY"/>
        </w:rPr>
        <w:t>дрозніваюць розум, прыгажосць, у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>мелыя рукі, альбо добрае чараўніцтва, а адмоўнаг</w:t>
      </w:r>
      <w:r w:rsidR="004D437C">
        <w:rPr>
          <w:rFonts w:ascii="Times New Roman" w:hAnsi="Times New Roman" w:cs="Times New Roman"/>
          <w:sz w:val="28"/>
          <w:szCs w:val="28"/>
          <w:lang w:val="be-BY"/>
        </w:rPr>
        <w:t>а зло, пачварнасць і падступнас</w:t>
      </w:r>
      <w:r w:rsidR="00D8065B"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ць. Таму дзеці любяць казачных герояў, вераць ім і пераносяць гэтую веру і любоў са свету казачнага ў свет рэальны. </w:t>
      </w:r>
    </w:p>
    <w:p w:rsidR="00D8065B" w:rsidRDefault="00D8065B" w:rsidP="00D8065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065B">
        <w:rPr>
          <w:rFonts w:ascii="Times New Roman" w:hAnsi="Times New Roman" w:cs="Times New Roman"/>
          <w:sz w:val="28"/>
          <w:szCs w:val="28"/>
          <w:lang w:val="be-BY"/>
        </w:rPr>
        <w:t>Дзякуючы казцы</w:t>
      </w:r>
      <w:r w:rsidR="004D437C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 дзеці п</w:t>
      </w:r>
      <w:r w:rsidR="004D437C">
        <w:rPr>
          <w:rFonts w:ascii="Times New Roman" w:hAnsi="Times New Roman" w:cs="Times New Roman"/>
          <w:sz w:val="28"/>
          <w:szCs w:val="28"/>
          <w:lang w:val="be-BY"/>
        </w:rPr>
        <w:t>ачынаюць ўсведамляць найгалоўнейшыя</w:t>
      </w:r>
      <w:r w:rsidRPr="00D8065B">
        <w:rPr>
          <w:rFonts w:ascii="Times New Roman" w:hAnsi="Times New Roman" w:cs="Times New Roman"/>
          <w:sz w:val="28"/>
          <w:szCs w:val="28"/>
          <w:lang w:val="be-BY"/>
        </w:rPr>
        <w:t xml:space="preserve"> ісціны чалавечага жыцця. Казка дапамагае фармаваць асновы маральнасці, маралі, па законах якой ім трэба будзе жыць. Тая самая простая, найпростая казка, якую мы, стаўшы дарослымі, пачынаем лічыць дзіцячай забавай. </w:t>
      </w:r>
    </w:p>
    <w:p w:rsidR="00D8065B" w:rsidRPr="00513C3D" w:rsidRDefault="00D8065B" w:rsidP="00D8065B">
      <w:pPr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513C3D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Чытайце з дзецьмі </w:t>
      </w:r>
      <w:r w:rsidR="004D437C">
        <w:rPr>
          <w:rFonts w:ascii="Times New Roman" w:hAnsi="Times New Roman" w:cs="Times New Roman"/>
          <w:b/>
          <w:i/>
          <w:sz w:val="32"/>
          <w:szCs w:val="32"/>
          <w:lang w:val="be-BY"/>
        </w:rPr>
        <w:t>як мага больш, а галоўнае пагава</w:t>
      </w:r>
      <w:r w:rsidRPr="00513C3D">
        <w:rPr>
          <w:rFonts w:ascii="Times New Roman" w:hAnsi="Times New Roman" w:cs="Times New Roman"/>
          <w:b/>
          <w:i/>
          <w:sz w:val="32"/>
          <w:szCs w:val="32"/>
          <w:lang w:val="be-BY"/>
        </w:rPr>
        <w:t>рыце, пра што прачыталі!</w:t>
      </w:r>
    </w:p>
    <w:p w:rsidR="00380739" w:rsidRDefault="004D437C" w:rsidP="00D8065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МАСТАЦКАЯ</w:t>
      </w:r>
      <w:r w:rsidR="0038073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ЛІТАРАТУРА І ТВОРЫ ФАЛЬКЛОРУ</w:t>
      </w:r>
    </w:p>
    <w:p w:rsidR="00D8065B" w:rsidRPr="00D8065B" w:rsidRDefault="004D437C" w:rsidP="00D8065B">
      <w:pPr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Прапанаваныя</w:t>
      </w:r>
      <w:r w:rsidR="00D8065B" w:rsidRPr="00D8065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для чытання </w:t>
      </w:r>
      <w:r w:rsidR="00380739" w:rsidRPr="00D8065B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дзецям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ад трох да чатырох га</w:t>
      </w:r>
      <w:r w:rsidR="00D8065B" w:rsidRPr="00D8065B">
        <w:rPr>
          <w:rFonts w:ascii="Times New Roman" w:hAnsi="Times New Roman" w:cs="Times New Roman"/>
          <w:b/>
          <w:i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оў</w:t>
      </w:r>
    </w:p>
    <w:p w:rsidR="00D8065B" w:rsidRPr="00D8065B" w:rsidRDefault="004D437C" w:rsidP="00D8065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Беларускія народныя песен</w:t>
      </w:r>
      <w:r w:rsidR="00D8065B" w:rsidRPr="00D8065B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кі і пацешкі твораў беларускіх пісьменнікаў </w:t>
      </w:r>
    </w:p>
    <w:p w:rsidR="00D8065B" w:rsidRDefault="00D8065B" w:rsidP="00D8065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8065B">
        <w:rPr>
          <w:rFonts w:ascii="Times New Roman" w:hAnsi="Times New Roman" w:cs="Times New Roman"/>
          <w:sz w:val="28"/>
          <w:szCs w:val="28"/>
          <w:lang w:val="be-BY"/>
        </w:rPr>
        <w:t>У. Юрэвіч. "Бярозчыны валёнкі"; А. Кобец-Філімонава. "Сем мастак</w:t>
      </w:r>
      <w:r w:rsidR="00510811">
        <w:rPr>
          <w:rFonts w:ascii="Times New Roman" w:hAnsi="Times New Roman" w:cs="Times New Roman"/>
          <w:sz w:val="28"/>
          <w:szCs w:val="28"/>
          <w:lang w:val="be-BY"/>
        </w:rPr>
        <w:t>оў"; Я. Брыль. "Жыў-Быў в</w:t>
      </w:r>
      <w:r>
        <w:rPr>
          <w:rFonts w:ascii="Times New Roman" w:hAnsi="Times New Roman" w:cs="Times New Roman"/>
          <w:sz w:val="28"/>
          <w:szCs w:val="28"/>
          <w:lang w:val="be-BY"/>
        </w:rPr>
        <w:t>ожык".</w:t>
      </w:r>
    </w:p>
    <w:p w:rsidR="00D8065B" w:rsidRPr="00D8065B" w:rsidRDefault="00D8065B" w:rsidP="00D8065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D8065B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Беларускія народныя казкі </w:t>
      </w:r>
    </w:p>
    <w:p w:rsidR="00510811" w:rsidRDefault="00510811" w:rsidP="00D8065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11">
        <w:rPr>
          <w:rFonts w:ascii="Times New Roman" w:hAnsi="Times New Roman" w:cs="Times New Roman"/>
          <w:sz w:val="28"/>
          <w:szCs w:val="28"/>
          <w:lang w:val="be-BY"/>
        </w:rPr>
        <w:t>“Курачка-Рабка”, “Былінка і верабей”, “Зайкава хатка”, “Каза-манюка”, “Пчала і муха”, “Муха-пяюха”, “Коцік, пеўнік і лісіца”.</w:t>
      </w:r>
    </w:p>
    <w:p w:rsidR="00D8065B" w:rsidRPr="00380739" w:rsidRDefault="004D437C" w:rsidP="00D8065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Творы беларускіх паэтаў</w:t>
      </w:r>
      <w:r w:rsidR="00380739" w:rsidRPr="0038073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</w:p>
    <w:p w:rsidR="00B53EE6" w:rsidRPr="00D8065B" w:rsidRDefault="00510811" w:rsidP="00510811">
      <w:pPr>
        <w:ind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Т. Кляшторная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 xml:space="preserve"> “Ветлівыя словы”, “Шпак”, “Дожджык”, “Паўцякалі цац</w:t>
      </w:r>
      <w:r>
        <w:rPr>
          <w:rFonts w:ascii="Times New Roman" w:hAnsi="Times New Roman" w:cs="Times New Roman"/>
          <w:sz w:val="28"/>
          <w:szCs w:val="28"/>
          <w:lang w:val="be-BY"/>
        </w:rPr>
        <w:t>кі”, “Не сквапная”; В. Рабкевіч “Едзе восень”; С. Сокалаў-Воюш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 xml:space="preserve"> “Блакіт нябёс”, “</w:t>
      </w:r>
      <w:r>
        <w:rPr>
          <w:rFonts w:ascii="Times New Roman" w:hAnsi="Times New Roman" w:cs="Times New Roman"/>
          <w:sz w:val="28"/>
          <w:szCs w:val="28"/>
          <w:lang w:val="be-BY"/>
        </w:rPr>
        <w:t>Алоўкі”, “Елка”; А. Дзеружынскі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 xml:space="preserve"> “Пралеска”; 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Прохараў. “За адвагу”; Я. Колас 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>”Сонца грэе, прыпяк</w:t>
      </w:r>
      <w:r>
        <w:rPr>
          <w:rFonts w:ascii="Times New Roman" w:hAnsi="Times New Roman" w:cs="Times New Roman"/>
          <w:sz w:val="28"/>
          <w:szCs w:val="28"/>
          <w:lang w:val="be-BY"/>
        </w:rPr>
        <w:t>ае”, “Храбры певень”; Я. Купала “Лістапад”; Я. Журба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 xml:space="preserve"> “Першыя сня</w:t>
      </w:r>
      <w:r>
        <w:rPr>
          <w:rFonts w:ascii="Times New Roman" w:hAnsi="Times New Roman" w:cs="Times New Roman"/>
          <w:sz w:val="28"/>
          <w:szCs w:val="28"/>
          <w:lang w:val="be-BY"/>
        </w:rPr>
        <w:t>жынкі”, “Дзед Мароз”; З. Бядуля “Мае забавы”; М. Хведаровіч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 xml:space="preserve"> “Свеціць, як сонца, а</w:t>
      </w:r>
      <w:r>
        <w:rPr>
          <w:rFonts w:ascii="Times New Roman" w:hAnsi="Times New Roman" w:cs="Times New Roman"/>
          <w:sz w:val="28"/>
          <w:szCs w:val="28"/>
          <w:lang w:val="be-BY"/>
        </w:rPr>
        <w:t>д самай калыскі”; Л. Пранчак “Завіруха”; Э. Агняцвет “Маме”; А. Бадак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 xml:space="preserve"> “Мышк</w:t>
      </w:r>
      <w:r>
        <w:rPr>
          <w:rFonts w:ascii="Times New Roman" w:hAnsi="Times New Roman" w:cs="Times New Roman"/>
          <w:sz w:val="28"/>
          <w:szCs w:val="28"/>
          <w:lang w:val="be-BY"/>
        </w:rPr>
        <w:t>а”, “Беларусачка”; С. Грахоўскі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be-BY"/>
        </w:rPr>
        <w:t>Сонечная сцежка”; А. Грачанікаў “Сон”; Л. Рашкоўскі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 xml:space="preserve"> “Я </w:t>
      </w:r>
      <w:r>
        <w:rPr>
          <w:rFonts w:ascii="Times New Roman" w:hAnsi="Times New Roman" w:cs="Times New Roman"/>
          <w:sz w:val="28"/>
          <w:szCs w:val="28"/>
          <w:lang w:val="be-BY"/>
        </w:rPr>
        <w:t>хачу салдатам стаць”; К. Цвірка “Коцікі”; В. Лукша</w:t>
      </w:r>
      <w:r w:rsidRPr="00510811">
        <w:rPr>
          <w:rFonts w:ascii="Times New Roman" w:hAnsi="Times New Roman" w:cs="Times New Roman"/>
          <w:sz w:val="28"/>
          <w:szCs w:val="28"/>
          <w:lang w:val="be-BY"/>
        </w:rPr>
        <w:t xml:space="preserve"> “Вясёлка”.</w:t>
      </w:r>
    </w:p>
    <w:sectPr w:rsidR="00B53EE6" w:rsidRPr="00D8065B" w:rsidSect="00215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25"/>
    <w:rsid w:val="00130D27"/>
    <w:rsid w:val="00215662"/>
    <w:rsid w:val="00380739"/>
    <w:rsid w:val="004D437C"/>
    <w:rsid w:val="00510811"/>
    <w:rsid w:val="00513C3D"/>
    <w:rsid w:val="008A5057"/>
    <w:rsid w:val="00AF52C9"/>
    <w:rsid w:val="00B53EE6"/>
    <w:rsid w:val="00C04164"/>
    <w:rsid w:val="00C63125"/>
    <w:rsid w:val="00C80F06"/>
    <w:rsid w:val="00CC5DF4"/>
    <w:rsid w:val="00CE64A8"/>
    <w:rsid w:val="00D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0AE04-E74E-4C4B-A559-B7CB8D03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Home</cp:lastModifiedBy>
  <cp:revision>2</cp:revision>
  <dcterms:created xsi:type="dcterms:W3CDTF">2019-11-20T07:00:00Z</dcterms:created>
  <dcterms:modified xsi:type="dcterms:W3CDTF">2019-11-20T07:00:00Z</dcterms:modified>
</cp:coreProperties>
</file>