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CB30" w14:textId="77777777" w:rsidR="001E3FA9" w:rsidRPr="00886C23" w:rsidRDefault="001E3FA9" w:rsidP="001E3FA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</w:rPr>
      </w:pPr>
      <w:r w:rsidRPr="00886C23">
        <w:rPr>
          <w:rFonts w:ascii="Times New Roman" w:eastAsia="Times New Roman" w:hAnsi="Times New Roman" w:cs="Times New Roman"/>
          <w:color w:val="222222"/>
        </w:rPr>
        <w:t>6. </w:t>
      </w:r>
      <w:r w:rsidRPr="00886C23">
        <w:rPr>
          <w:rFonts w:ascii="Times New Roman" w:eastAsia="Times New Roman" w:hAnsi="Times New Roman" w:cs="Times New Roman"/>
          <w:b/>
          <w:bCs/>
          <w:color w:val="222222"/>
        </w:rPr>
        <w:t>Блокируй агрессоров</w:t>
      </w:r>
      <w:r w:rsidRPr="00886C23">
        <w:rPr>
          <w:rFonts w:ascii="Times New Roman" w:eastAsia="Times New Roman" w:hAnsi="Times New Roman" w:cs="Times New Roman"/>
          <w:color w:val="222222"/>
        </w:rPr>
        <w:t>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  <w:r w:rsidR="00020828" w:rsidRPr="00886C23">
        <w:rPr>
          <w:rFonts w:ascii="Times New Roman" w:hAnsi="Times New Roman" w:cs="Times New Roman"/>
          <w:b/>
        </w:rPr>
        <w:t xml:space="preserve"> </w:t>
      </w:r>
    </w:p>
    <w:p w14:paraId="46DFB825" w14:textId="77777777" w:rsidR="001E3FA9" w:rsidRPr="00886C23" w:rsidRDefault="001E3FA9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</w:rPr>
      </w:pPr>
      <w:r w:rsidRPr="00886C23">
        <w:rPr>
          <w:rFonts w:ascii="Times New Roman" w:eastAsia="Times New Roman" w:hAnsi="Times New Roman" w:cs="Times New Roman"/>
          <w:color w:val="222222"/>
        </w:rPr>
        <w:t>7. </w:t>
      </w:r>
      <w:r w:rsidRPr="00886C23">
        <w:rPr>
          <w:rFonts w:ascii="Times New Roman" w:eastAsia="Times New Roman" w:hAnsi="Times New Roman" w:cs="Times New Roman"/>
          <w:b/>
          <w:bCs/>
          <w:color w:val="222222"/>
        </w:rPr>
        <w:t>Не стоит игнорировать агрессивные сообщения</w:t>
      </w:r>
      <w:r w:rsidRPr="00886C23">
        <w:rPr>
          <w:rFonts w:ascii="Times New Roman" w:eastAsia="Times New Roman" w:hAnsi="Times New Roman" w:cs="Times New Roman"/>
          <w:color w:val="222222"/>
        </w:rPr>
        <w:t>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14:paraId="0FA836C4" w14:textId="77777777" w:rsidR="001E3FA9" w:rsidRPr="00886C23" w:rsidRDefault="00020828" w:rsidP="00485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6C23">
        <w:rPr>
          <w:rFonts w:ascii="Times New Roman" w:eastAsia="Times New Roman" w:hAnsi="Times New Roman" w:cs="Times New Roman"/>
          <w:noProof/>
          <w:color w:val="222222"/>
        </w:rPr>
        <w:drawing>
          <wp:anchor distT="0" distB="0" distL="114300" distR="114300" simplePos="0" relativeHeight="251658752" behindDoc="0" locked="0" layoutInCell="1" allowOverlap="1" wp14:anchorId="6FF2B872" wp14:editId="4D9AF1D0">
            <wp:simplePos x="0" y="0"/>
            <wp:positionH relativeFrom="column">
              <wp:posOffset>-66675</wp:posOffset>
            </wp:positionH>
            <wp:positionV relativeFrom="paragraph">
              <wp:posOffset>28575</wp:posOffset>
            </wp:positionV>
            <wp:extent cx="3098165" cy="1800225"/>
            <wp:effectExtent l="19050" t="19050" r="64135" b="47625"/>
            <wp:wrapSquare wrapText="bothSides"/>
            <wp:docPr id="1" name="Рисунок 5" descr="http://detionline.com/assets/images/kni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detionline.com/assets/images/kni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260" t="59486" r="16314" b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Полностью искоренить </w:t>
      </w:r>
      <w:proofErr w:type="spellStart"/>
      <w:r w:rsidR="001E3FA9" w:rsidRPr="00886C23">
        <w:rPr>
          <w:rFonts w:ascii="Times New Roman" w:eastAsia="Times New Roman" w:hAnsi="Times New Roman" w:cs="Times New Roman"/>
          <w:color w:val="222222"/>
        </w:rPr>
        <w:t>кибербуллинг</w:t>
      </w:r>
      <w:proofErr w:type="spellEnd"/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отстраняться от защиты своих детей и регулирования подростковых конфликтов. Взрослым следует держать в курсе проблемы школьных педагогов </w:t>
      </w:r>
      <w:r w:rsidR="00BB7402" w:rsidRPr="00886C23">
        <w:rPr>
          <w:rFonts w:ascii="Times New Roman" w:eastAsia="Times New Roman" w:hAnsi="Times New Roman" w:cs="Times New Roman"/>
          <w:color w:val="222222"/>
        </w:rPr>
        <w:t>–</w:t>
      </w:r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 это позволит им внимательнее отслеживать конфликты в реальной жизни, сочетание которых с </w:t>
      </w:r>
      <w:proofErr w:type="spellStart"/>
      <w:r w:rsidR="001E3FA9" w:rsidRPr="00886C23">
        <w:rPr>
          <w:rFonts w:ascii="Times New Roman" w:eastAsia="Times New Roman" w:hAnsi="Times New Roman" w:cs="Times New Roman"/>
          <w:color w:val="222222"/>
        </w:rPr>
        <w:t>кибербуллинг</w:t>
      </w:r>
      <w:proofErr w:type="spellEnd"/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 является особенно опасным. В некоторых случаях стоит поговорить с психологом.</w:t>
      </w:r>
    </w:p>
    <w:p w14:paraId="4349B014" w14:textId="77777777"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14:paraId="7CF4D5EA" w14:textId="77777777" w:rsidR="00485F8B" w:rsidRDefault="003233E6" w:rsidP="001E3FA9">
      <w:pPr>
        <w:spacing w:after="0"/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4C3B90E7" wp14:editId="2432CDAE">
            <wp:extent cx="2612800" cy="2647950"/>
            <wp:effectExtent l="0" t="0" r="0" b="0"/>
            <wp:docPr id="9" name="Рисунок 9" descr="https://sun6-21.userapi.com/s/v1/ig2/Vtt-gzQDmDqsMsO1sVu4brwI-SfhmXQAtQGIjbR9tUnORwdpWaBcbN-lTKc4Q6W3_PbDifEl4DPT9fVfFh7YSE8I.jpg?size=669x678&amp;quality=95&amp;crop=60,72,669,67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6-21.userapi.com/s/v1/ig2/Vtt-gzQDmDqsMsO1sVu4brwI-SfhmXQAtQGIjbR9tUnORwdpWaBcbN-lTKc4Q6W3_PbDifEl4DPT9fVfFh7YSE8I.jpg?size=669x678&amp;quality=95&amp;crop=60,72,669,67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38" cy="26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F6C5D" w14:textId="77777777" w:rsidR="00485F8B" w:rsidRDefault="003233E6" w:rsidP="001E3FA9">
      <w:pPr>
        <w:spacing w:after="0"/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4C0944EE" wp14:editId="1AA64B8F">
            <wp:extent cx="3224815" cy="2781300"/>
            <wp:effectExtent l="0" t="0" r="0" b="0"/>
            <wp:docPr id="8" name="Рисунок 8" descr="http://i2.wp.com/dailytrojan.com/wp-content/uploads/2013/02/web_D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2.wp.com/dailytrojan.com/wp-content/uploads/2013/02/web_DT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15" cy="278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1D73" w14:textId="77777777" w:rsidR="002B4849" w:rsidRPr="00511302" w:rsidRDefault="002B4849" w:rsidP="00BB7402">
      <w:pPr>
        <w:spacing w:after="0"/>
        <w:jc w:val="right"/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A4CDA9" w14:textId="3F3222B9" w:rsidR="00B96049" w:rsidRDefault="00B96049" w:rsidP="00485F8B">
      <w:pPr>
        <w:spacing w:after="0"/>
        <w:jc w:val="center"/>
        <w:rPr>
          <w:rFonts w:ascii="Arial Narrow" w:hAnsi="Arial Narrow"/>
          <w:b/>
        </w:rPr>
      </w:pPr>
    </w:p>
    <w:p w14:paraId="016AF238" w14:textId="7EDB0E1B" w:rsidR="0036642A" w:rsidRDefault="0036642A" w:rsidP="00485F8B">
      <w:pPr>
        <w:spacing w:after="0"/>
        <w:jc w:val="center"/>
        <w:rPr>
          <w:rFonts w:ascii="Arial Narrow" w:hAnsi="Arial Narrow"/>
          <w:b/>
        </w:rPr>
      </w:pPr>
    </w:p>
    <w:p w14:paraId="34B911C1" w14:textId="3AEAE65D" w:rsidR="0036642A" w:rsidRDefault="0036642A" w:rsidP="00485F8B">
      <w:pPr>
        <w:spacing w:after="0"/>
        <w:jc w:val="center"/>
        <w:rPr>
          <w:rFonts w:ascii="Arial Narrow" w:hAnsi="Arial Narrow"/>
          <w:b/>
        </w:rPr>
      </w:pPr>
    </w:p>
    <w:p w14:paraId="6094620A" w14:textId="5842BAE9" w:rsidR="0036642A" w:rsidRDefault="0036642A" w:rsidP="00485F8B">
      <w:pPr>
        <w:spacing w:after="0"/>
        <w:jc w:val="center"/>
        <w:rPr>
          <w:rFonts w:ascii="Arial Narrow" w:hAnsi="Arial Narrow"/>
          <w:b/>
        </w:rPr>
      </w:pPr>
    </w:p>
    <w:p w14:paraId="13095297" w14:textId="67B22B71" w:rsidR="008E4864" w:rsidRDefault="008E4864" w:rsidP="00485F8B">
      <w:pPr>
        <w:spacing w:after="0"/>
        <w:jc w:val="center"/>
        <w:rPr>
          <w:rFonts w:ascii="Arial Narrow" w:hAnsi="Arial Narrow"/>
          <w:b/>
        </w:rPr>
      </w:pPr>
    </w:p>
    <w:p w14:paraId="39397DEB" w14:textId="6DA0817A" w:rsidR="008E4864" w:rsidRDefault="008E4864" w:rsidP="00485F8B">
      <w:pPr>
        <w:spacing w:after="0"/>
        <w:jc w:val="center"/>
        <w:rPr>
          <w:rFonts w:ascii="Arial Narrow" w:hAnsi="Arial Narrow"/>
          <w:b/>
        </w:rPr>
      </w:pPr>
    </w:p>
    <w:p w14:paraId="41940EBF" w14:textId="77777777" w:rsidR="008E4864" w:rsidRDefault="008E4864" w:rsidP="00485F8B">
      <w:pPr>
        <w:spacing w:after="0"/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2B4849" w14:paraId="4356D127" w14:textId="77777777" w:rsidTr="002B4849">
        <w:trPr>
          <w:jc w:val="center"/>
        </w:trPr>
        <w:tc>
          <w:tcPr>
            <w:tcW w:w="66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072C660" w14:textId="0A2CF7C7" w:rsidR="003233E6" w:rsidRDefault="003233E6" w:rsidP="002B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ГУО «</w:t>
            </w:r>
            <w:proofErr w:type="spellStart"/>
            <w:r w:rsidR="0036642A">
              <w:rPr>
                <w:b/>
                <w:sz w:val="28"/>
                <w:szCs w:val="28"/>
              </w:rPr>
              <w:t>Студёнков</w:t>
            </w:r>
            <w:r>
              <w:rPr>
                <w:b/>
                <w:sz w:val="28"/>
                <w:szCs w:val="28"/>
              </w:rPr>
              <w:t>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средняя школа </w:t>
            </w:r>
          </w:p>
          <w:p w14:paraId="7E3145FC" w14:textId="0F656075" w:rsidR="002B4849" w:rsidRPr="002B4849" w:rsidRDefault="0036642A" w:rsidP="002B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им. </w:t>
            </w:r>
            <w:proofErr w:type="spellStart"/>
            <w:r>
              <w:rPr>
                <w:b/>
                <w:sz w:val="28"/>
                <w:szCs w:val="28"/>
              </w:rPr>
              <w:t>П.Л.Бабака</w:t>
            </w:r>
            <w:proofErr w:type="spellEnd"/>
            <w:r>
              <w:rPr>
                <w:b/>
                <w:sz w:val="28"/>
                <w:szCs w:val="28"/>
              </w:rPr>
              <w:t xml:space="preserve"> Сеннен</w:t>
            </w:r>
            <w:r w:rsidR="003233E6">
              <w:rPr>
                <w:b/>
                <w:sz w:val="28"/>
                <w:szCs w:val="28"/>
              </w:rPr>
              <w:t>ского района»</w:t>
            </w:r>
          </w:p>
        </w:tc>
      </w:tr>
    </w:tbl>
    <w:p w14:paraId="74A2A1B4" w14:textId="77777777" w:rsidR="003233E6" w:rsidRPr="003233E6" w:rsidRDefault="00511302" w:rsidP="003233E6">
      <w:pPr>
        <w:spacing w:after="0"/>
        <w:jc w:val="center"/>
        <w:rPr>
          <w:rFonts w:ascii="Arial Narrow" w:hAnsi="Arial Narrow"/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D7268" wp14:editId="310AE83C">
                <wp:simplePos x="0" y="0"/>
                <wp:positionH relativeFrom="column">
                  <wp:posOffset>-88265</wp:posOffset>
                </wp:positionH>
                <wp:positionV relativeFrom="paragraph">
                  <wp:posOffset>308610</wp:posOffset>
                </wp:positionV>
                <wp:extent cx="3160395" cy="1908175"/>
                <wp:effectExtent l="12065" t="17145" r="46990" b="46355"/>
                <wp:wrapSquare wrapText="bothSides"/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0395" cy="190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72FA6" w14:textId="77777777" w:rsidR="00511302" w:rsidRDefault="00511302" w:rsidP="0051130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:lang w:val="ru-RU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КИБЕРБУЛЛИНГ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D726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6.95pt;margin-top:24.3pt;width:248.85pt;height:1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8/x/wEAAN0DAAAOAAAAZHJzL2Uyb0RvYy54bWysU8Fu2zAMvQ/YPwi6L7YTJGuNOEXWrrt0&#10;64Ck6JmR5NibJWqSEjt/P0px02K7DbsIFkU+vvdIL28G3bGjcr5FU/FiknOmjEDZmn3Fn7b3H644&#10;8wGMhA6NqvhJeX6zev9u2dtSTbHBTirHCMT4srcVb0KwZZZ50SgNfoJWGXqs0WkIdHX7TDroCV13&#10;2TTPF1mPTlqHQnlP0bvzI18l/LpWIjzWtVeBdRUnbiGdLp27eGarJZR7B7ZpxUgD/oGFhtZQ0wvU&#10;HQRgB9f+BaVb4dBjHSYCdYZ13QqVNJCaIv9DzaYBq5IWMsfbi03+/8GKb8fvjrWSZldwZkDTjJ7J&#10;0rULbBbd6a0vKWljKS0Mn3CgzKTU2wcUPz0zeNuA2au1c9g3CiSxi1BjOGnYnizhpuhWDeGzbGkQ&#10;RYTP3uCfm/nYadd/RUklcAiYug2109FfcowRBRrl6TI+QmSCgrNikc+u55wJeiuu86vi4zz1gPKl&#10;3DofvijULH5U3NF+JHg4PvgQ6UD5kjJyi3TOxMKwG0ZDdihPxLKnvam4/3UAp0jxQd8irRnJrB3q&#10;0cV4j8Qj7HZ4BmfH3oFobzow4cm+UkgrJMc5gPxBULqjhTxCx2bTfL4Y9SS+F7pn3Fjr7Zocu2+T&#10;lmjtmemohXYo1Yz7Hpf07T1lvf6Vq98AAAD//wMAUEsDBBQABgAIAAAAIQDseoHz3wAAAAoBAAAP&#10;AAAAZHJzL2Rvd25yZXYueG1sTI/LTsMwEEX3SPyDNUjsWickVGmIU1U8JBZsKGE/jYc4Ih5Hsduk&#10;f49ZwXI0R/eeW+0WO4gzTb53rCBdJyCIW6d77hQ0Hy+rAoQPyBoHx6TgQh529fVVhaV2M7/T+RA6&#10;EUPYl6jAhDCWUvrWkEW/diNx/H25yWKI59RJPeEcw+0g75JkIy32HBsMjvRoqP0+nKyCEPQ+vTTP&#10;1r9+Lm9Ps0nae2yUur1Z9g8gAi3hD4Zf/agOdXQ6uhNrLwYFqzTbRlRBXmxARCAvsrjlqCDLtynI&#10;upL/J9Q/AAAA//8DAFBLAQItABQABgAIAAAAIQC2gziS/gAAAOEBAAATAAAAAAAAAAAAAAAAAAAA&#10;AABbQ29udGVudF9UeXBlc10ueG1sUEsBAi0AFAAGAAgAAAAhADj9If/WAAAAlAEAAAsAAAAAAAAA&#10;AAAAAAAALwEAAF9yZWxzLy5yZWxzUEsBAi0AFAAGAAgAAAAhACDrz/H/AQAA3QMAAA4AAAAAAAAA&#10;AAAAAAAALgIAAGRycy9lMm9Eb2MueG1sUEsBAi0AFAAGAAgAAAAhAOx6gfPfAAAAC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5F272FA6" w14:textId="77777777" w:rsidR="00511302" w:rsidRDefault="00511302" w:rsidP="0051130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:lang w:val="ru-RU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КИБЕРБУЛЛИНГ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849" w:rsidRPr="001E3FA9">
        <w:rPr>
          <w:rFonts w:ascii="Arial Narrow" w:hAnsi="Arial Narrow"/>
          <w:b/>
        </w:rPr>
        <w:t xml:space="preserve"> </w:t>
      </w:r>
    </w:p>
    <w:p w14:paraId="1E225CBF" w14:textId="77777777" w:rsidR="00485F8B" w:rsidRDefault="003233E6" w:rsidP="00511302">
      <w:pPr>
        <w:spacing w:after="120"/>
        <w:rPr>
          <w:rFonts w:ascii="Arial" w:eastAsia="Times New Roman" w:hAnsi="Arial" w:cs="Arial"/>
          <w:color w:val="222222"/>
        </w:rPr>
      </w:pPr>
      <w:r>
        <w:rPr>
          <w:noProof/>
        </w:rPr>
        <w:drawing>
          <wp:inline distT="0" distB="0" distL="0" distR="0" wp14:anchorId="0A7C015E" wp14:editId="524D3622">
            <wp:extent cx="3188970" cy="3352487"/>
            <wp:effectExtent l="0" t="0" r="0" b="0"/>
            <wp:docPr id="6" name="Рисунок 6" descr="https://sun9-87.userapi.com/impg/PqzLgK0_vE0YV_1D_PupET4DgztbcE---3gnrQ/qmUNk1vmtN0.jpg?size=807x631&amp;quality=96&amp;sign=7de1458e669517e7c9bbb9d87e1397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7.userapi.com/impg/PqzLgK0_vE0YV_1D_PupET4DgztbcE---3gnrQ/qmUNk1vmtN0.jpg?size=807x631&amp;quality=96&amp;sign=7de1458e669517e7c9bbb9d87e139754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53" cy="3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8B">
        <w:rPr>
          <w:rFonts w:ascii="Arial" w:eastAsia="Times New Roman" w:hAnsi="Arial" w:cs="Arial"/>
          <w:color w:val="222222"/>
        </w:rPr>
        <w:br w:type="page"/>
      </w:r>
    </w:p>
    <w:p w14:paraId="274CC3A9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color w:val="FF0000"/>
        </w:rPr>
      </w:pPr>
      <w:r w:rsidRPr="00886C23">
        <w:rPr>
          <w:rFonts w:ascii="Arial" w:eastAsia="Times New Roman" w:hAnsi="Arial" w:cs="Arial"/>
          <w:b/>
          <w:color w:val="FF0000"/>
        </w:rPr>
        <w:lastRenderedPageBreak/>
        <w:t xml:space="preserve">Какие бывают виды </w:t>
      </w:r>
      <w:proofErr w:type="spellStart"/>
      <w:r w:rsidRPr="00886C23">
        <w:rPr>
          <w:rFonts w:ascii="Arial" w:eastAsia="Times New Roman" w:hAnsi="Arial" w:cs="Arial"/>
          <w:b/>
          <w:color w:val="FF0000"/>
        </w:rPr>
        <w:t>кибербуллинга</w:t>
      </w:r>
      <w:proofErr w:type="spellEnd"/>
      <w:r w:rsidRPr="00886C23">
        <w:rPr>
          <w:rFonts w:ascii="Arial" w:eastAsia="Times New Roman" w:hAnsi="Arial" w:cs="Arial"/>
          <w:b/>
          <w:color w:val="FF0000"/>
        </w:rPr>
        <w:t>:</w:t>
      </w:r>
    </w:p>
    <w:p w14:paraId="46FAEDAE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Форм онлайн-травли достаточно много, но вот примеры основных:</w:t>
      </w:r>
    </w:p>
    <w:p w14:paraId="237D0A66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b/>
          <w:color w:val="000000" w:themeColor="text1"/>
        </w:rPr>
        <w:t>Бойкот —</w:t>
      </w:r>
      <w:r w:rsidRPr="00886C23">
        <w:rPr>
          <w:rFonts w:ascii="Arial" w:eastAsia="Times New Roman" w:hAnsi="Arial" w:cs="Arial"/>
          <w:color w:val="000000" w:themeColor="text1"/>
        </w:rPr>
        <w:t xml:space="preserve"> игнорирование жертвы в соцсетях или обрывание связи с ней. Пример: одноклассники удалили ребёнка из чата класса, он становится оторван от новостей, совместных планов, мероприятий.</w:t>
      </w:r>
    </w:p>
    <w:p w14:paraId="0F04AAE6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b/>
          <w:color w:val="000000" w:themeColor="text1"/>
        </w:rPr>
        <w:t>Домогательство —</w:t>
      </w:r>
      <w:r w:rsidRPr="00886C23">
        <w:rPr>
          <w:rFonts w:ascii="Arial" w:eastAsia="Times New Roman" w:hAnsi="Arial" w:cs="Arial"/>
          <w:color w:val="000000" w:themeColor="text1"/>
        </w:rPr>
        <w:t xml:space="preserve"> когда агрессор регулярно угрожает жертве в интернете, задаёт неприятные, личные вопросы или шантажирует. Пример: парень, которому отказали в знакомстве, пишет девушке на разных платформах, что знает её адрес, придёт к ней и всё равно заставит её с ним общаться.</w:t>
      </w:r>
    </w:p>
    <w:p w14:paraId="411CE3BD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b/>
          <w:color w:val="000000" w:themeColor="text1"/>
        </w:rPr>
        <w:t>Троллинг —</w:t>
      </w:r>
      <w:r w:rsidRPr="00886C23">
        <w:rPr>
          <w:rFonts w:ascii="Arial" w:eastAsia="Times New Roman" w:hAnsi="Arial" w:cs="Arial"/>
          <w:color w:val="000000" w:themeColor="text1"/>
        </w:rPr>
        <w:t xml:space="preserve"> высмеивание при помощи оскорблений. Пример: подростки сделали из неудачной фотографии приятеля обидный мем.</w:t>
      </w:r>
    </w:p>
    <w:p w14:paraId="0C59AD9E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886C23">
        <w:rPr>
          <w:rFonts w:ascii="Arial" w:eastAsia="Times New Roman" w:hAnsi="Arial" w:cs="Arial"/>
          <w:b/>
          <w:color w:val="000000" w:themeColor="text1"/>
        </w:rPr>
        <w:t>Аутинг</w:t>
      </w:r>
      <w:proofErr w:type="spellEnd"/>
      <w:r w:rsidRPr="00886C23">
        <w:rPr>
          <w:rFonts w:ascii="Arial" w:eastAsia="Times New Roman" w:hAnsi="Arial" w:cs="Arial"/>
          <w:b/>
          <w:color w:val="000000" w:themeColor="text1"/>
        </w:rPr>
        <w:t> —</w:t>
      </w:r>
      <w:r w:rsidRPr="00886C23">
        <w:rPr>
          <w:rFonts w:ascii="Arial" w:eastAsia="Times New Roman" w:hAnsi="Arial" w:cs="Arial"/>
          <w:color w:val="000000" w:themeColor="text1"/>
        </w:rPr>
        <w:t> публикация личной информации без разрешения её владельца. Пример: вы поссорились с другом, и он выложил ваш номер телефона с просьбой закидать вас оскорблениями.</w:t>
      </w:r>
    </w:p>
    <w:p w14:paraId="676645B6" w14:textId="77777777"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886C23">
        <w:rPr>
          <w:rFonts w:ascii="Arial" w:eastAsia="Times New Roman" w:hAnsi="Arial" w:cs="Arial"/>
          <w:b/>
          <w:color w:val="000000" w:themeColor="text1"/>
        </w:rPr>
        <w:t>Диссинг</w:t>
      </w:r>
      <w:proofErr w:type="spellEnd"/>
      <w:r w:rsidRPr="00886C23">
        <w:rPr>
          <w:rFonts w:ascii="Arial" w:eastAsia="Times New Roman" w:hAnsi="Arial" w:cs="Arial"/>
          <w:b/>
          <w:color w:val="000000" w:themeColor="text1"/>
        </w:rPr>
        <w:t> —</w:t>
      </w:r>
      <w:r w:rsidRPr="00886C23">
        <w:rPr>
          <w:rFonts w:ascii="Arial" w:eastAsia="Times New Roman" w:hAnsi="Arial" w:cs="Arial"/>
          <w:color w:val="000000" w:themeColor="text1"/>
        </w:rPr>
        <w:t xml:space="preserve"> также публикация личной информации, но той, которая может навредить репутации жертвы или разрушить её. Пример: парень ради мести выкладывает интимные фотографии бывшей девушки.</w:t>
      </w:r>
    </w:p>
    <w:p w14:paraId="598D439D" w14:textId="77777777" w:rsidR="00511302" w:rsidRPr="00886C23" w:rsidRDefault="00511302" w:rsidP="005113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noProof/>
          <w:color w:val="000000" w:themeColor="text1"/>
        </w:rPr>
        <w:drawing>
          <wp:inline distT="0" distB="0" distL="0" distR="0" wp14:anchorId="77229F06" wp14:editId="063B9FDF">
            <wp:extent cx="2946400" cy="1657350"/>
            <wp:effectExtent l="0" t="0" r="0" b="0"/>
            <wp:docPr id="10" name="Рисунок 10" descr="https://sapienjournal.b-cdn.net/wp-content/uploads/2021/11/social_media_wellbein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apienjournal.b-cdn.net/wp-content/uploads/2021/11/social_media_wellbeing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33" cy="165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B87A" w14:textId="77777777" w:rsidR="00485F8B" w:rsidRPr="00886C23" w:rsidRDefault="001E3FA9" w:rsidP="00485F8B">
      <w:pPr>
        <w:spacing w:after="0" w:line="240" w:lineRule="auto"/>
        <w:ind w:firstLine="567"/>
        <w:jc w:val="both"/>
        <w:rPr>
          <w:noProof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Вот нескол</w:t>
      </w:r>
      <w:r w:rsidR="00511302" w:rsidRPr="00886C23">
        <w:rPr>
          <w:rFonts w:ascii="Arial" w:eastAsia="Times New Roman" w:hAnsi="Arial" w:cs="Arial"/>
          <w:color w:val="000000" w:themeColor="text1"/>
        </w:rPr>
        <w:t xml:space="preserve">ько советов, которым стоит следовать </w:t>
      </w:r>
      <w:r w:rsidRPr="00886C23">
        <w:rPr>
          <w:rFonts w:ascii="Arial" w:eastAsia="Times New Roman" w:hAnsi="Arial" w:cs="Arial"/>
          <w:color w:val="000000" w:themeColor="text1"/>
        </w:rPr>
        <w:t>для преодоления этой проблемы:</w:t>
      </w:r>
      <w:r w:rsidRPr="00886C23">
        <w:rPr>
          <w:noProof/>
          <w:color w:val="000000" w:themeColor="text1"/>
        </w:rPr>
        <w:t xml:space="preserve"> </w:t>
      </w:r>
    </w:p>
    <w:p w14:paraId="751CDD02" w14:textId="77777777" w:rsidR="00485F8B" w:rsidRPr="00886C23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1. 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>Не спеши выбрасывать свой негатив в киберпространство</w:t>
      </w:r>
      <w:r w:rsidRPr="00886C23">
        <w:rPr>
          <w:rFonts w:ascii="Arial" w:eastAsia="Times New Roman" w:hAnsi="Arial" w:cs="Arial"/>
          <w:color w:val="000000" w:themeColor="text1"/>
        </w:rPr>
        <w:t>. Пусть ребенок советуется со взрослыми, прежде чем отвечать на агрессивные сообщения. Старшим детям предложите правила: прежде чем писать и отправлять сообщения, следует успокоиться, утолить злость, обиду, гнев.</w:t>
      </w:r>
    </w:p>
    <w:p w14:paraId="6F579ADF" w14:textId="77777777" w:rsidR="00485F8B" w:rsidRPr="00886C23" w:rsidRDefault="00511302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3870D6B3" wp14:editId="5BE95CB4">
            <wp:simplePos x="0" y="0"/>
            <wp:positionH relativeFrom="column">
              <wp:posOffset>3509645</wp:posOffset>
            </wp:positionH>
            <wp:positionV relativeFrom="paragraph">
              <wp:posOffset>742950</wp:posOffset>
            </wp:positionV>
            <wp:extent cx="2981325" cy="2457450"/>
            <wp:effectExtent l="19050" t="0" r="161925" b="114300"/>
            <wp:wrapSquare wrapText="bothSides"/>
            <wp:docPr id="4" name="Рисунок 4" descr="8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17" descr="824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866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anchor>
        </w:drawing>
      </w:r>
      <w:r w:rsidR="00485F8B" w:rsidRPr="00886C23">
        <w:rPr>
          <w:rFonts w:ascii="Arial" w:eastAsia="Times New Roman" w:hAnsi="Arial" w:cs="Arial"/>
          <w:color w:val="000000" w:themeColor="text1"/>
        </w:rPr>
        <w:t>2. </w:t>
      </w:r>
      <w:r w:rsidR="00485F8B" w:rsidRPr="00886C23">
        <w:rPr>
          <w:rFonts w:ascii="Arial" w:eastAsia="Times New Roman" w:hAnsi="Arial" w:cs="Arial"/>
          <w:b/>
          <w:bCs/>
          <w:color w:val="000000" w:themeColor="text1"/>
        </w:rPr>
        <w:t>Создавай собственную онлайн-репутацию, не покупайся на иллюзию анонимности</w:t>
      </w:r>
      <w:r w:rsidR="00485F8B" w:rsidRPr="00886C23">
        <w:rPr>
          <w:rFonts w:ascii="Arial" w:eastAsia="Times New Roman" w:hAnsi="Arial" w:cs="Arial"/>
          <w:color w:val="000000" w:themeColor="text1"/>
        </w:rPr>
        <w:t>. Хотя киберпространство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за определенным никнеймом. И если некорректные действия в виртуальном пространстве приводят к реального вреду, все тайное становится явным. Интернет фиксирует историю, которая состоит из публичных действий участников и определяет онлайн-репутацию каждого</w:t>
      </w:r>
      <w:r w:rsidR="00BB7402" w:rsidRPr="00886C23">
        <w:rPr>
          <w:rFonts w:ascii="Arial" w:eastAsia="Times New Roman" w:hAnsi="Arial" w:cs="Arial"/>
          <w:color w:val="000000" w:themeColor="text1"/>
        </w:rPr>
        <w:t xml:space="preserve"> – </w:t>
      </w:r>
      <w:r w:rsidR="00485F8B" w:rsidRPr="00886C23">
        <w:rPr>
          <w:rFonts w:ascii="Arial" w:eastAsia="Times New Roman" w:hAnsi="Arial" w:cs="Arial"/>
          <w:color w:val="000000" w:themeColor="text1"/>
        </w:rPr>
        <w:t xml:space="preserve">накопленный образ личности в глазах других участников. Запятнать эту репутацию легко, исправить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="00485F8B" w:rsidRPr="00886C23">
        <w:rPr>
          <w:rFonts w:ascii="Arial" w:eastAsia="Times New Roman" w:hAnsi="Arial" w:cs="Arial"/>
          <w:color w:val="000000" w:themeColor="text1"/>
        </w:rPr>
        <w:t xml:space="preserve"> трудно.</w:t>
      </w:r>
    </w:p>
    <w:p w14:paraId="0EDD54AD" w14:textId="77777777" w:rsidR="00485F8B" w:rsidRPr="00886C23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3. 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>Храни подтверждения фактов нападений</w:t>
      </w:r>
      <w:r w:rsidRPr="00886C23">
        <w:rPr>
          <w:rFonts w:ascii="Arial" w:eastAsia="Times New Roman" w:hAnsi="Arial" w:cs="Arial"/>
          <w:color w:val="000000" w:themeColor="text1"/>
        </w:rPr>
        <w:t xml:space="preserve">. Если ребенка очень расстроило сообщение, картинка, видео и т.д., следует немедленно обратиться к родителям за советом, а старшим детям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сохранить или распечатать страницу самостоятельно, чтобы посоветоваться со взрослыми в удобное время.</w:t>
      </w:r>
    </w:p>
    <w:p w14:paraId="5C062778" w14:textId="77777777" w:rsidR="00485F8B" w:rsidRPr="00886C23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4. 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>Игнорируй единичный негатив</w:t>
      </w:r>
      <w:r w:rsidRPr="00886C23">
        <w:rPr>
          <w:rFonts w:ascii="Arial" w:eastAsia="Times New Roman" w:hAnsi="Arial" w:cs="Arial"/>
          <w:color w:val="000000" w:themeColor="text1"/>
        </w:rPr>
        <w:t xml:space="preserve">. Одноразовые оскорбительные сообщения лучше игнорировать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часто 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кибербуллинг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 вследствие такого поведения останавливается на начальной стадии. Опытные участники интернет-дискуссий придерживаются правила: «Лучший способ борьбы с 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неадекватами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игнор».</w:t>
      </w:r>
    </w:p>
    <w:p w14:paraId="73251064" w14:textId="77777777" w:rsidR="001E3FA9" w:rsidRPr="0099610E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</w:rPr>
      </w:pPr>
      <w:r w:rsidRPr="00886C23">
        <w:rPr>
          <w:rFonts w:ascii="Arial" w:eastAsia="Times New Roman" w:hAnsi="Arial" w:cs="Arial"/>
          <w:color w:val="000000" w:themeColor="text1"/>
        </w:rPr>
        <w:t>5. 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 xml:space="preserve">Если ты стал очевидцем </w:t>
      </w:r>
      <w:proofErr w:type="spellStart"/>
      <w:r w:rsidRPr="00886C23">
        <w:rPr>
          <w:rFonts w:ascii="Arial" w:eastAsia="Times New Roman" w:hAnsi="Arial" w:cs="Arial"/>
          <w:b/>
          <w:bCs/>
          <w:color w:val="000000" w:themeColor="text1"/>
        </w:rPr>
        <w:t>кибербуллинга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, правильным поведением будет: а) выступить против агрессора, дать ему понять, что его действия оцениваются негативно, б) поддержать жертву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лично или в публичном виртуальном пространстве предоставить ей эмоциональную поддержку, в) сообщить взрослым о факте некорректного поведения в киберпространстве</w:t>
      </w:r>
      <w:r w:rsidRPr="0099610E">
        <w:rPr>
          <w:rFonts w:ascii="Arial" w:eastAsia="Times New Roman" w:hAnsi="Arial" w:cs="Arial"/>
          <w:color w:val="222222"/>
        </w:rPr>
        <w:t>.</w:t>
      </w:r>
    </w:p>
    <w:sectPr w:rsidR="001E3FA9" w:rsidRPr="0099610E" w:rsidSect="003233E6">
      <w:footerReference w:type="default" r:id="rId13"/>
      <w:pgSz w:w="16840" w:h="11907" w:orient="landscape" w:code="9"/>
      <w:pgMar w:top="510" w:right="510" w:bottom="454" w:left="510" w:header="57" w:footer="5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B48C" w14:textId="77777777" w:rsidR="00555826" w:rsidRDefault="00555826" w:rsidP="00485F8B">
      <w:pPr>
        <w:spacing w:after="0" w:line="240" w:lineRule="auto"/>
      </w:pPr>
      <w:r>
        <w:separator/>
      </w:r>
    </w:p>
  </w:endnote>
  <w:endnote w:type="continuationSeparator" w:id="0">
    <w:p w14:paraId="53CCEA22" w14:textId="77777777" w:rsidR="00555826" w:rsidRDefault="00555826" w:rsidP="0048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0A06" w14:textId="77777777" w:rsidR="000F1D37" w:rsidRDefault="00555826">
    <w:pPr>
      <w:pStyle w:val="a3"/>
      <w:jc w:val="center"/>
    </w:pPr>
  </w:p>
  <w:p w14:paraId="53194B17" w14:textId="77777777" w:rsidR="000F1D37" w:rsidRDefault="005558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5E2E1" w14:textId="77777777" w:rsidR="00555826" w:rsidRDefault="00555826" w:rsidP="00485F8B">
      <w:pPr>
        <w:spacing w:after="0" w:line="240" w:lineRule="auto"/>
      </w:pPr>
      <w:r>
        <w:separator/>
      </w:r>
    </w:p>
  </w:footnote>
  <w:footnote w:type="continuationSeparator" w:id="0">
    <w:p w14:paraId="35EB0679" w14:textId="77777777" w:rsidR="00555826" w:rsidRDefault="00555826" w:rsidP="00485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F2584"/>
    <w:multiLevelType w:val="multilevel"/>
    <w:tmpl w:val="E24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A9"/>
    <w:rsid w:val="00020828"/>
    <w:rsid w:val="00111FBF"/>
    <w:rsid w:val="00150343"/>
    <w:rsid w:val="001E3FA9"/>
    <w:rsid w:val="002B4849"/>
    <w:rsid w:val="003233E6"/>
    <w:rsid w:val="0034340E"/>
    <w:rsid w:val="0036642A"/>
    <w:rsid w:val="00396B64"/>
    <w:rsid w:val="003E109D"/>
    <w:rsid w:val="00485F8B"/>
    <w:rsid w:val="00507BE4"/>
    <w:rsid w:val="00511302"/>
    <w:rsid w:val="00555826"/>
    <w:rsid w:val="005E7A80"/>
    <w:rsid w:val="00725F9B"/>
    <w:rsid w:val="007E5DBD"/>
    <w:rsid w:val="00886C23"/>
    <w:rsid w:val="008E4864"/>
    <w:rsid w:val="00A5362C"/>
    <w:rsid w:val="00B96049"/>
    <w:rsid w:val="00BB7402"/>
    <w:rsid w:val="00C47615"/>
    <w:rsid w:val="00D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1059"/>
  <w15:docId w15:val="{5727FCE6-6D10-493F-909D-2F4EA133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FA9"/>
  </w:style>
  <w:style w:type="paragraph" w:styleId="a5">
    <w:name w:val="List Paragraph"/>
    <w:basedOn w:val="a"/>
    <w:uiPriority w:val="34"/>
    <w:qFormat/>
    <w:rsid w:val="001E3FA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F8B"/>
  </w:style>
  <w:style w:type="character" w:customStyle="1" w:styleId="20">
    <w:name w:val="Заголовок 2 Знак"/>
    <w:basedOn w:val="a0"/>
    <w:link w:val="2"/>
    <w:uiPriority w:val="9"/>
    <w:rsid w:val="0051130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stk-theme26309mb05">
    <w:name w:val="stk-theme_26309__mb_05"/>
    <w:basedOn w:val="a"/>
    <w:rsid w:val="0051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11302"/>
    <w:rPr>
      <w:b/>
      <w:bCs/>
    </w:rPr>
  </w:style>
  <w:style w:type="paragraph" w:styleId="ab">
    <w:name w:val="Normal (Web)"/>
    <w:basedOn w:val="a"/>
    <w:uiPriority w:val="99"/>
    <w:semiHidden/>
    <w:unhideWhenUsed/>
    <w:rsid w:val="0051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Home</cp:lastModifiedBy>
  <cp:revision>6</cp:revision>
  <cp:lastPrinted>2023-04-12T18:06:00Z</cp:lastPrinted>
  <dcterms:created xsi:type="dcterms:W3CDTF">2023-04-12T18:07:00Z</dcterms:created>
  <dcterms:modified xsi:type="dcterms:W3CDTF">2024-01-03T16:54:00Z</dcterms:modified>
</cp:coreProperties>
</file>