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25" w:rsidRPr="007E3EC5" w:rsidRDefault="007E3EC5" w:rsidP="007E3EC5">
      <w:pPr>
        <w:jc w:val="center"/>
        <w:rPr>
          <w:rFonts w:ascii="Times New Roman" w:hAnsi="Times New Roman" w:cs="Times New Roman"/>
          <w:b/>
          <w:bCs/>
          <w:sz w:val="32"/>
          <w:szCs w:val="44"/>
          <w:lang w:eastAsia="ru-RU"/>
        </w:rPr>
      </w:pPr>
      <w:r w:rsidRPr="007E3EC5">
        <w:rPr>
          <w:rFonts w:ascii="Times New Roman" w:hAnsi="Times New Roman" w:cs="Times New Roman"/>
          <w:b/>
          <w:bCs/>
          <w:sz w:val="32"/>
          <w:szCs w:val="44"/>
          <w:lang w:eastAsia="ru-RU"/>
        </w:rPr>
        <w:t>Алгоритм деятельности специалистов учреждения образования  в случае выявления сексуального насилия над ребенком</w:t>
      </w:r>
    </w:p>
    <w:p w:rsidR="007E3EC5" w:rsidRPr="006D6B18" w:rsidRDefault="007E3EC5" w:rsidP="007E3E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При выявлении случая насилия (либо подозрении о насилии) в отношении ребенка необходимо</w:t>
      </w: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Учреждение образования: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</w:t>
      </w:r>
      <w:proofErr w:type="gramStart"/>
      <w:r w:rsidRPr="006D6B1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D6B18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произошедшем;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руководителю учреждения образования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t> — незамедлительно сообщить по телефону (затем, в течение дня направить письменную информацию) о случившемся в органы охраны детства отдела образования, спорта и туризма райгорисполкомов для проведения обследования условий жизни и воспитания ребенка и органы внутренних дел для принятия мер реагирования;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-в целях защиты прав и интересов несовершеннолетнего необходимо: 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Примечание:</w:t>
      </w:r>
      <w:r w:rsidRPr="006D6B1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если насильник является членом семьи (отец, отчим, брат), то необходимо экстренно  изъять  ребенка из семьи.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 образования, спорта и туризма: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— обследовать условия жизни и воспитания несовершеннолетнего;</w:t>
      </w:r>
    </w:p>
    <w:p w:rsidR="007E3EC5" w:rsidRPr="006D6B18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— при необходимости принять решение об изъятии ребенка из семьи;</w:t>
      </w:r>
    </w:p>
    <w:p w:rsidR="007E3EC5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18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6D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течение трех рабочих дней</w:t>
      </w:r>
      <w:r w:rsidRPr="006D6B18">
        <w:rPr>
          <w:rFonts w:ascii="Times New Roman" w:hAnsi="Times New Roman" w:cs="Times New Roman"/>
          <w:sz w:val="28"/>
          <w:szCs w:val="28"/>
          <w:lang w:eastAsia="ru-RU"/>
        </w:rPr>
        <w:t> с момента получения первичной информации письменно проинформировать управление образования Минского облисполкома, приложив следующие документы: акт обследования условий проживания несовершеннолетнего, информацию о семье, результаты проведенного социального расследования, копию выписки решения Совета профилактики, копию индивидуального плана либо решения об изъятии ребенка.</w:t>
      </w:r>
    </w:p>
    <w:p w:rsidR="007E3EC5" w:rsidRDefault="007E3EC5" w:rsidP="007E3E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EC5" w:rsidRDefault="007E3EC5"/>
    <w:sectPr w:rsidR="007E3EC5" w:rsidSect="007E3E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3EC5"/>
    <w:rsid w:val="007E3EC5"/>
    <w:rsid w:val="00D1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E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2020-03-03T12:40:00Z</dcterms:created>
  <dcterms:modified xsi:type="dcterms:W3CDTF">2020-03-03T12:41:00Z</dcterms:modified>
</cp:coreProperties>
</file>