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C1" w:rsidRDefault="00D95EC1" w:rsidP="00E332E0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4"/>
          <w:rFonts w:ascii="Times New Roman" w:hAnsi="Times New Roman" w:cs="Times New Roman"/>
          <w:color w:val="000000"/>
          <w:sz w:val="30"/>
          <w:szCs w:val="30"/>
        </w:rPr>
        <w:t>ПАМЯТКА </w:t>
      </w:r>
      <w:r w:rsidR="00E332E0" w:rsidRPr="00E332E0">
        <w:rPr>
          <w:rStyle w:val="a4"/>
          <w:rFonts w:ascii="Times New Roman" w:hAnsi="Times New Roman" w:cs="Times New Roman"/>
          <w:color w:val="000000"/>
          <w:sz w:val="30"/>
          <w:szCs w:val="30"/>
        </w:rPr>
        <w:t xml:space="preserve">для родителей </w:t>
      </w:r>
    </w:p>
    <w:p w:rsidR="00D95EC1" w:rsidRDefault="00E332E0" w:rsidP="00E332E0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30"/>
          <w:szCs w:val="30"/>
        </w:rPr>
      </w:pPr>
      <w:r w:rsidRPr="00E332E0">
        <w:rPr>
          <w:rStyle w:val="a4"/>
          <w:rFonts w:ascii="Times New Roman" w:hAnsi="Times New Roman" w:cs="Times New Roman"/>
          <w:color w:val="000000"/>
          <w:sz w:val="30"/>
          <w:szCs w:val="30"/>
        </w:rPr>
        <w:t>по профилактике экстремизма</w:t>
      </w:r>
      <w:r>
        <w:rPr>
          <w:rStyle w:val="a4"/>
          <w:rFonts w:ascii="Times New Roman" w:hAnsi="Times New Roman" w:cs="Times New Roman"/>
          <w:color w:val="000000"/>
          <w:sz w:val="30"/>
          <w:szCs w:val="30"/>
        </w:rPr>
        <w:t xml:space="preserve">, </w:t>
      </w:r>
    </w:p>
    <w:p w:rsidR="00E332E0" w:rsidRPr="00E332E0" w:rsidRDefault="00D95EC1" w:rsidP="00E332E0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4"/>
          <w:rFonts w:ascii="Times New Roman" w:hAnsi="Times New Roman" w:cs="Times New Roman"/>
          <w:color w:val="000000"/>
          <w:sz w:val="30"/>
          <w:szCs w:val="30"/>
        </w:rPr>
        <w:t>деструктивных проявлений</w:t>
      </w:r>
    </w:p>
    <w:p w:rsidR="00E332E0" w:rsidRDefault="00E332E0" w:rsidP="00E332E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E332E0" w:rsidRPr="00E332E0" w:rsidRDefault="00E332E0" w:rsidP="00E332E0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32E0">
        <w:rPr>
          <w:rFonts w:ascii="Times New Roman" w:hAnsi="Times New Roman" w:cs="Times New Roman"/>
          <w:sz w:val="30"/>
          <w:szCs w:val="30"/>
        </w:rPr>
        <w:t>Молодежь в силу остроты восприятия окружающей обстановки является той частью общества, которая наиболее подвержена экстремистским проявлениям, оказывается наиболее доступной для пропаганды радикальных идей.</w:t>
      </w:r>
    </w:p>
    <w:p w:rsidR="00E332E0" w:rsidRPr="00E332E0" w:rsidRDefault="00E332E0" w:rsidP="00E332E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332E0">
        <w:rPr>
          <w:rFonts w:ascii="Times New Roman" w:hAnsi="Times New Roman" w:cs="Times New Roman"/>
          <w:sz w:val="30"/>
          <w:szCs w:val="30"/>
        </w:rPr>
        <w:t>     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:rsidR="00E332E0" w:rsidRPr="00E332E0" w:rsidRDefault="00E332E0" w:rsidP="00E332E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332E0">
        <w:rPr>
          <w:rFonts w:ascii="Times New Roman" w:hAnsi="Times New Roman" w:cs="Times New Roman"/>
          <w:sz w:val="30"/>
          <w:szCs w:val="30"/>
        </w:rPr>
        <w:t>     Одной из особенностей современной Беларуси 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</w:p>
    <w:p w:rsidR="00E332E0" w:rsidRPr="00E332E0" w:rsidRDefault="00E332E0" w:rsidP="00E332E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332E0">
        <w:rPr>
          <w:rFonts w:ascii="Times New Roman" w:hAnsi="Times New Roman" w:cs="Times New Roman"/>
          <w:sz w:val="30"/>
          <w:szCs w:val="30"/>
        </w:rPr>
        <w:t>     </w:t>
      </w:r>
      <w:r>
        <w:rPr>
          <w:rFonts w:ascii="Times New Roman" w:hAnsi="Times New Roman" w:cs="Times New Roman"/>
          <w:sz w:val="30"/>
          <w:szCs w:val="30"/>
        </w:rPr>
        <w:tab/>
      </w:r>
      <w:r w:rsidRPr="00E332E0">
        <w:rPr>
          <w:rFonts w:ascii="Times New Roman" w:hAnsi="Times New Roman" w:cs="Times New Roman"/>
          <w:sz w:val="30"/>
          <w:szCs w:val="30"/>
        </w:rPr>
        <w:t xml:space="preserve">По своим направлениям экстремизм </w:t>
      </w:r>
      <w:proofErr w:type="spellStart"/>
      <w:r w:rsidRPr="00E332E0">
        <w:rPr>
          <w:rFonts w:ascii="Times New Roman" w:hAnsi="Times New Roman" w:cs="Times New Roman"/>
          <w:sz w:val="30"/>
          <w:szCs w:val="30"/>
        </w:rPr>
        <w:t>многовекторен</w:t>
      </w:r>
      <w:proofErr w:type="spellEnd"/>
      <w:r w:rsidRPr="00E332E0">
        <w:rPr>
          <w:rFonts w:ascii="Times New Roman" w:hAnsi="Times New Roman" w:cs="Times New Roman"/>
          <w:sz w:val="30"/>
          <w:szCs w:val="30"/>
        </w:rPr>
        <w:t>. Экстремистская деятельность может осуществляться в отношении совершенно различных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 экстремизм националистический, религиозный, молодежный.</w:t>
      </w:r>
    </w:p>
    <w:p w:rsidR="00E332E0" w:rsidRPr="00E332E0" w:rsidRDefault="00E332E0" w:rsidP="00E332E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332E0">
        <w:rPr>
          <w:rFonts w:ascii="Times New Roman" w:hAnsi="Times New Roman" w:cs="Times New Roman"/>
          <w:sz w:val="30"/>
          <w:szCs w:val="30"/>
        </w:rPr>
        <w:t xml:space="preserve">    </w:t>
      </w:r>
      <w:r w:rsidRPr="00E332E0">
        <w:rPr>
          <w:rFonts w:ascii="Times New Roman" w:hAnsi="Times New Roman" w:cs="Times New Roman"/>
          <w:sz w:val="30"/>
          <w:szCs w:val="30"/>
        </w:rPr>
        <w:tab/>
        <w:t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организаций, достаточно много. Поэтому огромное значение имеет анализ мотивации преступного поведения их членов.</w:t>
      </w:r>
    </w:p>
    <w:p w:rsidR="00E332E0" w:rsidRPr="00E332E0" w:rsidRDefault="00E332E0" w:rsidP="00E332E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332E0">
        <w:rPr>
          <w:rFonts w:ascii="Times New Roman" w:hAnsi="Times New Roman" w:cs="Times New Roman"/>
          <w:sz w:val="30"/>
          <w:szCs w:val="30"/>
        </w:rPr>
        <w:t>     </w:t>
      </w:r>
      <w:r w:rsidRPr="00E332E0">
        <w:rPr>
          <w:rFonts w:ascii="Times New Roman" w:hAnsi="Times New Roman" w:cs="Times New Roman"/>
          <w:sz w:val="30"/>
          <w:szCs w:val="30"/>
        </w:rPr>
        <w:tab/>
        <w:t xml:space="preserve">При анализе социально-психологических причин преступного поведения нельзя забывать о взаимном влиянии культур, которое может быть позитивным и негативным. Всплеск массовой ксенофобии, связанной прежде всего с миграционными процессами, этнической </w:t>
      </w:r>
      <w:r w:rsidRPr="00E332E0">
        <w:rPr>
          <w:rFonts w:ascii="Times New Roman" w:hAnsi="Times New Roman" w:cs="Times New Roman"/>
          <w:sz w:val="30"/>
          <w:szCs w:val="30"/>
        </w:rPr>
        <w:lastRenderedPageBreak/>
        <w:t xml:space="preserve">монополизацией малого и среднего бизнеса, огромным количеством </w:t>
      </w:r>
      <w:proofErr w:type="spellStart"/>
      <w:r w:rsidRPr="00E332E0">
        <w:rPr>
          <w:rFonts w:ascii="Times New Roman" w:hAnsi="Times New Roman" w:cs="Times New Roman"/>
          <w:sz w:val="30"/>
          <w:szCs w:val="30"/>
        </w:rPr>
        <w:t>гастарбайтеров</w:t>
      </w:r>
      <w:proofErr w:type="spellEnd"/>
      <w:r w:rsidRPr="00E332E0">
        <w:rPr>
          <w:rFonts w:ascii="Times New Roman" w:hAnsi="Times New Roman" w:cs="Times New Roman"/>
          <w:sz w:val="30"/>
          <w:szCs w:val="30"/>
        </w:rPr>
        <w:t>, занимающих рабочие места и способствующих обвалу цен на рынке труда, разным менталитетом граждан.</w:t>
      </w:r>
    </w:p>
    <w:p w:rsidR="00E332E0" w:rsidRPr="00E332E0" w:rsidRDefault="00E332E0" w:rsidP="00E332E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332E0">
        <w:rPr>
          <w:rFonts w:ascii="Times New Roman" w:hAnsi="Times New Roman" w:cs="Times New Roman"/>
          <w:sz w:val="30"/>
          <w:szCs w:val="30"/>
        </w:rPr>
        <w:t>     </w:t>
      </w:r>
      <w:r w:rsidRPr="00E332E0">
        <w:rPr>
          <w:rFonts w:ascii="Times New Roman" w:hAnsi="Times New Roman" w:cs="Times New Roman"/>
          <w:sz w:val="30"/>
          <w:szCs w:val="30"/>
        </w:rPr>
        <w:tab/>
        <w:t>Мотивацию преступного поведения в экстремистских организациях разделяют на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</w:p>
    <w:p w:rsidR="00E332E0" w:rsidRPr="00E332E0" w:rsidRDefault="00E332E0" w:rsidP="00E332E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332E0">
        <w:rPr>
          <w:rFonts w:ascii="Times New Roman" w:hAnsi="Times New Roman" w:cs="Times New Roman"/>
          <w:sz w:val="30"/>
          <w:szCs w:val="30"/>
        </w:rPr>
        <w:t xml:space="preserve">    </w:t>
      </w:r>
      <w:r>
        <w:rPr>
          <w:rFonts w:ascii="Times New Roman" w:hAnsi="Times New Roman" w:cs="Times New Roman"/>
          <w:sz w:val="30"/>
          <w:szCs w:val="30"/>
        </w:rPr>
        <w:tab/>
      </w:r>
      <w:r w:rsidRPr="00E332E0">
        <w:rPr>
          <w:rFonts w:ascii="Times New Roman" w:hAnsi="Times New Roman" w:cs="Times New Roman"/>
          <w:sz w:val="30"/>
          <w:szCs w:val="30"/>
        </w:rPr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 w:rsidRPr="00E332E0">
        <w:rPr>
          <w:rFonts w:ascii="Times New Roman" w:hAnsi="Times New Roman" w:cs="Times New Roman"/>
          <w:sz w:val="30"/>
          <w:szCs w:val="30"/>
        </w:rPr>
        <w:t>мотивированности</w:t>
      </w:r>
      <w:proofErr w:type="spellEnd"/>
      <w:r w:rsidRPr="00E332E0">
        <w:rPr>
          <w:rFonts w:ascii="Times New Roman" w:hAnsi="Times New Roman" w:cs="Times New Roman"/>
          <w:sz w:val="30"/>
          <w:szCs w:val="30"/>
        </w:rP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</w:p>
    <w:p w:rsidR="00E332E0" w:rsidRPr="00E332E0" w:rsidRDefault="00E332E0" w:rsidP="00E332E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332E0">
        <w:rPr>
          <w:rFonts w:ascii="Times New Roman" w:hAnsi="Times New Roman" w:cs="Times New Roman"/>
          <w:sz w:val="30"/>
          <w:szCs w:val="30"/>
        </w:rPr>
        <w:t>     </w:t>
      </w:r>
      <w:r>
        <w:rPr>
          <w:rFonts w:ascii="Times New Roman" w:hAnsi="Times New Roman" w:cs="Times New Roman"/>
          <w:sz w:val="30"/>
          <w:szCs w:val="30"/>
        </w:rPr>
        <w:tab/>
      </w:r>
      <w:r w:rsidRPr="00E332E0">
        <w:rPr>
          <w:rFonts w:ascii="Times New Roman" w:hAnsi="Times New Roman" w:cs="Times New Roman"/>
          <w:sz w:val="30"/>
          <w:szCs w:val="30"/>
        </w:rPr>
        <w:t>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</w:t>
      </w:r>
    </w:p>
    <w:p w:rsidR="00E332E0" w:rsidRPr="00E332E0" w:rsidRDefault="00E332E0" w:rsidP="00E332E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E332E0" w:rsidRPr="00E332E0" w:rsidRDefault="00E332E0" w:rsidP="00E332E0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332E0">
        <w:rPr>
          <w:rFonts w:ascii="Times New Roman" w:hAnsi="Times New Roman" w:cs="Times New Roman"/>
          <w:b/>
          <w:sz w:val="30"/>
          <w:szCs w:val="30"/>
        </w:rPr>
        <w:t>ОТВЕТСТВЕННОСТЬ</w:t>
      </w:r>
    </w:p>
    <w:p w:rsidR="00E332E0" w:rsidRPr="00E332E0" w:rsidRDefault="00E332E0" w:rsidP="00E332E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E332E0" w:rsidRPr="00E332E0" w:rsidRDefault="00E332E0" w:rsidP="00D95EC1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332E0">
        <w:rPr>
          <w:rFonts w:ascii="Times New Roman" w:hAnsi="Times New Roman" w:cs="Times New Roman"/>
          <w:sz w:val="30"/>
          <w:szCs w:val="30"/>
        </w:rPr>
        <w:t>     </w:t>
      </w:r>
      <w:r>
        <w:rPr>
          <w:rFonts w:ascii="Times New Roman" w:hAnsi="Times New Roman" w:cs="Times New Roman"/>
          <w:sz w:val="30"/>
          <w:szCs w:val="30"/>
        </w:rPr>
        <w:tab/>
      </w:r>
      <w:r w:rsidRPr="00E332E0">
        <w:rPr>
          <w:rFonts w:ascii="Times New Roman" w:hAnsi="Times New Roman" w:cs="Times New Roman"/>
          <w:sz w:val="30"/>
          <w:szCs w:val="30"/>
        </w:rPr>
        <w:t xml:space="preserve">Правовую основу деятельности по противодействию экстремизму составляют Конституция Республики Беларусь, Закон Республики Беларусь </w:t>
      </w:r>
      <w:r>
        <w:rPr>
          <w:rFonts w:ascii="Times New Roman" w:hAnsi="Times New Roman" w:cs="Times New Roman"/>
          <w:sz w:val="30"/>
          <w:szCs w:val="30"/>
        </w:rPr>
        <w:t>«О противодействии экстремизму»</w:t>
      </w:r>
      <w:r w:rsidRPr="00E332E0">
        <w:rPr>
          <w:rFonts w:ascii="Times New Roman" w:hAnsi="Times New Roman" w:cs="Times New Roman"/>
          <w:sz w:val="30"/>
          <w:szCs w:val="30"/>
        </w:rPr>
        <w:t xml:space="preserve">, </w:t>
      </w:r>
      <w:r w:rsidRPr="00E332E0">
        <w:rPr>
          <w:rStyle w:val="a4"/>
          <w:rFonts w:ascii="Times New Roman" w:hAnsi="Times New Roman" w:cs="Times New Roman"/>
          <w:b w:val="0"/>
          <w:color w:val="000000"/>
          <w:sz w:val="30"/>
          <w:szCs w:val="30"/>
        </w:rPr>
        <w:t>Закон Республики Беларусь от 3 января 2002 г. №77-З "О борьбе с терроризмом"</w:t>
      </w:r>
      <w:r>
        <w:rPr>
          <w:rStyle w:val="a4"/>
          <w:rFonts w:ascii="Times New Roman" w:hAnsi="Times New Roman" w:cs="Times New Roman"/>
          <w:b w:val="0"/>
          <w:color w:val="000000"/>
          <w:sz w:val="30"/>
          <w:szCs w:val="30"/>
        </w:rPr>
        <w:t xml:space="preserve">, </w:t>
      </w:r>
      <w:r w:rsidR="00D95EC1" w:rsidRPr="00E332E0">
        <w:rPr>
          <w:rFonts w:ascii="Times New Roman" w:hAnsi="Times New Roman" w:cs="Times New Roman"/>
          <w:sz w:val="30"/>
          <w:szCs w:val="30"/>
        </w:rPr>
        <w:t xml:space="preserve">иные акты законодательства, </w:t>
      </w:r>
      <w:r w:rsidRPr="00E332E0">
        <w:rPr>
          <w:rFonts w:ascii="Times New Roman" w:hAnsi="Times New Roman" w:cs="Times New Roman"/>
          <w:sz w:val="30"/>
          <w:szCs w:val="30"/>
        </w:rPr>
        <w:t>а также международн</w:t>
      </w:r>
      <w:r w:rsidR="00D95EC1">
        <w:rPr>
          <w:rFonts w:ascii="Times New Roman" w:hAnsi="Times New Roman" w:cs="Times New Roman"/>
          <w:sz w:val="30"/>
          <w:szCs w:val="30"/>
        </w:rPr>
        <w:t>ые договоры Республики Беларусь</w:t>
      </w:r>
      <w:r w:rsidRPr="00E332E0">
        <w:rPr>
          <w:rFonts w:ascii="Times New Roman" w:hAnsi="Times New Roman" w:cs="Times New Roman"/>
          <w:sz w:val="30"/>
          <w:szCs w:val="30"/>
        </w:rPr>
        <w:t>.</w:t>
      </w:r>
    </w:p>
    <w:p w:rsidR="00E332E0" w:rsidRPr="00E332E0" w:rsidRDefault="00E332E0" w:rsidP="00E332E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332E0">
        <w:rPr>
          <w:rFonts w:ascii="Times New Roman" w:hAnsi="Times New Roman" w:cs="Times New Roman"/>
          <w:sz w:val="30"/>
          <w:szCs w:val="30"/>
        </w:rPr>
        <w:t>     В соответствии с законодательством на территории Республики Беларусь запрещается изготовление и (или) распространение, а равно хранение с целью распространения экстремистских материалов.</w:t>
      </w:r>
    </w:p>
    <w:p w:rsidR="00E332E0" w:rsidRDefault="00E332E0" w:rsidP="00E332E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332E0">
        <w:rPr>
          <w:rFonts w:ascii="Times New Roman" w:hAnsi="Times New Roman" w:cs="Times New Roman"/>
          <w:sz w:val="30"/>
          <w:szCs w:val="30"/>
        </w:rPr>
        <w:t>     Изготовление, распространение и (или) хранение экстремистских материалов является правонарушением и влечет за собой административную ответственность по ст.17.11 Кодекса Республики Беларусь об административных правонарушениях (далее – КоАП).</w:t>
      </w:r>
    </w:p>
    <w:p w:rsidR="00D95EC1" w:rsidRPr="00D95EC1" w:rsidRDefault="00D95EC1" w:rsidP="00D95EC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5EC1">
        <w:rPr>
          <w:rFonts w:ascii="Times New Roman" w:hAnsi="Times New Roman" w:cs="Times New Roman"/>
          <w:b/>
          <w:i/>
          <w:sz w:val="24"/>
          <w:szCs w:val="24"/>
        </w:rPr>
        <w:t xml:space="preserve">Изготовление и (или) распространение, а равно хранение с целью распространения экстремистских материалов, если в этих деяниях нет состава преступления, — влекут наложение штрафа в размере от десяти до пятидесяти базовых величин с конфискацией предмета административного правонарушения, а </w:t>
      </w:r>
      <w:r w:rsidRPr="00D95EC1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также орудий и средств совершения указанного нарушения, или административный арест с конфискацией предмета административного правонарушения, а также орудий и средств совершения указанного нарушения, на индивидуального предпринимателя — от пятидесяти до ста базовых величин с конфискацией предмета административного правонарушения, а также орудий и средств совершения указанного нарушения, а на юридическое лицо — от ста до пятисот базовых величин с конфискацией предмета административного правонарушения, а также орудий и средств совершения указанного нарушения».</w:t>
      </w:r>
    </w:p>
    <w:p w:rsidR="00E332E0" w:rsidRPr="00E332E0" w:rsidRDefault="00E332E0" w:rsidP="00E332E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332E0">
        <w:rPr>
          <w:rFonts w:ascii="Times New Roman" w:hAnsi="Times New Roman" w:cs="Times New Roman"/>
          <w:sz w:val="30"/>
          <w:szCs w:val="30"/>
        </w:rPr>
        <w:t>     </w:t>
      </w:r>
      <w:r>
        <w:rPr>
          <w:rFonts w:ascii="Times New Roman" w:hAnsi="Times New Roman" w:cs="Times New Roman"/>
          <w:sz w:val="30"/>
          <w:szCs w:val="30"/>
        </w:rPr>
        <w:tab/>
      </w:r>
      <w:r w:rsidRPr="00E332E0">
        <w:rPr>
          <w:rFonts w:ascii="Times New Roman" w:hAnsi="Times New Roman" w:cs="Times New Roman"/>
          <w:sz w:val="30"/>
          <w:szCs w:val="30"/>
        </w:rPr>
        <w:t>Незаконное изготовление и (или) распространение методик либо иных материалов о способах изготовления взрывных устройств и взрывчатых веществ также является правонарушением (ст.17.14 КоАП).</w:t>
      </w:r>
    </w:p>
    <w:p w:rsidR="00E332E0" w:rsidRPr="00E332E0" w:rsidRDefault="00E332E0" w:rsidP="00E332E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332E0">
        <w:rPr>
          <w:rFonts w:ascii="Times New Roman" w:hAnsi="Times New Roman" w:cs="Times New Roman"/>
          <w:sz w:val="30"/>
          <w:szCs w:val="30"/>
        </w:rPr>
        <w:t>     Законодательством предусмотрена уголовная ответственность по</w:t>
      </w:r>
      <w:r w:rsidR="002A0F2C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332E0">
        <w:rPr>
          <w:rFonts w:ascii="Times New Roman" w:hAnsi="Times New Roman" w:cs="Times New Roman"/>
          <w:sz w:val="30"/>
          <w:szCs w:val="30"/>
        </w:rPr>
        <w:t xml:space="preserve"> ст.</w:t>
      </w:r>
      <w:r w:rsidR="00D95EC1">
        <w:rPr>
          <w:rFonts w:ascii="Times New Roman" w:hAnsi="Times New Roman" w:cs="Times New Roman"/>
          <w:sz w:val="30"/>
          <w:szCs w:val="30"/>
        </w:rPr>
        <w:t xml:space="preserve"> </w:t>
      </w:r>
      <w:r w:rsidRPr="00E332E0">
        <w:rPr>
          <w:rFonts w:ascii="Times New Roman" w:hAnsi="Times New Roman" w:cs="Times New Roman"/>
          <w:sz w:val="30"/>
          <w:szCs w:val="30"/>
        </w:rPr>
        <w:t>294 Уголовного кодекса Республики Беларусь (Хищение огнестрельного оружия, боеприпасов или взрывчатых веществ), ст.</w:t>
      </w:r>
      <w:r w:rsidR="002A0F2C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E332E0">
        <w:rPr>
          <w:rFonts w:ascii="Times New Roman" w:hAnsi="Times New Roman" w:cs="Times New Roman"/>
          <w:sz w:val="30"/>
          <w:szCs w:val="30"/>
        </w:rPr>
        <w:t>295 Уголовного кодекса Республики Беларусь (Незаконные действия в отношении огнестрельного оружия, боеприпасов и взрывчатых веществ).</w:t>
      </w:r>
    </w:p>
    <w:p w:rsidR="00E332E0" w:rsidRPr="00E332E0" w:rsidRDefault="00E332E0" w:rsidP="00E332E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332E0">
        <w:rPr>
          <w:rFonts w:ascii="Times New Roman" w:hAnsi="Times New Roman" w:cs="Times New Roman"/>
          <w:sz w:val="30"/>
          <w:szCs w:val="30"/>
        </w:rPr>
        <w:t>     </w:t>
      </w:r>
    </w:p>
    <w:p w:rsidR="00E332E0" w:rsidRPr="00E332E0" w:rsidRDefault="00E332E0" w:rsidP="00E332E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sectPr w:rsidR="00E332E0" w:rsidRPr="00E3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C4"/>
    <w:rsid w:val="002A0F2C"/>
    <w:rsid w:val="006E6A72"/>
    <w:rsid w:val="00D95EC1"/>
    <w:rsid w:val="00E332E0"/>
    <w:rsid w:val="00EE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FE57"/>
  <w15:chartTrackingRefBased/>
  <w15:docId w15:val="{947F3C69-817A-463F-AAD3-75663237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2E0"/>
    <w:rPr>
      <w:b/>
      <w:bCs/>
    </w:rPr>
  </w:style>
  <w:style w:type="paragraph" w:styleId="a5">
    <w:name w:val="No Spacing"/>
    <w:uiPriority w:val="1"/>
    <w:qFormat/>
    <w:rsid w:val="00E33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812A-8447-40ED-A018-8DD28929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2021-03-23T11:32:00Z</dcterms:created>
  <dcterms:modified xsi:type="dcterms:W3CDTF">2021-03-23T11:51:00Z</dcterms:modified>
</cp:coreProperties>
</file>